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34CA7" w14:textId="77777777" w:rsidR="00E17CC3" w:rsidRDefault="00E17CC3">
      <w:pPr>
        <w:spacing w:line="360" w:lineRule="auto"/>
        <w:jc w:val="center"/>
        <w:rPr>
          <w:sz w:val="24"/>
        </w:rPr>
      </w:pPr>
    </w:p>
    <w:p w14:paraId="37837786" w14:textId="77777777" w:rsidR="00E17CC3" w:rsidRDefault="00E17CC3">
      <w:pPr>
        <w:spacing w:line="360" w:lineRule="auto"/>
        <w:jc w:val="center"/>
        <w:rPr>
          <w:sz w:val="24"/>
        </w:rPr>
      </w:pPr>
    </w:p>
    <w:p w14:paraId="769802EB" w14:textId="77777777" w:rsidR="00E17CC3" w:rsidRDefault="00E17CC3">
      <w:pPr>
        <w:spacing w:line="360" w:lineRule="auto"/>
        <w:jc w:val="center"/>
        <w:rPr>
          <w:sz w:val="24"/>
        </w:rPr>
      </w:pPr>
    </w:p>
    <w:p w14:paraId="6A22F933" w14:textId="77777777" w:rsidR="00E17CC3" w:rsidRDefault="00E17CC3">
      <w:pPr>
        <w:spacing w:line="360" w:lineRule="auto"/>
        <w:jc w:val="center"/>
        <w:rPr>
          <w:sz w:val="24"/>
        </w:rPr>
      </w:pPr>
    </w:p>
    <w:p w14:paraId="60BE50FF" w14:textId="77777777" w:rsidR="00E17CC3" w:rsidRDefault="00000000">
      <w:pPr>
        <w:spacing w:line="360" w:lineRule="auto"/>
        <w:jc w:val="center"/>
        <w:rPr>
          <w:b/>
          <w:bCs/>
          <w:sz w:val="52"/>
          <w:szCs w:val="52"/>
        </w:rPr>
      </w:pPr>
      <w:r>
        <w:rPr>
          <w:b/>
          <w:bCs/>
          <w:sz w:val="52"/>
          <w:szCs w:val="52"/>
        </w:rPr>
        <w:t>2024</w:t>
      </w:r>
      <w:r>
        <w:rPr>
          <w:b/>
          <w:bCs/>
          <w:sz w:val="52"/>
          <w:szCs w:val="52"/>
        </w:rPr>
        <w:t>年度内蒙古自治区鄂尔多斯市</w:t>
      </w:r>
    </w:p>
    <w:p w14:paraId="05DA6402" w14:textId="77777777" w:rsidR="00E17CC3" w:rsidRDefault="00000000">
      <w:pPr>
        <w:spacing w:line="360" w:lineRule="auto"/>
        <w:jc w:val="center"/>
        <w:rPr>
          <w:b/>
          <w:bCs/>
          <w:sz w:val="52"/>
          <w:szCs w:val="52"/>
        </w:rPr>
      </w:pPr>
      <w:r>
        <w:rPr>
          <w:b/>
          <w:bCs/>
          <w:sz w:val="52"/>
          <w:szCs w:val="52"/>
        </w:rPr>
        <w:t>妇幼保健院（鄂尔多斯市妇幼</w:t>
      </w:r>
    </w:p>
    <w:p w14:paraId="09087D24" w14:textId="77777777" w:rsidR="00E17CC3" w:rsidRDefault="00000000">
      <w:pPr>
        <w:spacing w:line="360" w:lineRule="auto"/>
        <w:jc w:val="center"/>
        <w:rPr>
          <w:b/>
          <w:bCs/>
          <w:sz w:val="52"/>
          <w:szCs w:val="52"/>
        </w:rPr>
      </w:pPr>
      <w:r>
        <w:rPr>
          <w:b/>
          <w:bCs/>
          <w:sz w:val="52"/>
          <w:szCs w:val="52"/>
        </w:rPr>
        <w:t>保健计划生育服务中心）</w:t>
      </w:r>
    </w:p>
    <w:p w14:paraId="60EC2697" w14:textId="77777777" w:rsidR="00E17CC3" w:rsidRDefault="00000000">
      <w:pPr>
        <w:spacing w:line="360" w:lineRule="auto"/>
        <w:jc w:val="center"/>
        <w:rPr>
          <w:b/>
          <w:bCs/>
          <w:sz w:val="52"/>
          <w:szCs w:val="52"/>
        </w:rPr>
      </w:pPr>
      <w:r>
        <w:rPr>
          <w:b/>
          <w:bCs/>
          <w:sz w:val="52"/>
          <w:szCs w:val="52"/>
        </w:rPr>
        <w:t>公开报告</w:t>
      </w:r>
    </w:p>
    <w:p w14:paraId="00D61A0B" w14:textId="77777777" w:rsidR="00E17CC3" w:rsidRDefault="00E17CC3">
      <w:pPr>
        <w:spacing w:line="360" w:lineRule="auto"/>
        <w:jc w:val="center"/>
        <w:rPr>
          <w:b/>
          <w:bCs/>
          <w:sz w:val="52"/>
          <w:szCs w:val="52"/>
        </w:rPr>
      </w:pPr>
    </w:p>
    <w:p w14:paraId="674C3EE8" w14:textId="77777777" w:rsidR="00E17CC3" w:rsidRDefault="00E17CC3">
      <w:pPr>
        <w:spacing w:line="360" w:lineRule="auto"/>
        <w:jc w:val="center"/>
        <w:rPr>
          <w:b/>
          <w:bCs/>
          <w:sz w:val="52"/>
          <w:szCs w:val="52"/>
        </w:rPr>
      </w:pPr>
    </w:p>
    <w:p w14:paraId="3F49D7B2" w14:textId="77777777" w:rsidR="00E17CC3" w:rsidRDefault="00E17CC3">
      <w:pPr>
        <w:spacing w:line="360" w:lineRule="auto"/>
        <w:jc w:val="center"/>
        <w:rPr>
          <w:b/>
          <w:bCs/>
          <w:sz w:val="52"/>
          <w:szCs w:val="52"/>
        </w:rPr>
      </w:pPr>
    </w:p>
    <w:p w14:paraId="0D9A4A31" w14:textId="77777777" w:rsidR="00E17CC3" w:rsidRDefault="00E17CC3">
      <w:pPr>
        <w:spacing w:line="360" w:lineRule="auto"/>
        <w:jc w:val="center"/>
        <w:rPr>
          <w:b/>
          <w:bCs/>
          <w:sz w:val="52"/>
          <w:szCs w:val="52"/>
        </w:rPr>
      </w:pPr>
    </w:p>
    <w:p w14:paraId="21DCAB7D" w14:textId="77777777" w:rsidR="00E17CC3" w:rsidRDefault="00000000">
      <w:pPr>
        <w:spacing w:line="360" w:lineRule="auto"/>
        <w:ind w:leftChars="608" w:left="2877" w:hangingChars="500" w:hanging="1600"/>
        <w:jc w:val="left"/>
        <w:rPr>
          <w:rFonts w:ascii="宋体" w:hAnsi="宋体" w:hint="eastAsia"/>
          <w:sz w:val="32"/>
          <w:szCs w:val="32"/>
        </w:rPr>
      </w:pPr>
      <w:r>
        <w:rPr>
          <w:rFonts w:ascii="宋体" w:hAnsi="宋体" w:hint="eastAsia"/>
          <w:sz w:val="32"/>
          <w:szCs w:val="32"/>
        </w:rPr>
        <w:t>单位名称：内蒙古自治区鄂尔多斯市妇幼保健院（鄂尔多斯市妇幼保健计划生育服务中心）</w:t>
      </w:r>
    </w:p>
    <w:p w14:paraId="7444499B" w14:textId="77777777" w:rsidR="00E17CC3" w:rsidRDefault="00000000">
      <w:pPr>
        <w:spacing w:line="360" w:lineRule="auto"/>
        <w:ind w:firstLineChars="400" w:firstLine="1280"/>
        <w:jc w:val="left"/>
        <w:rPr>
          <w:rFonts w:ascii="宋体" w:hAnsi="宋体" w:hint="eastAsia"/>
          <w:sz w:val="32"/>
          <w:szCs w:val="32"/>
        </w:rPr>
      </w:pPr>
      <w:r>
        <w:rPr>
          <w:rFonts w:ascii="宋体" w:hAnsi="宋体" w:hint="eastAsia"/>
          <w:sz w:val="32"/>
          <w:szCs w:val="32"/>
        </w:rPr>
        <w:t>单位负责人：郝亚琼</w:t>
      </w:r>
    </w:p>
    <w:p w14:paraId="23856E01" w14:textId="77777777" w:rsidR="00E17CC3" w:rsidRDefault="00000000">
      <w:pPr>
        <w:spacing w:line="360" w:lineRule="auto"/>
        <w:ind w:firstLineChars="400" w:firstLine="1280"/>
        <w:jc w:val="left"/>
        <w:rPr>
          <w:rFonts w:ascii="宋体" w:hAnsi="宋体" w:hint="eastAsia"/>
          <w:sz w:val="32"/>
          <w:szCs w:val="32"/>
        </w:rPr>
      </w:pPr>
      <w:r>
        <w:rPr>
          <w:rFonts w:ascii="宋体" w:hAnsi="宋体" w:hint="eastAsia"/>
          <w:sz w:val="32"/>
          <w:szCs w:val="32"/>
        </w:rPr>
        <w:t>财务负责人：张俊利</w:t>
      </w:r>
    </w:p>
    <w:p w14:paraId="0F596DD0" w14:textId="77777777" w:rsidR="00E17CC3" w:rsidRDefault="00000000">
      <w:pPr>
        <w:spacing w:line="360" w:lineRule="auto"/>
        <w:ind w:firstLineChars="400" w:firstLine="1280"/>
        <w:jc w:val="left"/>
        <w:rPr>
          <w:rFonts w:ascii="宋体" w:hAnsi="宋体" w:hint="eastAsia"/>
          <w:sz w:val="32"/>
          <w:szCs w:val="32"/>
        </w:rPr>
      </w:pPr>
      <w:r>
        <w:rPr>
          <w:rFonts w:ascii="宋体" w:hAnsi="宋体" w:hint="eastAsia"/>
          <w:sz w:val="32"/>
          <w:szCs w:val="32"/>
        </w:rPr>
        <w:t>编制人：黄艳丽</w:t>
      </w:r>
    </w:p>
    <w:p w14:paraId="23E54EE1" w14:textId="77777777" w:rsidR="00E17CC3" w:rsidRDefault="00000000">
      <w:pPr>
        <w:spacing w:line="360" w:lineRule="auto"/>
        <w:ind w:firstLineChars="400" w:firstLine="1280"/>
        <w:jc w:val="left"/>
        <w:rPr>
          <w:rFonts w:ascii="宋体" w:hAnsi="宋体" w:hint="eastAsia"/>
          <w:sz w:val="32"/>
          <w:szCs w:val="32"/>
        </w:rPr>
      </w:pPr>
      <w:r>
        <w:rPr>
          <w:rFonts w:ascii="宋体" w:hAnsi="宋体" w:hint="eastAsia"/>
          <w:sz w:val="32"/>
          <w:szCs w:val="32"/>
        </w:rPr>
        <w:t>报送日期：</w:t>
      </w:r>
      <w:r>
        <w:rPr>
          <w:rFonts w:ascii="宋体" w:hAnsi="宋体"/>
          <w:sz w:val="32"/>
          <w:szCs w:val="32"/>
        </w:rPr>
        <w:t>2025</w:t>
      </w:r>
      <w:r>
        <w:rPr>
          <w:rFonts w:ascii="宋体" w:hAnsi="宋体" w:hint="eastAsia"/>
          <w:sz w:val="32"/>
          <w:szCs w:val="32"/>
        </w:rPr>
        <w:t>年9月</w:t>
      </w:r>
    </w:p>
    <w:p w14:paraId="43D3D7D5" w14:textId="77777777" w:rsidR="00E17CC3" w:rsidRDefault="00E17CC3">
      <w:pPr>
        <w:spacing w:line="360" w:lineRule="auto"/>
        <w:jc w:val="center"/>
        <w:rPr>
          <w:b/>
          <w:bCs/>
          <w:sz w:val="52"/>
          <w:szCs w:val="52"/>
        </w:rPr>
      </w:pPr>
    </w:p>
    <w:p w14:paraId="482429AE" w14:textId="77777777" w:rsidR="00E17CC3" w:rsidRDefault="00E17CC3">
      <w:pPr>
        <w:ind w:firstLineChars="700" w:firstLine="2249"/>
        <w:rPr>
          <w:rFonts w:eastAsia="仿宋"/>
          <w:b/>
          <w:sz w:val="32"/>
          <w:szCs w:val="32"/>
        </w:rPr>
        <w:sectPr w:rsidR="00E17CC3">
          <w:footerReference w:type="default" r:id="rId8"/>
          <w:pgSz w:w="11906" w:h="16838"/>
          <w:pgMar w:top="1440" w:right="1083" w:bottom="1440" w:left="1083" w:header="0" w:footer="720" w:gutter="0"/>
          <w:cols w:space="425"/>
          <w:docGrid w:type="lines" w:linePitch="312"/>
        </w:sectPr>
      </w:pPr>
    </w:p>
    <w:p w14:paraId="31BA59D1" w14:textId="77777777" w:rsidR="00E17CC3" w:rsidRDefault="00000000">
      <w:pPr>
        <w:widowControl/>
        <w:spacing w:after="240"/>
        <w:jc w:val="center"/>
        <w:rPr>
          <w:rFonts w:eastAsia="Times New Roman"/>
          <w:kern w:val="0"/>
          <w:sz w:val="24"/>
        </w:rPr>
      </w:pPr>
      <w:bookmarkStart w:id="0" w:name="a000"/>
      <w:r>
        <w:rPr>
          <w:rFonts w:eastAsia="仿宋_GB2312"/>
          <w:b/>
          <w:bCs/>
          <w:kern w:val="0"/>
          <w:sz w:val="54"/>
          <w:szCs w:val="54"/>
        </w:rPr>
        <w:lastRenderedPageBreak/>
        <w:t>目</w:t>
      </w:r>
      <w:r>
        <w:rPr>
          <w:rFonts w:eastAsia="仿宋_GB2312"/>
          <w:b/>
          <w:bCs/>
          <w:kern w:val="0"/>
          <w:sz w:val="54"/>
          <w:szCs w:val="54"/>
        </w:rPr>
        <w:t> </w:t>
      </w:r>
      <w:r>
        <w:rPr>
          <w:rFonts w:eastAsia="仿宋_GB2312"/>
          <w:b/>
          <w:bCs/>
          <w:kern w:val="0"/>
          <w:sz w:val="54"/>
          <w:szCs w:val="54"/>
        </w:rPr>
        <w:t>录</w:t>
      </w:r>
    </w:p>
    <w:p w14:paraId="22F35D7A" w14:textId="77777777" w:rsidR="00E17CC3" w:rsidRDefault="00000000">
      <w:pPr>
        <w:widowControl/>
        <w:spacing w:before="240" w:after="240"/>
        <w:jc w:val="left"/>
        <w:rPr>
          <w:rFonts w:eastAsia="Times New Roman"/>
          <w:kern w:val="0"/>
          <w:sz w:val="24"/>
        </w:rPr>
      </w:pPr>
      <w:r>
        <w:rPr>
          <w:rFonts w:eastAsia="Times New Roman"/>
          <w:b/>
          <w:bCs/>
          <w:kern w:val="0"/>
          <w:sz w:val="24"/>
        </w:rPr>
        <w:t> </w:t>
      </w:r>
    </w:p>
    <w:p w14:paraId="479FD70C" w14:textId="77777777" w:rsidR="00E17CC3" w:rsidRDefault="00000000">
      <w:pPr>
        <w:widowControl/>
        <w:spacing w:before="240" w:after="240"/>
        <w:jc w:val="left"/>
        <w:rPr>
          <w:rFonts w:eastAsia="Times New Roman"/>
          <w:kern w:val="0"/>
          <w:sz w:val="24"/>
        </w:rPr>
      </w:pPr>
      <w:r>
        <w:rPr>
          <w:rFonts w:eastAsia="黑体"/>
          <w:kern w:val="0"/>
          <w:sz w:val="27"/>
          <w:szCs w:val="27"/>
        </w:rPr>
        <w:t>第一部分</w:t>
      </w:r>
      <w:r>
        <w:rPr>
          <w:rFonts w:eastAsia="黑体"/>
          <w:kern w:val="0"/>
          <w:sz w:val="27"/>
          <w:szCs w:val="27"/>
        </w:rPr>
        <w:t xml:space="preserve"> </w:t>
      </w:r>
      <w:r>
        <w:rPr>
          <w:rFonts w:eastAsia="黑体"/>
          <w:kern w:val="0"/>
          <w:sz w:val="27"/>
          <w:szCs w:val="27"/>
        </w:rPr>
        <w:t>单位概况</w:t>
      </w:r>
    </w:p>
    <w:p w14:paraId="2EEA5DBD" w14:textId="77777777" w:rsidR="00E17CC3" w:rsidRDefault="00000000">
      <w:pPr>
        <w:widowControl/>
        <w:spacing w:before="240" w:after="240"/>
        <w:jc w:val="left"/>
        <w:rPr>
          <w:rFonts w:eastAsia="Times New Roman"/>
          <w:kern w:val="0"/>
          <w:sz w:val="24"/>
        </w:rPr>
      </w:pPr>
      <w:r>
        <w:rPr>
          <w:rFonts w:eastAsia="仿宋_GB2312"/>
          <w:kern w:val="0"/>
          <w:sz w:val="27"/>
          <w:szCs w:val="27"/>
        </w:rPr>
        <w:t>一、主要职能、职责</w:t>
      </w:r>
    </w:p>
    <w:p w14:paraId="22434CD3" w14:textId="77777777" w:rsidR="00E17CC3" w:rsidRDefault="00000000">
      <w:pPr>
        <w:widowControl/>
        <w:spacing w:before="240" w:after="240"/>
        <w:jc w:val="left"/>
        <w:rPr>
          <w:rFonts w:eastAsia="Times New Roman"/>
          <w:kern w:val="0"/>
          <w:sz w:val="24"/>
        </w:rPr>
      </w:pPr>
      <w:r>
        <w:rPr>
          <w:rFonts w:eastAsia="仿宋_GB2312"/>
          <w:kern w:val="0"/>
          <w:sz w:val="27"/>
          <w:szCs w:val="27"/>
        </w:rPr>
        <w:t>二、单位机构设置及决算单位构成情况</w:t>
      </w:r>
    </w:p>
    <w:p w14:paraId="6EB0F580" w14:textId="77777777" w:rsidR="00E17CC3" w:rsidRDefault="00000000">
      <w:pPr>
        <w:widowControl/>
        <w:spacing w:before="240" w:after="240"/>
        <w:jc w:val="left"/>
        <w:rPr>
          <w:rFonts w:eastAsia="Times New Roman"/>
          <w:kern w:val="0"/>
          <w:sz w:val="24"/>
        </w:rPr>
      </w:pPr>
      <w:r>
        <w:rPr>
          <w:rFonts w:eastAsia="仿宋_GB2312"/>
          <w:kern w:val="0"/>
          <w:sz w:val="27"/>
          <w:szCs w:val="27"/>
        </w:rPr>
        <w:t>三、</w:t>
      </w:r>
      <w:r>
        <w:rPr>
          <w:rFonts w:eastAsia="times_new_roman"/>
          <w:kern w:val="0"/>
          <w:sz w:val="27"/>
          <w:szCs w:val="27"/>
        </w:rPr>
        <w:t>2024</w:t>
      </w:r>
      <w:r>
        <w:rPr>
          <w:rFonts w:eastAsia="仿宋_GB2312"/>
          <w:kern w:val="0"/>
          <w:sz w:val="27"/>
          <w:szCs w:val="27"/>
        </w:rPr>
        <w:t>年度单位主要工作完成情况</w:t>
      </w:r>
    </w:p>
    <w:p w14:paraId="63B6C41D" w14:textId="77777777" w:rsidR="00E17CC3" w:rsidRDefault="00000000">
      <w:pPr>
        <w:widowControl/>
        <w:spacing w:before="240" w:after="240"/>
        <w:jc w:val="left"/>
        <w:rPr>
          <w:rFonts w:eastAsia="Times New Roman"/>
          <w:kern w:val="0"/>
          <w:sz w:val="24"/>
        </w:rPr>
      </w:pPr>
      <w:r>
        <w:rPr>
          <w:rFonts w:eastAsia="黑体"/>
          <w:kern w:val="0"/>
          <w:sz w:val="27"/>
          <w:szCs w:val="27"/>
        </w:rPr>
        <w:t>第二部分</w:t>
      </w:r>
      <w:r>
        <w:rPr>
          <w:rFonts w:eastAsia="黑体"/>
          <w:kern w:val="0"/>
          <w:sz w:val="27"/>
          <w:szCs w:val="27"/>
        </w:rPr>
        <w:t xml:space="preserve"> </w:t>
      </w:r>
      <w:r>
        <w:rPr>
          <w:rFonts w:eastAsia="黑体"/>
          <w:kern w:val="0"/>
          <w:sz w:val="27"/>
          <w:szCs w:val="27"/>
        </w:rPr>
        <w:t>单位决算情况说明</w:t>
      </w:r>
    </w:p>
    <w:p w14:paraId="334C0F0D" w14:textId="77777777" w:rsidR="00E17CC3" w:rsidRDefault="00000000">
      <w:pPr>
        <w:widowControl/>
        <w:spacing w:before="240" w:after="240"/>
        <w:jc w:val="left"/>
        <w:rPr>
          <w:rFonts w:eastAsia="Times New Roman"/>
          <w:kern w:val="0"/>
          <w:sz w:val="24"/>
        </w:rPr>
      </w:pPr>
      <w:r>
        <w:rPr>
          <w:rFonts w:eastAsia="仿宋_GB2312"/>
          <w:kern w:val="0"/>
          <w:sz w:val="27"/>
          <w:szCs w:val="27"/>
        </w:rPr>
        <w:t>一、收入支出决算总体情况说明</w:t>
      </w:r>
    </w:p>
    <w:p w14:paraId="04B53ACC" w14:textId="77777777" w:rsidR="00E17CC3" w:rsidRDefault="00000000">
      <w:pPr>
        <w:widowControl/>
        <w:spacing w:before="240" w:after="240"/>
        <w:jc w:val="left"/>
        <w:rPr>
          <w:rFonts w:eastAsia="Times New Roman"/>
          <w:kern w:val="0"/>
          <w:sz w:val="24"/>
        </w:rPr>
      </w:pPr>
      <w:r>
        <w:rPr>
          <w:rFonts w:eastAsia="仿宋_GB2312"/>
          <w:kern w:val="0"/>
          <w:sz w:val="27"/>
          <w:szCs w:val="27"/>
        </w:rPr>
        <w:t>二、收入决算情况说明</w:t>
      </w:r>
    </w:p>
    <w:p w14:paraId="24B69CFD" w14:textId="77777777" w:rsidR="00E17CC3" w:rsidRDefault="00000000">
      <w:pPr>
        <w:widowControl/>
        <w:spacing w:before="240" w:after="240"/>
        <w:jc w:val="left"/>
        <w:rPr>
          <w:rFonts w:eastAsia="Times New Roman"/>
          <w:kern w:val="0"/>
          <w:sz w:val="24"/>
        </w:rPr>
      </w:pPr>
      <w:r>
        <w:rPr>
          <w:rFonts w:eastAsia="仿宋_GB2312"/>
          <w:kern w:val="0"/>
          <w:sz w:val="27"/>
          <w:szCs w:val="27"/>
        </w:rPr>
        <w:t>三、支出决算情况说明</w:t>
      </w:r>
    </w:p>
    <w:p w14:paraId="18D95324" w14:textId="77777777" w:rsidR="00E17CC3" w:rsidRDefault="00000000">
      <w:pPr>
        <w:widowControl/>
        <w:spacing w:before="240" w:after="240"/>
        <w:jc w:val="left"/>
        <w:rPr>
          <w:rFonts w:eastAsia="Times New Roman"/>
          <w:kern w:val="0"/>
          <w:sz w:val="24"/>
        </w:rPr>
      </w:pPr>
      <w:r>
        <w:rPr>
          <w:rFonts w:eastAsia="仿宋_GB2312"/>
          <w:kern w:val="0"/>
          <w:sz w:val="27"/>
          <w:szCs w:val="27"/>
        </w:rPr>
        <w:t>四、财政拨款收入支出决算总体情况说明</w:t>
      </w:r>
    </w:p>
    <w:p w14:paraId="31172F8E" w14:textId="77777777" w:rsidR="00E17CC3" w:rsidRDefault="00000000">
      <w:pPr>
        <w:widowControl/>
        <w:spacing w:before="240" w:after="240"/>
        <w:jc w:val="left"/>
        <w:rPr>
          <w:rFonts w:eastAsia="Times New Roman"/>
          <w:kern w:val="0"/>
          <w:sz w:val="24"/>
        </w:rPr>
      </w:pPr>
      <w:r>
        <w:rPr>
          <w:rFonts w:eastAsia="仿宋_GB2312"/>
          <w:kern w:val="0"/>
          <w:sz w:val="27"/>
          <w:szCs w:val="27"/>
        </w:rPr>
        <w:t>五、一般公共预算财政拨款支出决算情况说明</w:t>
      </w:r>
    </w:p>
    <w:p w14:paraId="226FAB21" w14:textId="77777777" w:rsidR="00E17CC3" w:rsidRDefault="00000000">
      <w:pPr>
        <w:widowControl/>
        <w:spacing w:before="240" w:after="240"/>
        <w:jc w:val="left"/>
        <w:rPr>
          <w:rFonts w:eastAsia="Times New Roman"/>
          <w:kern w:val="0"/>
          <w:sz w:val="24"/>
        </w:rPr>
      </w:pPr>
      <w:r>
        <w:rPr>
          <w:rFonts w:eastAsia="仿宋_GB2312"/>
          <w:kern w:val="0"/>
          <w:sz w:val="27"/>
          <w:szCs w:val="27"/>
        </w:rPr>
        <w:t>六、一般公共预算财政拨款基本支出决算情况说明</w:t>
      </w:r>
    </w:p>
    <w:p w14:paraId="64A6404B" w14:textId="77777777" w:rsidR="00E17CC3" w:rsidRDefault="00000000">
      <w:pPr>
        <w:widowControl/>
        <w:spacing w:before="240" w:after="240"/>
        <w:jc w:val="left"/>
        <w:rPr>
          <w:rFonts w:eastAsia="Times New Roman"/>
          <w:kern w:val="0"/>
          <w:sz w:val="24"/>
        </w:rPr>
      </w:pPr>
      <w:r>
        <w:rPr>
          <w:rFonts w:eastAsia="仿宋_GB2312"/>
          <w:kern w:val="0"/>
          <w:sz w:val="27"/>
          <w:szCs w:val="27"/>
        </w:rPr>
        <w:t>七、一般公共预算财政拨款项目支出决算情况说明</w:t>
      </w:r>
    </w:p>
    <w:p w14:paraId="4F9271C8" w14:textId="77777777" w:rsidR="00E17CC3" w:rsidRDefault="00000000">
      <w:pPr>
        <w:widowControl/>
        <w:spacing w:before="240" w:after="240"/>
        <w:jc w:val="left"/>
        <w:rPr>
          <w:rFonts w:eastAsia="Times New Roman"/>
          <w:kern w:val="0"/>
          <w:sz w:val="24"/>
        </w:rPr>
      </w:pPr>
      <w:r>
        <w:rPr>
          <w:rFonts w:eastAsia="仿宋_GB2312"/>
          <w:kern w:val="0"/>
          <w:sz w:val="27"/>
          <w:szCs w:val="27"/>
        </w:rPr>
        <w:t>八、财政拨款</w:t>
      </w:r>
      <w:r>
        <w:rPr>
          <w:rFonts w:eastAsia="仿宋_GB2312"/>
          <w:kern w:val="0"/>
          <w:sz w:val="27"/>
          <w:szCs w:val="27"/>
        </w:rPr>
        <w:t>“</w:t>
      </w:r>
      <w:r>
        <w:rPr>
          <w:rFonts w:eastAsia="仿宋_GB2312"/>
          <w:kern w:val="0"/>
          <w:sz w:val="27"/>
          <w:szCs w:val="27"/>
        </w:rPr>
        <w:t>三公</w:t>
      </w:r>
      <w:r>
        <w:rPr>
          <w:rFonts w:eastAsia="仿宋_GB2312"/>
          <w:kern w:val="0"/>
          <w:sz w:val="27"/>
          <w:szCs w:val="27"/>
        </w:rPr>
        <w:t>”</w:t>
      </w:r>
      <w:r>
        <w:rPr>
          <w:rFonts w:eastAsia="仿宋_GB2312"/>
          <w:kern w:val="0"/>
          <w:sz w:val="27"/>
          <w:szCs w:val="27"/>
        </w:rPr>
        <w:t>经费支出决算情况说明</w:t>
      </w:r>
    </w:p>
    <w:p w14:paraId="45CB1228" w14:textId="77777777" w:rsidR="00E17CC3" w:rsidRDefault="00000000">
      <w:pPr>
        <w:widowControl/>
        <w:spacing w:before="240" w:after="240"/>
        <w:jc w:val="left"/>
        <w:rPr>
          <w:rFonts w:eastAsia="Times New Roman"/>
          <w:kern w:val="0"/>
          <w:sz w:val="24"/>
        </w:rPr>
      </w:pPr>
      <w:r>
        <w:rPr>
          <w:rFonts w:eastAsia="仿宋_GB2312"/>
          <w:kern w:val="0"/>
          <w:sz w:val="27"/>
          <w:szCs w:val="27"/>
        </w:rPr>
        <w:t>九、政府性基金预算财政拨款支出决算情况说明</w:t>
      </w:r>
    </w:p>
    <w:p w14:paraId="155D351F" w14:textId="77777777" w:rsidR="00E17CC3" w:rsidRDefault="00000000">
      <w:pPr>
        <w:widowControl/>
        <w:spacing w:before="240" w:after="240"/>
        <w:jc w:val="left"/>
        <w:rPr>
          <w:rFonts w:eastAsia="Times New Roman"/>
          <w:kern w:val="0"/>
          <w:sz w:val="24"/>
        </w:rPr>
      </w:pPr>
      <w:r>
        <w:rPr>
          <w:rFonts w:eastAsia="仿宋_GB2312"/>
          <w:kern w:val="0"/>
          <w:sz w:val="27"/>
          <w:szCs w:val="27"/>
        </w:rPr>
        <w:lastRenderedPageBreak/>
        <w:t>十、国有资本经营预算财政拨款支出决算情况说明</w:t>
      </w:r>
    </w:p>
    <w:p w14:paraId="34F261C9" w14:textId="77777777" w:rsidR="00E17CC3" w:rsidRDefault="00000000">
      <w:pPr>
        <w:widowControl/>
        <w:spacing w:before="240" w:after="240"/>
        <w:jc w:val="left"/>
        <w:rPr>
          <w:rFonts w:eastAsia="Times New Roman"/>
          <w:kern w:val="0"/>
          <w:sz w:val="24"/>
        </w:rPr>
      </w:pPr>
      <w:r>
        <w:rPr>
          <w:rFonts w:eastAsia="仿宋_GB2312"/>
          <w:kern w:val="0"/>
          <w:sz w:val="27"/>
          <w:szCs w:val="27"/>
        </w:rPr>
        <w:t>十一、公用经费支出决算情况说明</w:t>
      </w:r>
    </w:p>
    <w:p w14:paraId="37751660" w14:textId="77777777" w:rsidR="00E17CC3" w:rsidRDefault="00000000">
      <w:pPr>
        <w:widowControl/>
        <w:spacing w:before="240" w:after="240"/>
        <w:jc w:val="left"/>
        <w:rPr>
          <w:rFonts w:eastAsia="Times New Roman"/>
          <w:kern w:val="0"/>
          <w:sz w:val="24"/>
        </w:rPr>
      </w:pPr>
      <w:r>
        <w:rPr>
          <w:rFonts w:eastAsia="仿宋_GB2312"/>
          <w:kern w:val="0"/>
          <w:sz w:val="27"/>
          <w:szCs w:val="27"/>
        </w:rPr>
        <w:t>十二、政府采购支出决算情况说明</w:t>
      </w:r>
    </w:p>
    <w:p w14:paraId="29A4A2D4" w14:textId="77777777" w:rsidR="00E17CC3" w:rsidRDefault="00000000">
      <w:pPr>
        <w:widowControl/>
        <w:spacing w:before="240" w:after="240"/>
        <w:jc w:val="left"/>
        <w:rPr>
          <w:rFonts w:eastAsia="Times New Roman"/>
          <w:kern w:val="0"/>
          <w:sz w:val="24"/>
        </w:rPr>
      </w:pPr>
      <w:r>
        <w:rPr>
          <w:rFonts w:eastAsia="仿宋_GB2312"/>
          <w:kern w:val="0"/>
          <w:sz w:val="27"/>
          <w:szCs w:val="27"/>
        </w:rPr>
        <w:t>十三、国有资产占用情况说明</w:t>
      </w:r>
    </w:p>
    <w:p w14:paraId="597F757B" w14:textId="77777777" w:rsidR="00E17CC3" w:rsidRDefault="00000000">
      <w:pPr>
        <w:widowControl/>
        <w:spacing w:before="240" w:after="240"/>
        <w:jc w:val="left"/>
        <w:rPr>
          <w:rFonts w:eastAsia="Times New Roman"/>
          <w:kern w:val="0"/>
          <w:sz w:val="24"/>
        </w:rPr>
      </w:pPr>
      <w:r>
        <w:rPr>
          <w:rFonts w:eastAsia="仿宋_GB2312"/>
          <w:kern w:val="0"/>
          <w:sz w:val="27"/>
          <w:szCs w:val="27"/>
        </w:rPr>
        <w:t>十四、预算绩效情况说明</w:t>
      </w:r>
    </w:p>
    <w:p w14:paraId="394746A5" w14:textId="77777777" w:rsidR="00E17CC3" w:rsidRDefault="00000000">
      <w:pPr>
        <w:widowControl/>
        <w:spacing w:before="240" w:after="240"/>
        <w:jc w:val="left"/>
        <w:rPr>
          <w:rFonts w:eastAsia="Times New Roman"/>
          <w:kern w:val="0"/>
          <w:sz w:val="24"/>
        </w:rPr>
      </w:pPr>
      <w:r>
        <w:rPr>
          <w:rFonts w:eastAsia="黑体"/>
          <w:kern w:val="0"/>
          <w:sz w:val="27"/>
          <w:szCs w:val="27"/>
        </w:rPr>
        <w:t>第三部分</w:t>
      </w:r>
      <w:r>
        <w:rPr>
          <w:rFonts w:eastAsia="黑体"/>
          <w:kern w:val="0"/>
          <w:sz w:val="27"/>
          <w:szCs w:val="27"/>
        </w:rPr>
        <w:t xml:space="preserve"> </w:t>
      </w:r>
      <w:r>
        <w:rPr>
          <w:rFonts w:eastAsia="黑体"/>
          <w:kern w:val="0"/>
          <w:sz w:val="27"/>
          <w:szCs w:val="27"/>
        </w:rPr>
        <w:t>名词解释</w:t>
      </w:r>
    </w:p>
    <w:p w14:paraId="5359C5A2" w14:textId="77777777" w:rsidR="00E17CC3" w:rsidRDefault="00000000">
      <w:pPr>
        <w:widowControl/>
        <w:spacing w:before="240" w:after="240"/>
        <w:jc w:val="left"/>
        <w:rPr>
          <w:rFonts w:eastAsia="Times New Roman"/>
          <w:kern w:val="0"/>
          <w:sz w:val="24"/>
        </w:rPr>
      </w:pPr>
      <w:r>
        <w:rPr>
          <w:rFonts w:eastAsia="黑体"/>
          <w:kern w:val="0"/>
          <w:sz w:val="27"/>
          <w:szCs w:val="27"/>
        </w:rPr>
        <w:t>第四部分</w:t>
      </w:r>
      <w:r>
        <w:rPr>
          <w:rFonts w:eastAsia="黑体"/>
          <w:kern w:val="0"/>
          <w:sz w:val="27"/>
          <w:szCs w:val="27"/>
        </w:rPr>
        <w:t xml:space="preserve"> </w:t>
      </w:r>
      <w:r>
        <w:rPr>
          <w:rFonts w:eastAsia="黑体"/>
          <w:kern w:val="0"/>
          <w:sz w:val="27"/>
          <w:szCs w:val="27"/>
        </w:rPr>
        <w:t>决算公开联系方式及信息反馈渠道</w:t>
      </w:r>
    </w:p>
    <w:p w14:paraId="04F7D234" w14:textId="77777777" w:rsidR="00E17CC3" w:rsidRDefault="00000000">
      <w:pPr>
        <w:widowControl/>
        <w:spacing w:before="240" w:after="240"/>
        <w:jc w:val="left"/>
        <w:rPr>
          <w:rFonts w:eastAsia="Times New Roman"/>
          <w:kern w:val="0"/>
          <w:sz w:val="24"/>
        </w:rPr>
      </w:pPr>
      <w:r>
        <w:rPr>
          <w:rFonts w:eastAsia="黑体"/>
          <w:kern w:val="0"/>
          <w:sz w:val="27"/>
          <w:szCs w:val="27"/>
        </w:rPr>
        <w:t>第五部分</w:t>
      </w:r>
      <w:r>
        <w:rPr>
          <w:rFonts w:eastAsia="黑体"/>
          <w:kern w:val="0"/>
          <w:sz w:val="27"/>
          <w:szCs w:val="27"/>
        </w:rPr>
        <w:t xml:space="preserve"> </w:t>
      </w:r>
      <w:r>
        <w:rPr>
          <w:rFonts w:eastAsia="黑体"/>
          <w:kern w:val="0"/>
          <w:sz w:val="27"/>
          <w:szCs w:val="27"/>
        </w:rPr>
        <w:t>单位决算表</w:t>
      </w:r>
    </w:p>
    <w:p w14:paraId="491C7C58" w14:textId="77777777" w:rsidR="00E17CC3" w:rsidRDefault="00000000">
      <w:pPr>
        <w:widowControl/>
        <w:spacing w:before="240" w:after="240"/>
        <w:jc w:val="left"/>
        <w:rPr>
          <w:rFonts w:eastAsia="Times New Roman"/>
          <w:kern w:val="0"/>
          <w:sz w:val="24"/>
        </w:rPr>
      </w:pPr>
      <w:r>
        <w:rPr>
          <w:rFonts w:eastAsia="仿宋_GB2312"/>
          <w:kern w:val="0"/>
          <w:sz w:val="27"/>
          <w:szCs w:val="27"/>
        </w:rPr>
        <w:t>一、收入支出决算总表</w:t>
      </w:r>
    </w:p>
    <w:p w14:paraId="1B30C7D6" w14:textId="77777777" w:rsidR="00E17CC3" w:rsidRDefault="00000000">
      <w:pPr>
        <w:widowControl/>
        <w:spacing w:before="240" w:after="240"/>
        <w:jc w:val="left"/>
        <w:rPr>
          <w:rFonts w:eastAsia="Times New Roman"/>
          <w:kern w:val="0"/>
          <w:sz w:val="24"/>
        </w:rPr>
      </w:pPr>
      <w:r>
        <w:rPr>
          <w:rFonts w:eastAsia="仿宋_GB2312"/>
          <w:kern w:val="0"/>
          <w:sz w:val="27"/>
          <w:szCs w:val="27"/>
        </w:rPr>
        <w:t>二、收入决算表</w:t>
      </w:r>
    </w:p>
    <w:p w14:paraId="193D58F2" w14:textId="77777777" w:rsidR="00E17CC3" w:rsidRDefault="00000000">
      <w:pPr>
        <w:widowControl/>
        <w:spacing w:before="240" w:after="240"/>
        <w:jc w:val="left"/>
        <w:rPr>
          <w:rFonts w:eastAsia="Times New Roman"/>
          <w:kern w:val="0"/>
          <w:sz w:val="24"/>
        </w:rPr>
      </w:pPr>
      <w:r>
        <w:rPr>
          <w:rFonts w:eastAsia="仿宋_GB2312"/>
          <w:kern w:val="0"/>
          <w:sz w:val="27"/>
          <w:szCs w:val="27"/>
        </w:rPr>
        <w:t>三、支出决算表</w:t>
      </w:r>
    </w:p>
    <w:p w14:paraId="34DA02C9" w14:textId="77777777" w:rsidR="00E17CC3" w:rsidRDefault="00000000">
      <w:pPr>
        <w:widowControl/>
        <w:spacing w:before="240" w:after="240"/>
        <w:jc w:val="left"/>
        <w:rPr>
          <w:rFonts w:eastAsia="Times New Roman"/>
          <w:kern w:val="0"/>
          <w:sz w:val="24"/>
        </w:rPr>
      </w:pPr>
      <w:r>
        <w:rPr>
          <w:rFonts w:eastAsia="仿宋_GB2312"/>
          <w:kern w:val="0"/>
          <w:sz w:val="27"/>
          <w:szCs w:val="27"/>
        </w:rPr>
        <w:t>四、财政拨款收入支出决算总表</w:t>
      </w:r>
    </w:p>
    <w:p w14:paraId="3DAD6BAD" w14:textId="77777777" w:rsidR="00E17CC3" w:rsidRDefault="00000000">
      <w:pPr>
        <w:widowControl/>
        <w:spacing w:before="240" w:after="240"/>
        <w:jc w:val="left"/>
        <w:rPr>
          <w:rFonts w:eastAsia="Times New Roman"/>
          <w:kern w:val="0"/>
          <w:sz w:val="24"/>
        </w:rPr>
      </w:pPr>
      <w:r>
        <w:rPr>
          <w:rFonts w:eastAsia="仿宋_GB2312"/>
          <w:kern w:val="0"/>
          <w:sz w:val="27"/>
          <w:szCs w:val="27"/>
        </w:rPr>
        <w:t>五、一般公共预算财政拨款支出决算表</w:t>
      </w:r>
    </w:p>
    <w:p w14:paraId="7D066B8C" w14:textId="77777777" w:rsidR="00E17CC3" w:rsidRDefault="00000000">
      <w:pPr>
        <w:widowControl/>
        <w:spacing w:before="240" w:after="240"/>
        <w:jc w:val="left"/>
        <w:rPr>
          <w:rFonts w:eastAsia="Times New Roman"/>
          <w:kern w:val="0"/>
          <w:sz w:val="24"/>
        </w:rPr>
      </w:pPr>
      <w:r>
        <w:rPr>
          <w:rFonts w:eastAsia="仿宋_GB2312"/>
          <w:kern w:val="0"/>
          <w:sz w:val="27"/>
          <w:szCs w:val="27"/>
        </w:rPr>
        <w:t>六、一般公共预算财政拨款基本支出决算明细表</w:t>
      </w:r>
    </w:p>
    <w:p w14:paraId="4DB40B4F" w14:textId="77777777" w:rsidR="00E17CC3" w:rsidRDefault="00000000">
      <w:pPr>
        <w:widowControl/>
        <w:spacing w:before="240" w:after="240"/>
        <w:jc w:val="left"/>
        <w:rPr>
          <w:rFonts w:eastAsia="Times New Roman"/>
          <w:kern w:val="0"/>
          <w:sz w:val="24"/>
        </w:rPr>
      </w:pPr>
      <w:r>
        <w:rPr>
          <w:rFonts w:eastAsia="仿宋_GB2312"/>
          <w:kern w:val="0"/>
          <w:sz w:val="27"/>
          <w:szCs w:val="27"/>
        </w:rPr>
        <w:t>七、一般公共预算财政拨款项目支出决算明细表</w:t>
      </w:r>
    </w:p>
    <w:p w14:paraId="7B4A2DF8" w14:textId="77777777" w:rsidR="00E17CC3" w:rsidRDefault="00000000">
      <w:pPr>
        <w:widowControl/>
        <w:spacing w:before="240" w:after="240"/>
        <w:jc w:val="left"/>
        <w:rPr>
          <w:rFonts w:eastAsia="Times New Roman"/>
          <w:kern w:val="0"/>
          <w:sz w:val="24"/>
        </w:rPr>
      </w:pPr>
      <w:r>
        <w:rPr>
          <w:rFonts w:eastAsia="仿宋_GB2312"/>
          <w:kern w:val="0"/>
          <w:sz w:val="27"/>
          <w:szCs w:val="27"/>
        </w:rPr>
        <w:t>八、政府性基金预算财政拨款收入支出决算表</w:t>
      </w:r>
    </w:p>
    <w:p w14:paraId="52D36622" w14:textId="77777777" w:rsidR="00E17CC3" w:rsidRDefault="00000000">
      <w:pPr>
        <w:widowControl/>
        <w:spacing w:before="240" w:after="240"/>
        <w:jc w:val="left"/>
        <w:rPr>
          <w:rFonts w:eastAsia="Times New Roman"/>
          <w:kern w:val="0"/>
          <w:sz w:val="24"/>
        </w:rPr>
      </w:pPr>
      <w:r>
        <w:rPr>
          <w:rFonts w:eastAsia="仿宋_GB2312"/>
          <w:kern w:val="0"/>
          <w:sz w:val="27"/>
          <w:szCs w:val="27"/>
        </w:rPr>
        <w:lastRenderedPageBreak/>
        <w:t>九、国有资本经营预算财政拨款收入支出决算表</w:t>
      </w:r>
    </w:p>
    <w:p w14:paraId="0CBE8B17" w14:textId="77777777" w:rsidR="00E17CC3" w:rsidRDefault="00000000">
      <w:pPr>
        <w:widowControl/>
        <w:spacing w:before="240" w:after="240"/>
        <w:jc w:val="left"/>
        <w:rPr>
          <w:rFonts w:eastAsia="Times New Roman"/>
          <w:kern w:val="0"/>
          <w:sz w:val="24"/>
        </w:rPr>
      </w:pPr>
      <w:r>
        <w:rPr>
          <w:rFonts w:eastAsia="仿宋_GB2312"/>
          <w:kern w:val="0"/>
          <w:sz w:val="27"/>
          <w:szCs w:val="27"/>
        </w:rPr>
        <w:t>十、财政拨款</w:t>
      </w:r>
      <w:r>
        <w:rPr>
          <w:rFonts w:eastAsia="仿宋_GB2312"/>
          <w:kern w:val="0"/>
          <w:sz w:val="27"/>
          <w:szCs w:val="27"/>
        </w:rPr>
        <w:t>“</w:t>
      </w:r>
      <w:r>
        <w:rPr>
          <w:rFonts w:eastAsia="仿宋_GB2312"/>
          <w:kern w:val="0"/>
          <w:sz w:val="27"/>
          <w:szCs w:val="27"/>
        </w:rPr>
        <w:t>三公</w:t>
      </w:r>
      <w:r>
        <w:rPr>
          <w:rFonts w:eastAsia="仿宋_GB2312"/>
          <w:kern w:val="0"/>
          <w:sz w:val="27"/>
          <w:szCs w:val="27"/>
        </w:rPr>
        <w:t>”</w:t>
      </w:r>
      <w:r>
        <w:rPr>
          <w:rFonts w:eastAsia="仿宋_GB2312"/>
          <w:kern w:val="0"/>
          <w:sz w:val="27"/>
          <w:szCs w:val="27"/>
        </w:rPr>
        <w:t>经费支出决算表</w:t>
      </w:r>
    </w:p>
    <w:p w14:paraId="2F491CDC" w14:textId="77777777" w:rsidR="00E17CC3" w:rsidRDefault="00000000">
      <w:pPr>
        <w:widowControl/>
        <w:spacing w:before="240" w:after="240"/>
        <w:jc w:val="left"/>
        <w:rPr>
          <w:rFonts w:eastAsia="Times New Roman"/>
          <w:kern w:val="0"/>
          <w:sz w:val="24"/>
        </w:rPr>
      </w:pPr>
      <w:r>
        <w:rPr>
          <w:rFonts w:eastAsia="仿宋_GB2312"/>
          <w:kern w:val="0"/>
          <w:sz w:val="27"/>
          <w:szCs w:val="27"/>
        </w:rPr>
        <w:t>十一、机关运行经费支出、国有资产占用情况及政府采购支出信息表</w:t>
      </w:r>
    </w:p>
    <w:p w14:paraId="4E7488AB" w14:textId="77777777" w:rsidR="00E17CC3" w:rsidRDefault="00E17CC3">
      <w:pPr>
        <w:widowControl/>
        <w:spacing w:before="240" w:after="240"/>
        <w:rPr>
          <w:rFonts w:eastAsia="Times New Roman"/>
          <w:kern w:val="0"/>
          <w:sz w:val="24"/>
        </w:rPr>
      </w:pPr>
    </w:p>
    <w:p w14:paraId="286DBB0A" w14:textId="77777777" w:rsidR="00E17CC3" w:rsidRDefault="00000000">
      <w:pPr>
        <w:pStyle w:val="2"/>
        <w:keepNext w:val="0"/>
        <w:keepLines w:val="0"/>
        <w:widowControl/>
        <w:spacing w:before="299" w:after="299" w:line="240" w:lineRule="auto"/>
        <w:jc w:val="center"/>
        <w:rPr>
          <w:rFonts w:ascii="Times New Roman" w:eastAsia="Times New Roman" w:hAnsi="Times New Roman"/>
          <w:kern w:val="0"/>
          <w:sz w:val="36"/>
          <w:szCs w:val="36"/>
        </w:rPr>
      </w:pPr>
      <w:r>
        <w:rPr>
          <w:rFonts w:ascii="Times New Roman" w:eastAsia="fang_zheng_xiao_biao_song_ti" w:hAnsi="Times New Roman"/>
          <w:kern w:val="0"/>
          <w:sz w:val="36"/>
          <w:szCs w:val="36"/>
        </w:rPr>
        <w:t>第一部分</w:t>
      </w:r>
      <w:r>
        <w:rPr>
          <w:rFonts w:ascii="Times New Roman" w:eastAsia="fang_zheng_xiao_biao_song_ti" w:hAnsi="Times New Roman"/>
          <w:kern w:val="0"/>
          <w:sz w:val="36"/>
          <w:szCs w:val="36"/>
        </w:rPr>
        <w:t xml:space="preserve"> </w:t>
      </w:r>
      <w:r>
        <w:rPr>
          <w:rFonts w:ascii="Times New Roman" w:eastAsia="fang_zheng_xiao_biao_song_ti" w:hAnsi="Times New Roman"/>
          <w:kern w:val="0"/>
          <w:sz w:val="36"/>
          <w:szCs w:val="36"/>
        </w:rPr>
        <w:t>单位概况</w:t>
      </w:r>
    </w:p>
    <w:p w14:paraId="1874594F" w14:textId="77777777" w:rsidR="00E17CC3" w:rsidRDefault="00000000">
      <w:pPr>
        <w:widowControl/>
        <w:spacing w:before="240" w:after="240"/>
        <w:jc w:val="left"/>
        <w:rPr>
          <w:rFonts w:eastAsia="Times New Roman"/>
          <w:kern w:val="0"/>
          <w:sz w:val="24"/>
        </w:rPr>
      </w:pP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一、主要职能、职责</w:t>
      </w:r>
    </w:p>
    <w:p w14:paraId="307D5FF7" w14:textId="77777777" w:rsidR="00E17CC3" w:rsidRDefault="00000000">
      <w:pPr>
        <w:widowControl/>
        <w:spacing w:before="240" w:after="240"/>
        <w:rPr>
          <w:rFonts w:eastAsia="Times New Roman"/>
          <w:kern w:val="0"/>
          <w:sz w:val="24"/>
        </w:rPr>
      </w:pPr>
      <w:r>
        <w:rPr>
          <w:rFonts w:eastAsia="仿宋_GB2312"/>
          <w:color w:val="0E00FE"/>
          <w:kern w:val="0"/>
          <w:sz w:val="27"/>
          <w:szCs w:val="27"/>
        </w:rPr>
        <w:t xml:space="preserve">      </w:t>
      </w:r>
      <w:r>
        <w:rPr>
          <w:rFonts w:eastAsia="仿宋_GB2312"/>
          <w:kern w:val="0"/>
          <w:sz w:val="27"/>
          <w:szCs w:val="27"/>
        </w:rPr>
        <w:t>鄂尔多斯市妇幼保健院（鄂尔多斯市妇幼保健计划生育服务中心）成立于</w:t>
      </w:r>
      <w:r>
        <w:rPr>
          <w:rFonts w:eastAsia="仿宋_GB2312"/>
          <w:kern w:val="0"/>
          <w:sz w:val="27"/>
          <w:szCs w:val="27"/>
        </w:rPr>
        <w:t>1959</w:t>
      </w:r>
      <w:r>
        <w:rPr>
          <w:rFonts w:eastAsia="仿宋_GB2312"/>
          <w:kern w:val="0"/>
          <w:sz w:val="27"/>
          <w:szCs w:val="27"/>
        </w:rPr>
        <w:t>年</w:t>
      </w:r>
      <w:r>
        <w:rPr>
          <w:rFonts w:eastAsia="仿宋_GB2312"/>
          <w:kern w:val="0"/>
          <w:sz w:val="27"/>
          <w:szCs w:val="27"/>
        </w:rPr>
        <w:t>8</w:t>
      </w:r>
      <w:r>
        <w:rPr>
          <w:rFonts w:eastAsia="仿宋_GB2312"/>
          <w:kern w:val="0"/>
          <w:sz w:val="27"/>
          <w:szCs w:val="27"/>
        </w:rPr>
        <w:t>月，为鄂尔多斯市卫生健康委员会直属二级单位。我院承担助产技术服务、计划生育技术服务、出生缺陷综合防治工作；承担妇幼保健、计划生育信息管理工作；开展妇幼保健计划生育方面的宣传工作；承担对下级妇幼保健计划生育服务机构的业务技术指导、培训监督、信息统计工作；开展妇女、儿童群体保健业务和妇产科、儿科临床门诊、住院业务，为我市妇女儿童提供专业的医疗服务。</w:t>
      </w:r>
    </w:p>
    <w:p w14:paraId="0ABA95E5" w14:textId="6738F877" w:rsidR="00E17CC3" w:rsidRDefault="00000000">
      <w:pPr>
        <w:widowControl/>
        <w:spacing w:before="240" w:after="240"/>
        <w:jc w:val="left"/>
        <w:rPr>
          <w:rFonts w:eastAsia="Times New Roman"/>
          <w:kern w:val="0"/>
          <w:sz w:val="24"/>
        </w:rPr>
      </w:pP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二、单位机构设置及决算单位构成情况</w:t>
      </w:r>
    </w:p>
    <w:p w14:paraId="0218874E" w14:textId="77777777" w:rsidR="00E17CC3" w:rsidRDefault="00000000">
      <w:pPr>
        <w:widowControl/>
        <w:spacing w:before="240" w:after="240"/>
        <w:jc w:val="left"/>
        <w:rPr>
          <w:rFonts w:eastAsia="仿宋_GB2312"/>
          <w:kern w:val="0"/>
          <w:sz w:val="27"/>
          <w:szCs w:val="27"/>
        </w:rPr>
      </w:pPr>
      <w:r>
        <w:rPr>
          <w:rFonts w:eastAsia="times_new_roman"/>
          <w:kern w:val="0"/>
          <w:sz w:val="27"/>
          <w:szCs w:val="27"/>
        </w:rPr>
        <w:t>    1</w:t>
      </w:r>
      <w:r>
        <w:rPr>
          <w:rFonts w:eastAsia="仿宋_GB2312"/>
          <w:kern w:val="0"/>
          <w:sz w:val="27"/>
          <w:szCs w:val="27"/>
        </w:rPr>
        <w:t>.</w:t>
      </w:r>
      <w:r>
        <w:rPr>
          <w:rFonts w:eastAsia="仿宋_GB2312"/>
          <w:kern w:val="0"/>
          <w:sz w:val="27"/>
          <w:szCs w:val="27"/>
        </w:rPr>
        <w:t>根据单位职责分工，本单位内设机构包括党务部、行政事务部、人力资源部、财务科、医务部、护理部、质控部、信息部、保健部、事业发展部、医学装备部、后勤保障部及儿科、儿保科、儿童康复科、孕产科、中医科、体检科、功能科、检验科、药剂科等科室，成为集预防、医疗、保健、康复、健康教育、优生优育、计划生育技术服务等功能于一体的妇幼保健计划生育医疗机构。</w:t>
      </w:r>
    </w:p>
    <w:p w14:paraId="461C52AA" w14:textId="77777777" w:rsidR="00E17CC3" w:rsidRDefault="00000000">
      <w:pPr>
        <w:widowControl/>
        <w:spacing w:before="240" w:after="240"/>
        <w:ind w:firstLine="420"/>
        <w:jc w:val="left"/>
        <w:rPr>
          <w:rFonts w:eastAsia="仿宋_GB2312"/>
          <w:kern w:val="0"/>
          <w:sz w:val="27"/>
          <w:szCs w:val="27"/>
        </w:rPr>
      </w:pPr>
      <w:r>
        <w:rPr>
          <w:rFonts w:eastAsia="仿宋_GB2312"/>
          <w:kern w:val="0"/>
          <w:sz w:val="27"/>
          <w:szCs w:val="27"/>
        </w:rPr>
        <w:lastRenderedPageBreak/>
        <w:t>2.</w:t>
      </w:r>
      <w:r>
        <w:rPr>
          <w:rFonts w:eastAsia="仿宋_GB2312"/>
          <w:kern w:val="0"/>
          <w:sz w:val="27"/>
          <w:szCs w:val="27"/>
        </w:rPr>
        <w:t>从决算单位构成看，纳入本单位</w:t>
      </w:r>
      <w:r>
        <w:rPr>
          <w:rFonts w:eastAsia="仿宋_GB2312"/>
          <w:kern w:val="0"/>
          <w:sz w:val="27"/>
          <w:szCs w:val="27"/>
        </w:rPr>
        <w:t>2024</w:t>
      </w:r>
      <w:r>
        <w:rPr>
          <w:rFonts w:eastAsia="仿宋_GB2312"/>
          <w:kern w:val="0"/>
          <w:sz w:val="27"/>
          <w:szCs w:val="27"/>
        </w:rPr>
        <w:t>年决算编制范围的预算单位共计</w:t>
      </w:r>
      <w:r>
        <w:rPr>
          <w:rFonts w:eastAsia="仿宋_GB2312"/>
          <w:kern w:val="0"/>
          <w:sz w:val="27"/>
          <w:szCs w:val="27"/>
        </w:rPr>
        <w:t>1</w:t>
      </w:r>
      <w:r>
        <w:rPr>
          <w:rFonts w:eastAsia="仿宋_GB2312"/>
          <w:kern w:val="0"/>
          <w:sz w:val="27"/>
          <w:szCs w:val="27"/>
        </w:rPr>
        <w:t>家，具体包括：鄂尔多斯市妇幼保健院（鄂尔多斯市妇幼保健计划生育服务中心）。</w:t>
      </w:r>
    </w:p>
    <w:p w14:paraId="4E8033AC" w14:textId="77777777" w:rsidR="00E17CC3" w:rsidRDefault="00000000">
      <w:pPr>
        <w:widowControl/>
        <w:spacing w:before="240" w:after="240"/>
        <w:ind w:firstLine="420"/>
        <w:jc w:val="left"/>
        <w:rPr>
          <w:rFonts w:eastAsia="仿宋_GB2312"/>
          <w:kern w:val="0"/>
          <w:sz w:val="27"/>
          <w:szCs w:val="27"/>
        </w:rPr>
      </w:pPr>
      <w:r>
        <w:rPr>
          <w:rFonts w:eastAsia="仿宋_GB2312"/>
          <w:kern w:val="0"/>
          <w:sz w:val="27"/>
          <w:szCs w:val="27"/>
        </w:rPr>
        <w:t>详细情况见表：</w:t>
      </w:r>
    </w:p>
    <w:tbl>
      <w:tblPr>
        <w:tblW w:w="5000" w:type="pct"/>
        <w:jc w:val="center"/>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1075"/>
        <w:gridCol w:w="6638"/>
        <w:gridCol w:w="2011"/>
      </w:tblGrid>
      <w:tr w:rsidR="00E17CC3" w14:paraId="4BF937FE" w14:textId="77777777">
        <w:trPr>
          <w:trHeight w:val="460"/>
          <w:tblHeader/>
          <w:jc w:val="center"/>
        </w:trPr>
        <w:tc>
          <w:tcPr>
            <w:tcW w:w="552" w:type="pct"/>
            <w:tcBorders>
              <w:bottom w:val="inset" w:sz="6" w:space="0" w:color="808080"/>
              <w:right w:val="inset" w:sz="6" w:space="0" w:color="808080"/>
            </w:tcBorders>
            <w:noWrap/>
            <w:tcMar>
              <w:top w:w="22" w:type="dxa"/>
              <w:left w:w="22" w:type="dxa"/>
              <w:bottom w:w="22" w:type="dxa"/>
              <w:right w:w="22" w:type="dxa"/>
            </w:tcMar>
            <w:vAlign w:val="center"/>
          </w:tcPr>
          <w:p w14:paraId="19EFE732" w14:textId="77777777" w:rsidR="00E17CC3" w:rsidRDefault="00000000">
            <w:pPr>
              <w:spacing w:line="560" w:lineRule="exact"/>
              <w:ind w:firstLineChars="100" w:firstLine="270"/>
              <w:rPr>
                <w:rFonts w:eastAsia="仿宋_GB2312"/>
                <w:kern w:val="0"/>
                <w:sz w:val="27"/>
                <w:szCs w:val="27"/>
              </w:rPr>
            </w:pPr>
            <w:r>
              <w:rPr>
                <w:rFonts w:eastAsia="仿宋_GB2312"/>
                <w:kern w:val="0"/>
                <w:sz w:val="27"/>
                <w:szCs w:val="27"/>
              </w:rPr>
              <w:t>序号</w:t>
            </w:r>
          </w:p>
        </w:tc>
        <w:tc>
          <w:tcPr>
            <w:tcW w:w="3412" w:type="pct"/>
            <w:tcBorders>
              <w:left w:val="inset" w:sz="6" w:space="0" w:color="808080"/>
              <w:bottom w:val="inset" w:sz="6" w:space="0" w:color="808080"/>
              <w:right w:val="inset" w:sz="6" w:space="0" w:color="808080"/>
            </w:tcBorders>
            <w:noWrap/>
            <w:tcMar>
              <w:top w:w="22" w:type="dxa"/>
              <w:left w:w="22" w:type="dxa"/>
              <w:bottom w:w="22" w:type="dxa"/>
              <w:right w:w="22" w:type="dxa"/>
            </w:tcMar>
            <w:vAlign w:val="center"/>
          </w:tcPr>
          <w:p w14:paraId="0E8016FB" w14:textId="77777777" w:rsidR="00E17CC3" w:rsidRDefault="00000000">
            <w:pPr>
              <w:spacing w:line="560" w:lineRule="exact"/>
              <w:ind w:firstLineChars="100" w:firstLine="270"/>
              <w:rPr>
                <w:rFonts w:eastAsia="仿宋_GB2312"/>
                <w:kern w:val="0"/>
                <w:sz w:val="27"/>
                <w:szCs w:val="27"/>
              </w:rPr>
            </w:pPr>
            <w:r>
              <w:rPr>
                <w:rFonts w:eastAsia="仿宋_GB2312"/>
                <w:kern w:val="0"/>
                <w:sz w:val="27"/>
                <w:szCs w:val="27"/>
              </w:rPr>
              <w:t>单位名称</w:t>
            </w:r>
          </w:p>
        </w:tc>
        <w:tc>
          <w:tcPr>
            <w:tcW w:w="1034" w:type="pct"/>
            <w:tcBorders>
              <w:left w:val="inset" w:sz="6" w:space="0" w:color="808080"/>
              <w:bottom w:val="inset" w:sz="6" w:space="0" w:color="808080"/>
            </w:tcBorders>
            <w:noWrap/>
            <w:tcMar>
              <w:top w:w="22" w:type="dxa"/>
              <w:left w:w="22" w:type="dxa"/>
              <w:bottom w:w="22" w:type="dxa"/>
              <w:right w:w="22" w:type="dxa"/>
            </w:tcMar>
            <w:vAlign w:val="center"/>
          </w:tcPr>
          <w:p w14:paraId="3C227727" w14:textId="77777777" w:rsidR="00E17CC3" w:rsidRDefault="00000000">
            <w:pPr>
              <w:spacing w:line="560" w:lineRule="exact"/>
              <w:ind w:firstLineChars="100" w:firstLine="270"/>
              <w:rPr>
                <w:rFonts w:eastAsia="仿宋_GB2312"/>
                <w:kern w:val="0"/>
                <w:sz w:val="27"/>
                <w:szCs w:val="27"/>
              </w:rPr>
            </w:pPr>
            <w:r>
              <w:rPr>
                <w:rFonts w:eastAsia="仿宋_GB2312"/>
                <w:kern w:val="0"/>
                <w:sz w:val="27"/>
                <w:szCs w:val="27"/>
              </w:rPr>
              <w:t>单位性质</w:t>
            </w:r>
          </w:p>
        </w:tc>
      </w:tr>
      <w:tr w:rsidR="00E17CC3" w14:paraId="07C4F120" w14:textId="77777777">
        <w:trPr>
          <w:trHeight w:val="369"/>
          <w:jc w:val="center"/>
        </w:trPr>
        <w:tc>
          <w:tcPr>
            <w:tcW w:w="552" w:type="pct"/>
            <w:tcBorders>
              <w:top w:val="inset" w:sz="6" w:space="0" w:color="808080"/>
              <w:bottom w:val="inset" w:sz="6" w:space="0" w:color="808080"/>
              <w:right w:val="inset" w:sz="6" w:space="0" w:color="808080"/>
            </w:tcBorders>
            <w:noWrap/>
            <w:tcMar>
              <w:top w:w="22" w:type="dxa"/>
              <w:left w:w="22" w:type="dxa"/>
              <w:bottom w:w="22" w:type="dxa"/>
              <w:right w:w="22" w:type="dxa"/>
            </w:tcMar>
            <w:vAlign w:val="center"/>
          </w:tcPr>
          <w:p w14:paraId="250492E4" w14:textId="77777777" w:rsidR="00E17CC3" w:rsidRDefault="00000000">
            <w:pPr>
              <w:spacing w:line="560" w:lineRule="exact"/>
              <w:ind w:firstLineChars="100" w:firstLine="270"/>
              <w:rPr>
                <w:rFonts w:eastAsia="仿宋_GB2312"/>
                <w:kern w:val="0"/>
                <w:sz w:val="27"/>
                <w:szCs w:val="27"/>
              </w:rPr>
            </w:pPr>
            <w:r>
              <w:rPr>
                <w:rFonts w:eastAsia="仿宋_GB2312"/>
                <w:kern w:val="0"/>
                <w:sz w:val="27"/>
                <w:szCs w:val="27"/>
              </w:rPr>
              <w:t>1</w:t>
            </w:r>
          </w:p>
        </w:tc>
        <w:tc>
          <w:tcPr>
            <w:tcW w:w="3412" w:type="pct"/>
            <w:tcBorders>
              <w:top w:val="inset" w:sz="6" w:space="0" w:color="808080"/>
              <w:left w:val="inset" w:sz="6" w:space="0" w:color="808080"/>
              <w:bottom w:val="inset" w:sz="6" w:space="0" w:color="808080"/>
              <w:right w:val="inset" w:sz="6" w:space="0" w:color="808080"/>
            </w:tcBorders>
            <w:noWrap/>
            <w:tcMar>
              <w:top w:w="22" w:type="dxa"/>
              <w:left w:w="22" w:type="dxa"/>
              <w:bottom w:w="22" w:type="dxa"/>
              <w:right w:w="22" w:type="dxa"/>
            </w:tcMar>
            <w:vAlign w:val="center"/>
          </w:tcPr>
          <w:p w14:paraId="07AC92C5" w14:textId="77777777" w:rsidR="00E17CC3" w:rsidRDefault="00000000">
            <w:pPr>
              <w:spacing w:line="560" w:lineRule="exact"/>
              <w:ind w:firstLineChars="100" w:firstLine="270"/>
              <w:rPr>
                <w:rFonts w:eastAsia="仿宋_GB2312"/>
                <w:kern w:val="0"/>
                <w:sz w:val="27"/>
                <w:szCs w:val="27"/>
              </w:rPr>
            </w:pPr>
            <w:r>
              <w:rPr>
                <w:rFonts w:eastAsia="仿宋_GB2312"/>
                <w:kern w:val="0"/>
                <w:sz w:val="27"/>
                <w:szCs w:val="27"/>
              </w:rPr>
              <w:t>鄂尔多斯市妇幼保健院（鄂尔多斯市妇幼保健计划生育服务中心）</w:t>
            </w:r>
          </w:p>
        </w:tc>
        <w:tc>
          <w:tcPr>
            <w:tcW w:w="1034" w:type="pct"/>
            <w:tcBorders>
              <w:top w:val="inset" w:sz="6" w:space="0" w:color="808080"/>
              <w:left w:val="inset" w:sz="6" w:space="0" w:color="808080"/>
              <w:bottom w:val="inset" w:sz="6" w:space="0" w:color="808080"/>
            </w:tcBorders>
            <w:noWrap/>
            <w:tcMar>
              <w:top w:w="22" w:type="dxa"/>
              <w:left w:w="22" w:type="dxa"/>
              <w:bottom w:w="22" w:type="dxa"/>
              <w:right w:w="22" w:type="dxa"/>
            </w:tcMar>
            <w:vAlign w:val="center"/>
          </w:tcPr>
          <w:p w14:paraId="7D0E7D9E" w14:textId="77777777" w:rsidR="00E17CC3" w:rsidRDefault="00000000">
            <w:pPr>
              <w:spacing w:line="560" w:lineRule="exact"/>
              <w:ind w:firstLineChars="100" w:firstLine="270"/>
              <w:rPr>
                <w:rFonts w:eastAsia="仿宋_GB2312"/>
                <w:kern w:val="0"/>
                <w:sz w:val="27"/>
                <w:szCs w:val="27"/>
              </w:rPr>
            </w:pPr>
            <w:r>
              <w:rPr>
                <w:rFonts w:eastAsia="仿宋_GB2312"/>
                <w:kern w:val="0"/>
                <w:sz w:val="27"/>
                <w:szCs w:val="27"/>
              </w:rPr>
              <w:t>公益一类事业单位</w:t>
            </w:r>
          </w:p>
        </w:tc>
      </w:tr>
    </w:tbl>
    <w:p w14:paraId="57C1CCEB" w14:textId="77777777" w:rsidR="00E17CC3" w:rsidRDefault="00000000">
      <w:pPr>
        <w:widowControl/>
        <w:spacing w:before="240" w:after="240"/>
        <w:jc w:val="left"/>
        <w:rPr>
          <w:rFonts w:eastAsia="仿宋_GB2312"/>
          <w:kern w:val="0"/>
          <w:sz w:val="27"/>
          <w:szCs w:val="27"/>
        </w:rPr>
      </w:pPr>
      <w:r>
        <w:rPr>
          <w:rFonts w:eastAsia="仿宋"/>
          <w:color w:val="0E00FE"/>
          <w:kern w:val="0"/>
          <w:sz w:val="32"/>
          <w:szCs w:val="32"/>
        </w:rPr>
        <w:t>   </w:t>
      </w:r>
      <w:r>
        <w:rPr>
          <w:rFonts w:eastAsia="仿宋"/>
          <w:b/>
          <w:bCs/>
          <w:kern w:val="0"/>
          <w:sz w:val="32"/>
          <w:szCs w:val="32"/>
        </w:rPr>
        <w:t>  </w:t>
      </w:r>
      <w:r>
        <w:rPr>
          <w:rFonts w:eastAsia="仿宋_GB2312"/>
          <w:kern w:val="0"/>
          <w:sz w:val="27"/>
          <w:szCs w:val="27"/>
        </w:rPr>
        <w:t>无下级预算单位</w:t>
      </w:r>
    </w:p>
    <w:p w14:paraId="583A38E6" w14:textId="77777777" w:rsidR="00E17CC3" w:rsidRDefault="00000000">
      <w:pPr>
        <w:widowControl/>
        <w:spacing w:before="240" w:after="240"/>
        <w:jc w:val="left"/>
        <w:rPr>
          <w:rFonts w:eastAsia="Times New Roman"/>
          <w:kern w:val="0"/>
          <w:sz w:val="24"/>
        </w:rPr>
      </w:pPr>
      <w:r>
        <w:rPr>
          <w:rFonts w:eastAsia="仿宋_GB2312"/>
          <w:color w:val="0E00FE"/>
          <w:kern w:val="0"/>
          <w:sz w:val="27"/>
          <w:szCs w:val="27"/>
        </w:rPr>
        <w:t xml:space="preserve">  </w:t>
      </w:r>
      <w:r>
        <w:rPr>
          <w:rFonts w:eastAsia="黑体"/>
          <w:b/>
          <w:bCs/>
          <w:kern w:val="0"/>
          <w:sz w:val="27"/>
          <w:szCs w:val="27"/>
        </w:rPr>
        <w:t xml:space="preserve"> </w:t>
      </w:r>
      <w:r>
        <w:rPr>
          <w:rFonts w:eastAsia="黑体"/>
          <w:b/>
          <w:bCs/>
          <w:kern w:val="0"/>
          <w:sz w:val="27"/>
          <w:szCs w:val="27"/>
        </w:rPr>
        <w:t>三、</w:t>
      </w:r>
      <w:r>
        <w:rPr>
          <w:rFonts w:eastAsia="黑体"/>
          <w:b/>
          <w:bCs/>
          <w:kern w:val="0"/>
          <w:sz w:val="27"/>
          <w:szCs w:val="27"/>
        </w:rPr>
        <w:t>2024</w:t>
      </w:r>
      <w:r>
        <w:rPr>
          <w:rFonts w:eastAsia="黑体"/>
          <w:b/>
          <w:bCs/>
          <w:kern w:val="0"/>
          <w:sz w:val="27"/>
          <w:szCs w:val="27"/>
        </w:rPr>
        <w:t>年度单位主要工作完成情况</w:t>
      </w:r>
    </w:p>
    <w:p w14:paraId="27C578AA" w14:textId="77777777" w:rsidR="00E17CC3" w:rsidRDefault="00000000">
      <w:pPr>
        <w:spacing w:line="560" w:lineRule="exact"/>
        <w:ind w:firstLineChars="100" w:firstLine="320"/>
        <w:rPr>
          <w:rFonts w:eastAsia="仿宋_GB2312"/>
          <w:kern w:val="0"/>
          <w:sz w:val="27"/>
          <w:szCs w:val="27"/>
        </w:rPr>
      </w:pPr>
      <w:r>
        <w:rPr>
          <w:rFonts w:eastAsia="楷体"/>
          <w:sz w:val="32"/>
          <w:szCs w:val="32"/>
        </w:rPr>
        <w:t xml:space="preserve">  </w:t>
      </w:r>
      <w:r>
        <w:rPr>
          <w:rFonts w:eastAsia="仿宋_GB2312"/>
          <w:kern w:val="0"/>
          <w:sz w:val="27"/>
          <w:szCs w:val="27"/>
        </w:rPr>
        <w:t>1</w:t>
      </w:r>
      <w:r>
        <w:rPr>
          <w:rFonts w:eastAsia="仿宋_GB2312"/>
          <w:kern w:val="0"/>
          <w:sz w:val="27"/>
          <w:szCs w:val="27"/>
        </w:rPr>
        <w:t>、强化党组织在引领发展、服务发展中的政治核心作用。坚持把党建工作与医院中心工作同部署、同谋划、同推进，注重培养和吸收医疗专家、学科带头人、优秀青年医务人员入党，充分发挥党建引领示范作用。通过开展</w:t>
      </w:r>
      <w:r>
        <w:rPr>
          <w:rFonts w:eastAsia="仿宋_GB2312"/>
          <w:kern w:val="0"/>
          <w:sz w:val="27"/>
          <w:szCs w:val="27"/>
        </w:rPr>
        <w:t>“</w:t>
      </w:r>
      <w:r>
        <w:rPr>
          <w:rFonts w:eastAsia="仿宋_GB2312"/>
          <w:kern w:val="0"/>
          <w:sz w:val="27"/>
          <w:szCs w:val="27"/>
        </w:rPr>
        <w:t>党建</w:t>
      </w:r>
      <w:r>
        <w:rPr>
          <w:rFonts w:eastAsia="仿宋_GB2312"/>
          <w:kern w:val="0"/>
          <w:sz w:val="27"/>
          <w:szCs w:val="27"/>
        </w:rPr>
        <w:t>+</w:t>
      </w:r>
      <w:r>
        <w:rPr>
          <w:rFonts w:eastAsia="仿宋_GB2312"/>
          <w:kern w:val="0"/>
          <w:sz w:val="27"/>
          <w:szCs w:val="27"/>
        </w:rPr>
        <w:t>团建</w:t>
      </w:r>
      <w:r>
        <w:rPr>
          <w:rFonts w:eastAsia="仿宋_GB2312"/>
          <w:kern w:val="0"/>
          <w:sz w:val="27"/>
          <w:szCs w:val="27"/>
        </w:rPr>
        <w:t>”</w:t>
      </w:r>
      <w:r>
        <w:rPr>
          <w:rFonts w:eastAsia="仿宋_GB2312"/>
          <w:kern w:val="0"/>
          <w:sz w:val="27"/>
          <w:szCs w:val="27"/>
        </w:rPr>
        <w:t>、</w:t>
      </w:r>
      <w:proofErr w:type="gramStart"/>
      <w:r>
        <w:rPr>
          <w:rFonts w:eastAsia="仿宋_GB2312"/>
          <w:kern w:val="0"/>
          <w:sz w:val="27"/>
          <w:szCs w:val="27"/>
        </w:rPr>
        <w:t>妇幼党建</w:t>
      </w:r>
      <w:proofErr w:type="gramEnd"/>
      <w:r>
        <w:rPr>
          <w:rFonts w:eastAsia="仿宋_GB2312"/>
          <w:kern w:val="0"/>
          <w:sz w:val="27"/>
          <w:szCs w:val="27"/>
        </w:rPr>
        <w:t>联盟健康义诊等活动，实现了问题共解、发展共促。</w:t>
      </w:r>
    </w:p>
    <w:p w14:paraId="3EA8FB69" w14:textId="77777777" w:rsidR="00E17CC3" w:rsidRDefault="00000000">
      <w:pPr>
        <w:spacing w:line="560" w:lineRule="exact"/>
        <w:ind w:firstLineChars="150" w:firstLine="405"/>
        <w:rPr>
          <w:rFonts w:eastAsia="仿宋_GB2312"/>
          <w:kern w:val="0"/>
          <w:sz w:val="27"/>
          <w:szCs w:val="27"/>
        </w:rPr>
      </w:pPr>
      <w:r>
        <w:rPr>
          <w:rFonts w:eastAsia="仿宋_GB2312"/>
          <w:kern w:val="0"/>
          <w:sz w:val="27"/>
          <w:szCs w:val="27"/>
        </w:rPr>
        <w:t>2</w:t>
      </w:r>
      <w:r>
        <w:rPr>
          <w:rFonts w:eastAsia="仿宋_GB2312"/>
          <w:kern w:val="0"/>
          <w:sz w:val="27"/>
          <w:szCs w:val="27"/>
        </w:rPr>
        <w:t>、持续巩固基础业务水平。一是着力</w:t>
      </w:r>
      <w:proofErr w:type="gramStart"/>
      <w:r>
        <w:rPr>
          <w:rFonts w:eastAsia="仿宋_GB2312"/>
          <w:kern w:val="0"/>
          <w:sz w:val="27"/>
          <w:szCs w:val="27"/>
        </w:rPr>
        <w:t>夯实公卫基础</w:t>
      </w:r>
      <w:proofErr w:type="gramEnd"/>
      <w:r>
        <w:rPr>
          <w:rFonts w:eastAsia="仿宋_GB2312"/>
          <w:kern w:val="0"/>
          <w:sz w:val="27"/>
          <w:szCs w:val="27"/>
        </w:rPr>
        <w:t>。</w:t>
      </w:r>
      <w:r>
        <w:rPr>
          <w:rFonts w:eastAsia="仿宋_GB2312"/>
          <w:kern w:val="0"/>
          <w:sz w:val="27"/>
          <w:szCs w:val="27"/>
        </w:rPr>
        <w:t>2024</w:t>
      </w:r>
      <w:r>
        <w:rPr>
          <w:rFonts w:eastAsia="仿宋_GB2312"/>
          <w:kern w:val="0"/>
          <w:sz w:val="27"/>
          <w:szCs w:val="27"/>
        </w:rPr>
        <w:t>年全市活产数</w:t>
      </w:r>
      <w:r>
        <w:rPr>
          <w:rFonts w:eastAsia="仿宋_GB2312"/>
          <w:kern w:val="0"/>
          <w:sz w:val="27"/>
          <w:szCs w:val="27"/>
        </w:rPr>
        <w:t>15109</w:t>
      </w:r>
      <w:r>
        <w:rPr>
          <w:rFonts w:eastAsia="仿宋_GB2312"/>
          <w:kern w:val="0"/>
          <w:sz w:val="27"/>
          <w:szCs w:val="27"/>
        </w:rPr>
        <w:t>人，同比</w:t>
      </w:r>
      <w:r>
        <w:rPr>
          <w:rFonts w:eastAsia="仿宋_GB2312"/>
          <w:kern w:val="0"/>
          <w:sz w:val="27"/>
          <w:szCs w:val="27"/>
        </w:rPr>
        <w:t>2023</w:t>
      </w:r>
      <w:r>
        <w:rPr>
          <w:rFonts w:eastAsia="仿宋_GB2312"/>
          <w:kern w:val="0"/>
          <w:sz w:val="27"/>
          <w:szCs w:val="27"/>
        </w:rPr>
        <w:t>年增长</w:t>
      </w:r>
      <w:r>
        <w:rPr>
          <w:rFonts w:eastAsia="仿宋_GB2312"/>
          <w:kern w:val="0"/>
          <w:sz w:val="27"/>
          <w:szCs w:val="27"/>
        </w:rPr>
        <w:t>26.8%</w:t>
      </w:r>
      <w:r>
        <w:rPr>
          <w:rFonts w:eastAsia="仿宋_GB2312"/>
          <w:kern w:val="0"/>
          <w:sz w:val="27"/>
          <w:szCs w:val="27"/>
        </w:rPr>
        <w:t>；全市</w:t>
      </w:r>
      <w:proofErr w:type="gramStart"/>
      <w:r>
        <w:rPr>
          <w:rFonts w:eastAsia="仿宋_GB2312"/>
          <w:kern w:val="0"/>
          <w:sz w:val="27"/>
          <w:szCs w:val="27"/>
        </w:rPr>
        <w:t>孕</w:t>
      </w:r>
      <w:proofErr w:type="gramEnd"/>
      <w:r>
        <w:rPr>
          <w:rFonts w:eastAsia="仿宋_GB2312"/>
          <w:kern w:val="0"/>
          <w:sz w:val="27"/>
          <w:szCs w:val="27"/>
        </w:rPr>
        <w:t>产妇死亡</w:t>
      </w:r>
      <w:r>
        <w:rPr>
          <w:rFonts w:eastAsia="仿宋_GB2312"/>
          <w:kern w:val="0"/>
          <w:sz w:val="27"/>
          <w:szCs w:val="27"/>
        </w:rPr>
        <w:t>1</w:t>
      </w:r>
      <w:r>
        <w:rPr>
          <w:rFonts w:eastAsia="仿宋_GB2312"/>
          <w:kern w:val="0"/>
          <w:sz w:val="27"/>
          <w:szCs w:val="27"/>
        </w:rPr>
        <w:t>人，死亡率</w:t>
      </w:r>
      <w:r>
        <w:rPr>
          <w:rFonts w:eastAsia="仿宋_GB2312"/>
          <w:kern w:val="0"/>
          <w:sz w:val="27"/>
          <w:szCs w:val="27"/>
        </w:rPr>
        <w:t>6.62</w:t>
      </w:r>
      <w:r>
        <w:rPr>
          <w:rFonts w:eastAsia="仿宋_GB2312"/>
          <w:kern w:val="0"/>
          <w:sz w:val="27"/>
          <w:szCs w:val="27"/>
        </w:rPr>
        <w:t>／十万；全市</w:t>
      </w:r>
      <w:r>
        <w:rPr>
          <w:rFonts w:eastAsia="仿宋_GB2312"/>
          <w:kern w:val="0"/>
          <w:sz w:val="27"/>
          <w:szCs w:val="27"/>
        </w:rPr>
        <w:t>5</w:t>
      </w:r>
      <w:r>
        <w:rPr>
          <w:rFonts w:eastAsia="仿宋_GB2312"/>
          <w:kern w:val="0"/>
          <w:sz w:val="27"/>
          <w:szCs w:val="27"/>
        </w:rPr>
        <w:t>岁以下儿童死亡</w:t>
      </w:r>
      <w:r>
        <w:rPr>
          <w:rFonts w:eastAsia="仿宋_GB2312"/>
          <w:kern w:val="0"/>
          <w:sz w:val="27"/>
          <w:szCs w:val="27"/>
        </w:rPr>
        <w:t>34</w:t>
      </w:r>
      <w:r>
        <w:rPr>
          <w:rFonts w:eastAsia="仿宋_GB2312"/>
          <w:kern w:val="0"/>
          <w:sz w:val="27"/>
          <w:szCs w:val="27"/>
        </w:rPr>
        <w:t>人，死亡率</w:t>
      </w:r>
      <w:r>
        <w:rPr>
          <w:rFonts w:eastAsia="仿宋_GB2312"/>
          <w:kern w:val="0"/>
          <w:sz w:val="27"/>
          <w:szCs w:val="27"/>
        </w:rPr>
        <w:t>2.25‰</w:t>
      </w:r>
      <w:r>
        <w:rPr>
          <w:rFonts w:eastAsia="仿宋_GB2312"/>
          <w:kern w:val="0"/>
          <w:sz w:val="27"/>
          <w:szCs w:val="27"/>
        </w:rPr>
        <w:t>。本年度组织业务培训</w:t>
      </w:r>
      <w:r>
        <w:rPr>
          <w:rFonts w:eastAsia="仿宋_GB2312"/>
          <w:kern w:val="0"/>
          <w:sz w:val="27"/>
          <w:szCs w:val="27"/>
        </w:rPr>
        <w:t>5</w:t>
      </w:r>
      <w:r>
        <w:rPr>
          <w:rFonts w:eastAsia="仿宋_GB2312"/>
          <w:kern w:val="0"/>
          <w:sz w:val="27"/>
          <w:szCs w:val="27"/>
        </w:rPr>
        <w:t>次，开展各旗区现场业务指导</w:t>
      </w:r>
      <w:r>
        <w:rPr>
          <w:rFonts w:eastAsia="仿宋_GB2312"/>
          <w:kern w:val="0"/>
          <w:sz w:val="27"/>
          <w:szCs w:val="27"/>
        </w:rPr>
        <w:t>11</w:t>
      </w:r>
      <w:r>
        <w:rPr>
          <w:rFonts w:eastAsia="仿宋_GB2312"/>
          <w:kern w:val="0"/>
          <w:sz w:val="27"/>
          <w:szCs w:val="27"/>
        </w:rPr>
        <w:t>次。二是圆满完成承担的鄂尔多斯市民生实事任务。</w:t>
      </w:r>
      <w:r>
        <w:rPr>
          <w:rFonts w:eastAsia="仿宋_GB2312"/>
          <w:kern w:val="0"/>
          <w:sz w:val="27"/>
          <w:szCs w:val="27"/>
        </w:rPr>
        <w:t>2024</w:t>
      </w:r>
      <w:r>
        <w:rPr>
          <w:rFonts w:eastAsia="仿宋_GB2312"/>
          <w:kern w:val="0"/>
          <w:sz w:val="27"/>
          <w:szCs w:val="27"/>
        </w:rPr>
        <w:t>年，完成新生儿</w:t>
      </w:r>
      <w:r>
        <w:rPr>
          <w:rFonts w:eastAsia="仿宋_GB2312"/>
          <w:kern w:val="0"/>
          <w:sz w:val="27"/>
          <w:szCs w:val="27"/>
        </w:rPr>
        <w:t>48</w:t>
      </w:r>
      <w:r>
        <w:rPr>
          <w:rFonts w:eastAsia="仿宋_GB2312"/>
          <w:kern w:val="0"/>
          <w:sz w:val="27"/>
          <w:szCs w:val="27"/>
        </w:rPr>
        <w:t>项遗传代谢病筛查</w:t>
      </w:r>
      <w:r>
        <w:rPr>
          <w:rFonts w:eastAsia="仿宋_GB2312"/>
          <w:kern w:val="0"/>
          <w:sz w:val="27"/>
          <w:szCs w:val="27"/>
        </w:rPr>
        <w:t>12775</w:t>
      </w:r>
      <w:r>
        <w:rPr>
          <w:rFonts w:eastAsia="仿宋_GB2312"/>
          <w:kern w:val="0"/>
          <w:sz w:val="27"/>
          <w:szCs w:val="27"/>
        </w:rPr>
        <w:t>例，其中初筛阳性</w:t>
      </w:r>
      <w:r>
        <w:rPr>
          <w:rFonts w:eastAsia="仿宋_GB2312"/>
          <w:kern w:val="0"/>
          <w:sz w:val="27"/>
          <w:szCs w:val="27"/>
        </w:rPr>
        <w:t>185</w:t>
      </w:r>
      <w:r>
        <w:rPr>
          <w:rFonts w:eastAsia="仿宋_GB2312"/>
          <w:kern w:val="0"/>
          <w:sz w:val="27"/>
          <w:szCs w:val="27"/>
        </w:rPr>
        <w:t>例。完成新生儿耳聋基因检测</w:t>
      </w:r>
      <w:r>
        <w:rPr>
          <w:rFonts w:eastAsia="仿宋_GB2312"/>
          <w:kern w:val="0"/>
          <w:sz w:val="27"/>
          <w:szCs w:val="27"/>
        </w:rPr>
        <w:t>12346</w:t>
      </w:r>
      <w:r>
        <w:rPr>
          <w:rFonts w:eastAsia="仿宋_GB2312"/>
          <w:kern w:val="0"/>
          <w:sz w:val="27"/>
          <w:szCs w:val="27"/>
        </w:rPr>
        <w:t>例，其中阳性</w:t>
      </w:r>
      <w:r>
        <w:rPr>
          <w:rFonts w:eastAsia="仿宋_GB2312"/>
          <w:kern w:val="0"/>
          <w:sz w:val="27"/>
          <w:szCs w:val="27"/>
        </w:rPr>
        <w:t>649</w:t>
      </w:r>
      <w:r>
        <w:rPr>
          <w:rFonts w:eastAsia="仿宋_GB2312"/>
          <w:kern w:val="0"/>
          <w:sz w:val="27"/>
          <w:szCs w:val="27"/>
        </w:rPr>
        <w:t>例。完成新生儿疾病筛查</w:t>
      </w:r>
      <w:r>
        <w:rPr>
          <w:rFonts w:eastAsia="仿宋_GB2312"/>
          <w:kern w:val="0"/>
          <w:sz w:val="27"/>
          <w:szCs w:val="27"/>
        </w:rPr>
        <w:t>12049</w:t>
      </w:r>
      <w:r>
        <w:rPr>
          <w:rFonts w:eastAsia="仿宋_GB2312"/>
          <w:kern w:val="0"/>
          <w:sz w:val="27"/>
          <w:szCs w:val="27"/>
        </w:rPr>
        <w:t>例，其中</w:t>
      </w:r>
      <w:r>
        <w:rPr>
          <w:rFonts w:eastAsia="仿宋_GB2312"/>
          <w:kern w:val="0"/>
          <w:sz w:val="27"/>
          <w:szCs w:val="27"/>
        </w:rPr>
        <w:t>15</w:t>
      </w:r>
      <w:r>
        <w:rPr>
          <w:rFonts w:eastAsia="仿宋_GB2312"/>
          <w:kern w:val="0"/>
          <w:sz w:val="27"/>
          <w:szCs w:val="27"/>
        </w:rPr>
        <w:t>例确诊为先天性甲状腺功能低下症，</w:t>
      </w:r>
      <w:r>
        <w:rPr>
          <w:rFonts w:eastAsia="仿宋_GB2312"/>
          <w:kern w:val="0"/>
          <w:sz w:val="27"/>
          <w:szCs w:val="27"/>
        </w:rPr>
        <w:t>4</w:t>
      </w:r>
      <w:r>
        <w:rPr>
          <w:rFonts w:eastAsia="仿宋_GB2312"/>
          <w:kern w:val="0"/>
          <w:sz w:val="27"/>
          <w:szCs w:val="27"/>
        </w:rPr>
        <w:t>例确诊为苯丙酮尿症。完成宫颈癌筛查</w:t>
      </w:r>
      <w:r>
        <w:rPr>
          <w:rFonts w:eastAsia="仿宋_GB2312"/>
          <w:kern w:val="0"/>
          <w:sz w:val="27"/>
          <w:szCs w:val="27"/>
        </w:rPr>
        <w:t>2002</w:t>
      </w:r>
      <w:r>
        <w:rPr>
          <w:rFonts w:eastAsia="仿宋_GB2312"/>
          <w:kern w:val="0"/>
          <w:sz w:val="27"/>
          <w:szCs w:val="27"/>
        </w:rPr>
        <w:t>人次，乳腺癌筛查</w:t>
      </w:r>
      <w:r>
        <w:rPr>
          <w:rFonts w:eastAsia="仿宋_GB2312"/>
          <w:kern w:val="0"/>
          <w:sz w:val="27"/>
          <w:szCs w:val="27"/>
        </w:rPr>
        <w:t>2024</w:t>
      </w:r>
      <w:r>
        <w:rPr>
          <w:rFonts w:eastAsia="仿宋_GB2312"/>
          <w:kern w:val="0"/>
          <w:sz w:val="27"/>
          <w:szCs w:val="27"/>
        </w:rPr>
        <w:t>人次。共接种</w:t>
      </w:r>
      <w:r>
        <w:rPr>
          <w:rFonts w:eastAsia="仿宋_GB2312"/>
          <w:kern w:val="0"/>
          <w:sz w:val="27"/>
          <w:szCs w:val="27"/>
        </w:rPr>
        <w:t>HPV</w:t>
      </w:r>
      <w:r>
        <w:rPr>
          <w:rFonts w:eastAsia="仿宋_GB2312"/>
          <w:kern w:val="0"/>
          <w:sz w:val="27"/>
          <w:szCs w:val="27"/>
        </w:rPr>
        <w:t>疫苗</w:t>
      </w:r>
      <w:r>
        <w:rPr>
          <w:rFonts w:eastAsia="仿宋_GB2312"/>
          <w:kern w:val="0"/>
          <w:sz w:val="27"/>
          <w:szCs w:val="27"/>
        </w:rPr>
        <w:t>8589</w:t>
      </w:r>
      <w:r>
        <w:rPr>
          <w:rFonts w:eastAsia="仿宋_GB2312"/>
          <w:kern w:val="0"/>
          <w:sz w:val="27"/>
          <w:szCs w:val="27"/>
        </w:rPr>
        <w:t>针次。</w:t>
      </w:r>
    </w:p>
    <w:p w14:paraId="26BF09F4" w14:textId="77777777" w:rsidR="00E17CC3" w:rsidRDefault="00000000">
      <w:pPr>
        <w:spacing w:line="560" w:lineRule="exact"/>
        <w:ind w:firstLineChars="200" w:firstLine="540"/>
        <w:rPr>
          <w:rFonts w:eastAsia="仿宋_GB2312"/>
          <w:kern w:val="0"/>
          <w:sz w:val="27"/>
          <w:szCs w:val="27"/>
        </w:rPr>
      </w:pPr>
      <w:r>
        <w:rPr>
          <w:rFonts w:eastAsia="仿宋_GB2312"/>
          <w:kern w:val="0"/>
          <w:sz w:val="27"/>
          <w:szCs w:val="27"/>
        </w:rPr>
        <w:t>3</w:t>
      </w:r>
      <w:r>
        <w:rPr>
          <w:rFonts w:eastAsia="仿宋_GB2312"/>
          <w:kern w:val="0"/>
          <w:sz w:val="27"/>
          <w:szCs w:val="27"/>
        </w:rPr>
        <w:t>、立足实际谋划长远发展。一是加挂鄂尔多斯市妇女儿童医院牌子。为进一步</w:t>
      </w:r>
      <w:r>
        <w:rPr>
          <w:rFonts w:eastAsia="仿宋_GB2312"/>
          <w:kern w:val="0"/>
          <w:sz w:val="27"/>
          <w:szCs w:val="27"/>
        </w:rPr>
        <w:lastRenderedPageBreak/>
        <w:t>理顺体制机制，加强全市妇女儿童诊疗水平，经市委编委批复同意，我院加挂鄂尔多斯市妇女儿童医院牌子，为我院整合各类资源，强化儿科、妇产科学</w:t>
      </w:r>
      <w:proofErr w:type="gramStart"/>
      <w:r>
        <w:rPr>
          <w:rFonts w:eastAsia="仿宋_GB2312"/>
          <w:kern w:val="0"/>
          <w:sz w:val="27"/>
          <w:szCs w:val="27"/>
        </w:rPr>
        <w:t>科建设</w:t>
      </w:r>
      <w:proofErr w:type="gramEnd"/>
      <w:r>
        <w:rPr>
          <w:rFonts w:eastAsia="仿宋_GB2312"/>
          <w:kern w:val="0"/>
          <w:sz w:val="27"/>
          <w:szCs w:val="27"/>
        </w:rPr>
        <w:t>提供了机构保障。二是深化与上海儿童医学中心、国际和平妇幼保健院的合作。在市政府大力支持和卫健委主导下，</w:t>
      </w:r>
      <w:r>
        <w:rPr>
          <w:rFonts w:eastAsia="仿宋_GB2312"/>
          <w:kern w:val="0"/>
          <w:sz w:val="27"/>
          <w:szCs w:val="27"/>
        </w:rPr>
        <w:t>9</w:t>
      </w:r>
      <w:r>
        <w:rPr>
          <w:rFonts w:eastAsia="仿宋_GB2312"/>
          <w:kern w:val="0"/>
          <w:sz w:val="27"/>
          <w:szCs w:val="27"/>
        </w:rPr>
        <w:t>月</w:t>
      </w:r>
      <w:r>
        <w:rPr>
          <w:rFonts w:eastAsia="仿宋_GB2312"/>
          <w:kern w:val="0"/>
          <w:sz w:val="27"/>
          <w:szCs w:val="27"/>
        </w:rPr>
        <w:t>12</w:t>
      </w:r>
      <w:r>
        <w:rPr>
          <w:rFonts w:eastAsia="仿宋_GB2312"/>
          <w:kern w:val="0"/>
          <w:sz w:val="27"/>
          <w:szCs w:val="27"/>
        </w:rPr>
        <w:t>日，我院与上海交通大学医学院附属上海儿童医学中心、上海交通大学内蒙古研究院、鄂尔多斯市卫健委在上海正式签约成立上海儿童医学中心蒙西分中心；与上海交通大学医学院附属国际和平妇幼保健院签订合作协议，成立国际和平妇幼保健院鄂尔多斯医院。三是妇孺国医</w:t>
      </w:r>
      <w:proofErr w:type="gramStart"/>
      <w:r>
        <w:rPr>
          <w:rFonts w:eastAsia="仿宋_GB2312"/>
          <w:kern w:val="0"/>
          <w:sz w:val="27"/>
          <w:szCs w:val="27"/>
        </w:rPr>
        <w:t>堂成功</w:t>
      </w:r>
      <w:proofErr w:type="gramEnd"/>
      <w:r>
        <w:rPr>
          <w:rFonts w:eastAsia="仿宋_GB2312"/>
          <w:kern w:val="0"/>
          <w:sz w:val="27"/>
          <w:szCs w:val="27"/>
        </w:rPr>
        <w:t>立项。</w:t>
      </w:r>
      <w:r>
        <w:rPr>
          <w:rFonts w:eastAsia="仿宋_GB2312"/>
          <w:kern w:val="0"/>
          <w:sz w:val="27"/>
          <w:szCs w:val="27"/>
        </w:rPr>
        <w:t>2024</w:t>
      </w:r>
      <w:r>
        <w:rPr>
          <w:rFonts w:eastAsia="仿宋_GB2312"/>
          <w:kern w:val="0"/>
          <w:sz w:val="27"/>
          <w:szCs w:val="27"/>
        </w:rPr>
        <w:t>年，我院申报内蒙古自治区卫健委</w:t>
      </w:r>
      <w:r>
        <w:rPr>
          <w:rFonts w:eastAsia="仿宋_GB2312"/>
          <w:kern w:val="0"/>
          <w:sz w:val="27"/>
          <w:szCs w:val="27"/>
        </w:rPr>
        <w:t>“</w:t>
      </w:r>
      <w:r>
        <w:rPr>
          <w:rFonts w:eastAsia="仿宋_GB2312"/>
          <w:kern w:val="0"/>
          <w:sz w:val="27"/>
          <w:szCs w:val="27"/>
        </w:rPr>
        <w:t>妇孺国医堂</w:t>
      </w:r>
      <w:r>
        <w:rPr>
          <w:rFonts w:eastAsia="仿宋_GB2312"/>
          <w:kern w:val="0"/>
          <w:sz w:val="27"/>
          <w:szCs w:val="27"/>
        </w:rPr>
        <w:t>”</w:t>
      </w:r>
      <w:r>
        <w:rPr>
          <w:rFonts w:eastAsia="仿宋_GB2312"/>
          <w:kern w:val="0"/>
          <w:sz w:val="27"/>
          <w:szCs w:val="27"/>
        </w:rPr>
        <w:t>建设项目，被授予为省级科研二类项目立项单位、</w:t>
      </w:r>
      <w:r>
        <w:rPr>
          <w:rFonts w:eastAsia="仿宋_GB2312"/>
          <w:kern w:val="0"/>
          <w:sz w:val="27"/>
          <w:szCs w:val="27"/>
        </w:rPr>
        <w:t>“</w:t>
      </w:r>
      <w:r>
        <w:rPr>
          <w:rFonts w:eastAsia="仿宋_GB2312"/>
          <w:kern w:val="0"/>
          <w:sz w:val="27"/>
          <w:szCs w:val="27"/>
        </w:rPr>
        <w:t>百花壶</w:t>
      </w:r>
      <w:r>
        <w:rPr>
          <w:rFonts w:eastAsia="仿宋_GB2312"/>
          <w:kern w:val="0"/>
          <w:sz w:val="27"/>
          <w:szCs w:val="27"/>
        </w:rPr>
        <w:t>”</w:t>
      </w:r>
      <w:r>
        <w:rPr>
          <w:rFonts w:eastAsia="仿宋_GB2312"/>
          <w:kern w:val="0"/>
          <w:sz w:val="27"/>
          <w:szCs w:val="27"/>
        </w:rPr>
        <w:t>妇幼健康领域中医药精准援建项目的受援单位。修订了《鄂尔多斯市妇幼保健院绩效工资方案》，完善了中医药绩效分配措施，并将中医药工作作为科室绩效考核指标，绩效分配高于全院平均水平。四是启动保健院的</w:t>
      </w:r>
      <w:r>
        <w:rPr>
          <w:rFonts w:eastAsia="仿宋_GB2312"/>
          <w:kern w:val="0"/>
          <w:sz w:val="27"/>
          <w:szCs w:val="27"/>
        </w:rPr>
        <w:t>“</w:t>
      </w:r>
      <w:r>
        <w:rPr>
          <w:rFonts w:eastAsia="仿宋_GB2312"/>
          <w:kern w:val="0"/>
          <w:sz w:val="27"/>
          <w:szCs w:val="27"/>
        </w:rPr>
        <w:t>十五五</w:t>
      </w:r>
      <w:r>
        <w:rPr>
          <w:rFonts w:eastAsia="仿宋_GB2312"/>
          <w:kern w:val="0"/>
          <w:sz w:val="27"/>
          <w:szCs w:val="27"/>
        </w:rPr>
        <w:t>”</w:t>
      </w:r>
      <w:r>
        <w:rPr>
          <w:rFonts w:eastAsia="仿宋_GB2312"/>
          <w:kern w:val="0"/>
          <w:sz w:val="27"/>
          <w:szCs w:val="27"/>
        </w:rPr>
        <w:t>规划项目。在上海交通大学中国医院发展研究院的支持下，通过访谈、调研、走访等形式初步规划了</w:t>
      </w:r>
      <w:r>
        <w:rPr>
          <w:rFonts w:eastAsia="仿宋_GB2312"/>
          <w:kern w:val="0"/>
          <w:sz w:val="27"/>
          <w:szCs w:val="27"/>
        </w:rPr>
        <w:t>“</w:t>
      </w:r>
      <w:r>
        <w:rPr>
          <w:rFonts w:eastAsia="仿宋_GB2312"/>
          <w:kern w:val="0"/>
          <w:sz w:val="27"/>
          <w:szCs w:val="27"/>
        </w:rPr>
        <w:t>十五五</w:t>
      </w:r>
      <w:r>
        <w:rPr>
          <w:rFonts w:eastAsia="仿宋_GB2312"/>
          <w:kern w:val="0"/>
          <w:sz w:val="27"/>
          <w:szCs w:val="27"/>
        </w:rPr>
        <w:t>”</w:t>
      </w:r>
      <w:r>
        <w:rPr>
          <w:rFonts w:eastAsia="仿宋_GB2312"/>
          <w:kern w:val="0"/>
          <w:sz w:val="27"/>
          <w:szCs w:val="27"/>
        </w:rPr>
        <w:t>期间妇幼保健院的功能定位、发展目标、主要举措及量化指标。通过规划的制定，明确了未来保健院战略方向和目标，促进学科建设和人才培养，增强医院的竞争力和可持续发展的能力。</w:t>
      </w:r>
    </w:p>
    <w:p w14:paraId="27AFE5DA" w14:textId="77777777" w:rsidR="00E17CC3" w:rsidRDefault="00000000">
      <w:pPr>
        <w:spacing w:line="560" w:lineRule="exact"/>
        <w:ind w:firstLineChars="200" w:firstLine="540"/>
        <w:rPr>
          <w:rFonts w:eastAsia="仿宋_GB2312"/>
          <w:kern w:val="0"/>
          <w:sz w:val="27"/>
          <w:szCs w:val="27"/>
        </w:rPr>
      </w:pPr>
      <w:r>
        <w:rPr>
          <w:rFonts w:eastAsia="仿宋_GB2312"/>
          <w:kern w:val="0"/>
          <w:sz w:val="27"/>
          <w:szCs w:val="27"/>
        </w:rPr>
        <w:t>4</w:t>
      </w:r>
      <w:r>
        <w:rPr>
          <w:rFonts w:eastAsia="仿宋_GB2312"/>
          <w:kern w:val="0"/>
          <w:sz w:val="27"/>
          <w:szCs w:val="27"/>
        </w:rPr>
        <w:t>、加强自身建设夯实发展基础。一是</w:t>
      </w:r>
      <w:r>
        <w:rPr>
          <w:rFonts w:eastAsia="仿宋_GB2312"/>
          <w:kern w:val="0"/>
          <w:sz w:val="27"/>
          <w:szCs w:val="27"/>
        </w:rPr>
        <w:t>6S</w:t>
      </w:r>
      <w:r>
        <w:rPr>
          <w:rFonts w:eastAsia="仿宋_GB2312"/>
          <w:kern w:val="0"/>
          <w:sz w:val="27"/>
          <w:szCs w:val="27"/>
        </w:rPr>
        <w:t>高效管理方法稳步推进。为做好全院的精细化管理，有效提高医院服务品质和管理水平，我院按照整理、整顿、清扫、清洁、素养、安全这</w:t>
      </w:r>
      <w:r>
        <w:rPr>
          <w:rFonts w:eastAsia="仿宋_GB2312"/>
          <w:kern w:val="0"/>
          <w:sz w:val="27"/>
          <w:szCs w:val="27"/>
        </w:rPr>
        <w:t>6</w:t>
      </w:r>
      <w:r>
        <w:rPr>
          <w:rFonts w:eastAsia="仿宋_GB2312"/>
          <w:kern w:val="0"/>
          <w:sz w:val="27"/>
          <w:szCs w:val="27"/>
        </w:rPr>
        <w:t>个要素，全覆盖无死角的推广</w:t>
      </w:r>
      <w:r>
        <w:rPr>
          <w:rFonts w:eastAsia="仿宋_GB2312"/>
          <w:kern w:val="0"/>
          <w:sz w:val="27"/>
          <w:szCs w:val="27"/>
        </w:rPr>
        <w:t>6S</w:t>
      </w:r>
      <w:r>
        <w:rPr>
          <w:rFonts w:eastAsia="仿宋_GB2312"/>
          <w:kern w:val="0"/>
          <w:sz w:val="27"/>
          <w:szCs w:val="27"/>
        </w:rPr>
        <w:t>工作。二是做好人才队伍建设基础保障。经内蒙古自治区卫健委同意，我院编制床位数由</w:t>
      </w:r>
      <w:r>
        <w:rPr>
          <w:rFonts w:eastAsia="仿宋_GB2312"/>
          <w:kern w:val="0"/>
          <w:sz w:val="27"/>
          <w:szCs w:val="27"/>
        </w:rPr>
        <w:t>80</w:t>
      </w:r>
      <w:r>
        <w:rPr>
          <w:rFonts w:eastAsia="仿宋_GB2312"/>
          <w:kern w:val="0"/>
          <w:sz w:val="27"/>
          <w:szCs w:val="27"/>
        </w:rPr>
        <w:t>张增至</w:t>
      </w:r>
      <w:r>
        <w:rPr>
          <w:rFonts w:eastAsia="仿宋_GB2312"/>
          <w:kern w:val="0"/>
          <w:sz w:val="27"/>
          <w:szCs w:val="27"/>
        </w:rPr>
        <w:t>150</w:t>
      </w:r>
      <w:r>
        <w:rPr>
          <w:rFonts w:eastAsia="仿宋_GB2312"/>
          <w:kern w:val="0"/>
          <w:sz w:val="27"/>
          <w:szCs w:val="27"/>
        </w:rPr>
        <w:t>张，相应市委编委重新核定我院人员总量，增加</w:t>
      </w:r>
      <w:r>
        <w:rPr>
          <w:rFonts w:eastAsia="仿宋_GB2312"/>
          <w:kern w:val="0"/>
          <w:sz w:val="27"/>
          <w:szCs w:val="27"/>
        </w:rPr>
        <w:t>80</w:t>
      </w:r>
      <w:r>
        <w:rPr>
          <w:rFonts w:eastAsia="仿宋_GB2312"/>
          <w:kern w:val="0"/>
          <w:sz w:val="27"/>
          <w:szCs w:val="27"/>
        </w:rPr>
        <w:t>个控制数名额。三是着力激发队伍活力。深入开展继续教育工作，在采取</w:t>
      </w:r>
      <w:r>
        <w:rPr>
          <w:rFonts w:eastAsia="仿宋_GB2312"/>
          <w:kern w:val="0"/>
          <w:sz w:val="27"/>
          <w:szCs w:val="27"/>
        </w:rPr>
        <w:t>“</w:t>
      </w:r>
      <w:r>
        <w:rPr>
          <w:rFonts w:eastAsia="仿宋_GB2312"/>
          <w:kern w:val="0"/>
          <w:sz w:val="27"/>
          <w:szCs w:val="27"/>
        </w:rPr>
        <w:t>请进来、走出去</w:t>
      </w:r>
      <w:r>
        <w:rPr>
          <w:rFonts w:eastAsia="仿宋_GB2312"/>
          <w:kern w:val="0"/>
          <w:sz w:val="27"/>
          <w:szCs w:val="27"/>
        </w:rPr>
        <w:t>”</w:t>
      </w:r>
      <w:r>
        <w:rPr>
          <w:rFonts w:eastAsia="仿宋_GB2312"/>
          <w:kern w:val="0"/>
          <w:sz w:val="27"/>
          <w:szCs w:val="27"/>
        </w:rPr>
        <w:t>的人才培养基础上，同时实行人才阶梯制培养，学科带头人重点培养，技术人员普遍培养。四是着力优化发展信息化建设。</w:t>
      </w:r>
      <w:r>
        <w:rPr>
          <w:rFonts w:eastAsia="仿宋_GB2312"/>
          <w:kern w:val="0"/>
          <w:sz w:val="27"/>
          <w:szCs w:val="27"/>
        </w:rPr>
        <w:t>2024</w:t>
      </w:r>
      <w:r>
        <w:rPr>
          <w:rFonts w:eastAsia="仿宋_GB2312"/>
          <w:kern w:val="0"/>
          <w:sz w:val="27"/>
          <w:szCs w:val="27"/>
        </w:rPr>
        <w:t>年我院先后上线了全市检验检查互认平台、全市影像云平台以及院内的手术麻醉管理、输血管理、危急值管理、移动</w:t>
      </w:r>
      <w:proofErr w:type="gramStart"/>
      <w:r>
        <w:rPr>
          <w:rFonts w:eastAsia="仿宋_GB2312"/>
          <w:kern w:val="0"/>
          <w:sz w:val="27"/>
          <w:szCs w:val="27"/>
        </w:rPr>
        <w:t>医</w:t>
      </w:r>
      <w:proofErr w:type="gramEnd"/>
      <w:r>
        <w:rPr>
          <w:rFonts w:eastAsia="仿宋_GB2312"/>
          <w:kern w:val="0"/>
          <w:sz w:val="27"/>
          <w:szCs w:val="27"/>
        </w:rPr>
        <w:t>保业务等系统，</w:t>
      </w:r>
      <w:proofErr w:type="gramStart"/>
      <w:r>
        <w:rPr>
          <w:rFonts w:eastAsia="仿宋_GB2312"/>
          <w:kern w:val="0"/>
          <w:sz w:val="27"/>
          <w:szCs w:val="27"/>
        </w:rPr>
        <w:t>微信公众</w:t>
      </w:r>
      <w:proofErr w:type="gramEnd"/>
      <w:r>
        <w:rPr>
          <w:rFonts w:eastAsia="仿宋_GB2312"/>
          <w:kern w:val="0"/>
          <w:sz w:val="27"/>
          <w:szCs w:val="27"/>
        </w:rPr>
        <w:t>号</w:t>
      </w:r>
      <w:r>
        <w:rPr>
          <w:rFonts w:eastAsia="仿宋_GB2312"/>
          <w:kern w:val="0"/>
          <w:sz w:val="27"/>
          <w:szCs w:val="27"/>
        </w:rPr>
        <w:lastRenderedPageBreak/>
        <w:t>数字胶片下载、数字胶片院</w:t>
      </w:r>
      <w:proofErr w:type="gramStart"/>
      <w:r>
        <w:rPr>
          <w:rFonts w:eastAsia="仿宋_GB2312"/>
          <w:kern w:val="0"/>
          <w:sz w:val="27"/>
          <w:szCs w:val="27"/>
        </w:rPr>
        <w:t>内应用端调阅</w:t>
      </w:r>
      <w:proofErr w:type="gramEnd"/>
      <w:r>
        <w:rPr>
          <w:rFonts w:eastAsia="仿宋_GB2312"/>
          <w:kern w:val="0"/>
          <w:sz w:val="27"/>
          <w:szCs w:val="27"/>
        </w:rPr>
        <w:t>等功能部署上线。在提高工作效率，实现信息共享和协同工作的基础上，进一步提高了对患者的服务水平，提高了医疗服务的质量。五是加强健康宣教。通过走进企事业单位、厂矿、学校全年开展健康宣教</w:t>
      </w:r>
      <w:r>
        <w:rPr>
          <w:rFonts w:eastAsia="仿宋_GB2312"/>
          <w:kern w:val="0"/>
          <w:sz w:val="27"/>
          <w:szCs w:val="27"/>
        </w:rPr>
        <w:t>40</w:t>
      </w:r>
      <w:r>
        <w:rPr>
          <w:rFonts w:eastAsia="仿宋_GB2312"/>
          <w:kern w:val="0"/>
          <w:sz w:val="27"/>
          <w:szCs w:val="27"/>
        </w:rPr>
        <w:t>次，受众</w:t>
      </w:r>
      <w:r>
        <w:rPr>
          <w:rFonts w:eastAsia="仿宋_GB2312"/>
          <w:kern w:val="0"/>
          <w:sz w:val="27"/>
          <w:szCs w:val="27"/>
        </w:rPr>
        <w:t>4600</w:t>
      </w:r>
      <w:r>
        <w:rPr>
          <w:rFonts w:eastAsia="仿宋_GB2312"/>
          <w:kern w:val="0"/>
          <w:sz w:val="27"/>
          <w:szCs w:val="27"/>
        </w:rPr>
        <w:t>人。</w:t>
      </w:r>
    </w:p>
    <w:p w14:paraId="680B4038" w14:textId="77777777" w:rsidR="00E17CC3" w:rsidRDefault="00000000">
      <w:pPr>
        <w:widowControl/>
        <w:spacing w:before="240" w:after="240"/>
        <w:jc w:val="left"/>
        <w:rPr>
          <w:rFonts w:eastAsia="Times New Roman"/>
          <w:kern w:val="0"/>
          <w:sz w:val="36"/>
          <w:szCs w:val="36"/>
        </w:rPr>
      </w:pPr>
      <w:r>
        <w:rPr>
          <w:rFonts w:eastAsia="仿宋_GB2312"/>
          <w:color w:val="0E00FE"/>
          <w:kern w:val="0"/>
          <w:sz w:val="27"/>
          <w:szCs w:val="27"/>
        </w:rPr>
        <w:t xml:space="preserve">               </w:t>
      </w:r>
      <w:r>
        <w:rPr>
          <w:rFonts w:eastAsia="仿宋_GB2312" w:hint="eastAsia"/>
          <w:color w:val="0E00FE"/>
          <w:kern w:val="0"/>
          <w:sz w:val="27"/>
          <w:szCs w:val="27"/>
        </w:rPr>
        <w:t xml:space="preserve">  </w:t>
      </w:r>
      <w:r>
        <w:rPr>
          <w:rFonts w:eastAsia="fang_zheng_xiao_biao_song_ti"/>
          <w:b/>
          <w:bCs/>
          <w:kern w:val="0"/>
          <w:sz w:val="36"/>
          <w:szCs w:val="36"/>
        </w:rPr>
        <w:t>第二部分</w:t>
      </w:r>
      <w:r>
        <w:rPr>
          <w:rFonts w:eastAsia="fang_zheng_xiao_biao_song_ti"/>
          <w:b/>
          <w:bCs/>
          <w:kern w:val="0"/>
          <w:sz w:val="36"/>
          <w:szCs w:val="36"/>
        </w:rPr>
        <w:t xml:space="preserve"> </w:t>
      </w:r>
      <w:r>
        <w:rPr>
          <w:rFonts w:eastAsia="fang_zheng_xiao_biao_song_ti"/>
          <w:b/>
          <w:bCs/>
          <w:kern w:val="0"/>
          <w:sz w:val="36"/>
          <w:szCs w:val="36"/>
        </w:rPr>
        <w:t>单位决算情况说明</w:t>
      </w:r>
    </w:p>
    <w:p w14:paraId="5DC27D7E" w14:textId="77777777" w:rsidR="00E17CC3" w:rsidRDefault="00000000">
      <w:pPr>
        <w:widowControl/>
        <w:spacing w:before="240" w:after="240"/>
        <w:jc w:val="left"/>
        <w:rPr>
          <w:rFonts w:eastAsia="Times New Roman"/>
          <w:kern w:val="0"/>
          <w:sz w:val="24"/>
        </w:rPr>
      </w:pP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一、收入支出决算总体情况说明</w:t>
      </w:r>
    </w:p>
    <w:p w14:paraId="37BCDEBE" w14:textId="77777777" w:rsidR="00E17CC3" w:rsidRDefault="00000000">
      <w:pPr>
        <w:widowControl/>
        <w:spacing w:before="240" w:after="240"/>
        <w:jc w:val="left"/>
        <w:rPr>
          <w:rFonts w:eastAsia="仿宋_GB2312"/>
          <w:color w:val="000000"/>
          <w:kern w:val="0"/>
          <w:sz w:val="27"/>
          <w:szCs w:val="27"/>
        </w:rPr>
      </w:pPr>
      <w:r>
        <w:rPr>
          <w:rFonts w:eastAsia="仿宋_GB2312"/>
          <w:color w:val="0E00FE"/>
          <w:kern w:val="0"/>
          <w:sz w:val="27"/>
          <w:szCs w:val="27"/>
        </w:rPr>
        <w:t xml:space="preserve">  </w:t>
      </w:r>
      <w:r>
        <w:rPr>
          <w:rFonts w:eastAsia="仿宋_GB2312"/>
          <w:kern w:val="0"/>
          <w:sz w:val="27"/>
          <w:szCs w:val="27"/>
        </w:rPr>
        <w:t>   </w:t>
      </w:r>
      <w:r>
        <w:rPr>
          <w:rFonts w:eastAsia="仿宋_GB2312"/>
          <w:color w:val="000000"/>
          <w:kern w:val="0"/>
          <w:sz w:val="27"/>
          <w:szCs w:val="27"/>
        </w:rPr>
        <w:t>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xml:space="preserve"> 2024</w:t>
      </w:r>
      <w:r>
        <w:rPr>
          <w:rFonts w:eastAsia="仿宋_GB2312"/>
          <w:color w:val="000000"/>
          <w:kern w:val="0"/>
          <w:sz w:val="27"/>
          <w:szCs w:val="27"/>
        </w:rPr>
        <w:t>年度收入、支出决算总计均为</w:t>
      </w:r>
      <w:r>
        <w:rPr>
          <w:rFonts w:eastAsia="Times New Roman"/>
          <w:color w:val="000000"/>
          <w:kern w:val="0"/>
          <w:sz w:val="27"/>
          <w:szCs w:val="27"/>
        </w:rPr>
        <w:t xml:space="preserve"> 9731.91</w:t>
      </w:r>
      <w:r>
        <w:rPr>
          <w:rFonts w:eastAsia="仿宋_GB2312"/>
          <w:color w:val="000000"/>
          <w:kern w:val="0"/>
          <w:sz w:val="27"/>
          <w:szCs w:val="27"/>
        </w:rPr>
        <w:t>万元。与年初预算相比，收、支总计各增加</w:t>
      </w:r>
      <w:r>
        <w:rPr>
          <w:rFonts w:eastAsia="Times New Roman"/>
          <w:color w:val="000000"/>
          <w:kern w:val="0"/>
          <w:sz w:val="27"/>
          <w:szCs w:val="27"/>
        </w:rPr>
        <w:t xml:space="preserve"> 4137.44</w:t>
      </w:r>
      <w:r>
        <w:rPr>
          <w:rFonts w:eastAsia="仿宋_GB2312"/>
          <w:color w:val="000000"/>
          <w:kern w:val="0"/>
          <w:sz w:val="27"/>
          <w:szCs w:val="27"/>
        </w:rPr>
        <w:t>万元，增长</w:t>
      </w:r>
      <w:r>
        <w:rPr>
          <w:rFonts w:eastAsia="Times New Roman"/>
          <w:color w:val="000000"/>
          <w:kern w:val="0"/>
          <w:sz w:val="27"/>
          <w:szCs w:val="27"/>
        </w:rPr>
        <w:t xml:space="preserve"> 73.96</w:t>
      </w:r>
      <w:r>
        <w:rPr>
          <w:rFonts w:eastAsia="仿宋_GB2312"/>
          <w:color w:val="000000"/>
          <w:kern w:val="0"/>
          <w:sz w:val="27"/>
          <w:szCs w:val="27"/>
        </w:rPr>
        <w:t>%</w:t>
      </w:r>
      <w:r>
        <w:rPr>
          <w:rFonts w:eastAsia="仿宋_GB2312"/>
          <w:color w:val="000000"/>
          <w:kern w:val="0"/>
          <w:sz w:val="27"/>
          <w:szCs w:val="27"/>
        </w:rPr>
        <w:t>，变动原因：（</w:t>
      </w:r>
      <w:r>
        <w:rPr>
          <w:rFonts w:eastAsia="仿宋_GB2312"/>
          <w:color w:val="000000"/>
          <w:kern w:val="0"/>
          <w:sz w:val="27"/>
          <w:szCs w:val="27"/>
        </w:rPr>
        <w:t>1</w:t>
      </w:r>
      <w:r>
        <w:rPr>
          <w:rFonts w:eastAsia="仿宋_GB2312"/>
          <w:color w:val="000000"/>
          <w:kern w:val="0"/>
          <w:sz w:val="27"/>
          <w:szCs w:val="27"/>
        </w:rPr>
        <w:t>）本年度追加预算：市妇幼保健院与上海儿童医学中心合作专项经费</w:t>
      </w:r>
      <w:r>
        <w:rPr>
          <w:rFonts w:eastAsia="仿宋_GB2312"/>
          <w:color w:val="000000"/>
          <w:kern w:val="0"/>
          <w:sz w:val="27"/>
          <w:szCs w:val="27"/>
        </w:rPr>
        <w:t>2586.32</w:t>
      </w:r>
      <w:r>
        <w:rPr>
          <w:rFonts w:eastAsia="仿宋_GB2312"/>
          <w:color w:val="000000"/>
          <w:kern w:val="0"/>
          <w:sz w:val="27"/>
          <w:szCs w:val="27"/>
        </w:rPr>
        <w:t>万元、网络安全建设项目经费</w:t>
      </w:r>
      <w:r>
        <w:rPr>
          <w:rFonts w:eastAsia="仿宋_GB2312"/>
          <w:color w:val="000000"/>
          <w:kern w:val="0"/>
          <w:sz w:val="27"/>
          <w:szCs w:val="27"/>
        </w:rPr>
        <w:t>49.51</w:t>
      </w:r>
      <w:r>
        <w:rPr>
          <w:rFonts w:eastAsia="仿宋_GB2312"/>
          <w:color w:val="000000"/>
          <w:kern w:val="0"/>
          <w:sz w:val="27"/>
          <w:szCs w:val="27"/>
        </w:rPr>
        <w:t>万元、新生儿遗传代谢病及耳聋基因筛查经费</w:t>
      </w:r>
      <w:r>
        <w:rPr>
          <w:rFonts w:eastAsia="仿宋_GB2312"/>
          <w:color w:val="000000"/>
          <w:kern w:val="0"/>
          <w:sz w:val="27"/>
          <w:szCs w:val="27"/>
        </w:rPr>
        <w:t>34.91</w:t>
      </w:r>
      <w:r>
        <w:rPr>
          <w:rFonts w:eastAsia="仿宋_GB2312"/>
          <w:color w:val="000000"/>
          <w:kern w:val="0"/>
          <w:sz w:val="27"/>
          <w:szCs w:val="27"/>
        </w:rPr>
        <w:t>万、基本公共卫生服务补助资金（第二批）</w:t>
      </w:r>
      <w:r>
        <w:rPr>
          <w:rFonts w:eastAsia="仿宋_GB2312"/>
          <w:color w:val="000000"/>
          <w:kern w:val="0"/>
          <w:sz w:val="27"/>
          <w:szCs w:val="27"/>
        </w:rPr>
        <w:t>52.9</w:t>
      </w:r>
      <w:r>
        <w:rPr>
          <w:rFonts w:eastAsia="仿宋_GB2312"/>
          <w:color w:val="000000"/>
          <w:kern w:val="0"/>
          <w:sz w:val="27"/>
          <w:szCs w:val="27"/>
        </w:rPr>
        <w:t>万元等；（</w:t>
      </w:r>
      <w:r>
        <w:rPr>
          <w:rFonts w:eastAsia="仿宋_GB2312"/>
          <w:color w:val="000000"/>
          <w:kern w:val="0"/>
          <w:sz w:val="27"/>
          <w:szCs w:val="27"/>
        </w:rPr>
        <w:t>2</w:t>
      </w:r>
      <w:r>
        <w:rPr>
          <w:rFonts w:eastAsia="仿宋_GB2312"/>
          <w:color w:val="000000"/>
          <w:kern w:val="0"/>
          <w:sz w:val="27"/>
          <w:szCs w:val="27"/>
        </w:rPr>
        <w:t>）医疗业务收入增加</w:t>
      </w:r>
      <w:r>
        <w:rPr>
          <w:rFonts w:eastAsia="仿宋_GB2312" w:hint="eastAsia"/>
          <w:color w:val="000000"/>
          <w:kern w:val="0"/>
          <w:sz w:val="27"/>
          <w:szCs w:val="27"/>
        </w:rPr>
        <w:t>:</w:t>
      </w:r>
      <w:r>
        <w:rPr>
          <w:rFonts w:eastAsia="仿宋_GB2312"/>
          <w:color w:val="000000"/>
          <w:kern w:val="0"/>
          <w:sz w:val="27"/>
          <w:szCs w:val="27"/>
        </w:rPr>
        <w:t>事业收入增加</w:t>
      </w:r>
      <w:r>
        <w:rPr>
          <w:rFonts w:eastAsia="仿宋_GB2312"/>
          <w:color w:val="000000"/>
          <w:kern w:val="0"/>
          <w:sz w:val="27"/>
          <w:szCs w:val="27"/>
        </w:rPr>
        <w:t>921.84</w:t>
      </w:r>
      <w:r>
        <w:rPr>
          <w:rFonts w:eastAsia="仿宋_GB2312"/>
          <w:color w:val="000000"/>
          <w:kern w:val="0"/>
          <w:sz w:val="27"/>
          <w:szCs w:val="27"/>
        </w:rPr>
        <w:t>万元；</w:t>
      </w:r>
    </w:p>
    <w:p w14:paraId="1A953A74" w14:textId="77777777" w:rsidR="00E17CC3" w:rsidRDefault="00000000">
      <w:pPr>
        <w:widowControl/>
        <w:spacing w:before="240" w:after="240"/>
        <w:ind w:firstLineChars="200" w:firstLine="540"/>
        <w:jc w:val="left"/>
        <w:rPr>
          <w:rFonts w:eastAsia="Times New Roman"/>
          <w:kern w:val="0"/>
          <w:sz w:val="24"/>
        </w:rPr>
      </w:pPr>
      <w:r>
        <w:rPr>
          <w:rFonts w:eastAsia="仿宋_GB2312"/>
          <w:color w:val="000000"/>
          <w:kern w:val="0"/>
          <w:sz w:val="27"/>
          <w:szCs w:val="27"/>
        </w:rPr>
        <w:t>与上年决算相比，收、支总计各增加</w:t>
      </w:r>
      <w:r>
        <w:rPr>
          <w:rFonts w:eastAsia="Times New Roman"/>
          <w:color w:val="000000"/>
          <w:kern w:val="0"/>
          <w:sz w:val="27"/>
          <w:szCs w:val="27"/>
        </w:rPr>
        <w:t xml:space="preserve"> 1314.52</w:t>
      </w:r>
      <w:r>
        <w:rPr>
          <w:rFonts w:eastAsia="仿宋_GB2312"/>
          <w:color w:val="000000"/>
          <w:kern w:val="0"/>
          <w:sz w:val="27"/>
          <w:szCs w:val="27"/>
        </w:rPr>
        <w:t>万元，增长</w:t>
      </w:r>
      <w:r>
        <w:rPr>
          <w:rFonts w:eastAsia="Times New Roman"/>
          <w:color w:val="000000"/>
          <w:kern w:val="0"/>
          <w:sz w:val="27"/>
          <w:szCs w:val="27"/>
        </w:rPr>
        <w:t xml:space="preserve"> 15.62</w:t>
      </w:r>
      <w:r>
        <w:rPr>
          <w:rFonts w:eastAsia="仿宋_GB2312"/>
          <w:color w:val="000000"/>
          <w:kern w:val="0"/>
          <w:sz w:val="27"/>
          <w:szCs w:val="27"/>
        </w:rPr>
        <w:t>%</w:t>
      </w:r>
      <w:r>
        <w:rPr>
          <w:rFonts w:eastAsia="仿宋_GB2312"/>
          <w:color w:val="000000"/>
          <w:kern w:val="0"/>
          <w:sz w:val="27"/>
          <w:szCs w:val="27"/>
        </w:rPr>
        <w:t>。其中：</w:t>
      </w:r>
      <w:r>
        <w:rPr>
          <w:rFonts w:eastAsia="仿宋_GB2312"/>
          <w:kern w:val="0"/>
          <w:sz w:val="27"/>
          <w:szCs w:val="27"/>
        </w:rPr>
        <w:t>2024</w:t>
      </w:r>
      <w:r>
        <w:rPr>
          <w:rFonts w:eastAsia="仿宋_GB2312"/>
          <w:kern w:val="0"/>
          <w:sz w:val="27"/>
          <w:szCs w:val="27"/>
        </w:rPr>
        <w:t>年医疗业务量增加，原因是</w:t>
      </w:r>
      <w:r>
        <w:rPr>
          <w:rFonts w:eastAsia="仿宋_GB2312"/>
          <w:color w:val="000000"/>
          <w:kern w:val="0"/>
          <w:sz w:val="27"/>
          <w:szCs w:val="27"/>
        </w:rPr>
        <w:t>（</w:t>
      </w:r>
      <w:r>
        <w:rPr>
          <w:rFonts w:eastAsia="仿宋_GB2312" w:hint="eastAsia"/>
          <w:color w:val="000000"/>
          <w:kern w:val="0"/>
          <w:sz w:val="27"/>
          <w:szCs w:val="27"/>
        </w:rPr>
        <w:t>1</w:t>
      </w:r>
      <w:r>
        <w:rPr>
          <w:rFonts w:eastAsia="仿宋_GB2312"/>
          <w:color w:val="000000"/>
          <w:kern w:val="0"/>
          <w:sz w:val="27"/>
          <w:szCs w:val="27"/>
        </w:rPr>
        <w:t>）医疗业务收入增加</w:t>
      </w:r>
      <w:r>
        <w:rPr>
          <w:rFonts w:eastAsia="仿宋_GB2312" w:hint="eastAsia"/>
          <w:color w:val="000000"/>
          <w:kern w:val="0"/>
          <w:sz w:val="27"/>
          <w:szCs w:val="27"/>
        </w:rPr>
        <w:t>:</w:t>
      </w:r>
      <w:r>
        <w:rPr>
          <w:rFonts w:eastAsia="仿宋_GB2312"/>
          <w:kern w:val="0"/>
          <w:sz w:val="27"/>
          <w:szCs w:val="27"/>
        </w:rPr>
        <w:t>事业收入资金决算数增加</w:t>
      </w:r>
      <w:r>
        <w:rPr>
          <w:rFonts w:eastAsia="仿宋_GB2312"/>
          <w:kern w:val="0"/>
          <w:sz w:val="27"/>
          <w:szCs w:val="27"/>
        </w:rPr>
        <w:t>982.18</w:t>
      </w:r>
      <w:r>
        <w:rPr>
          <w:rFonts w:eastAsia="仿宋_GB2312"/>
          <w:kern w:val="0"/>
          <w:sz w:val="27"/>
          <w:szCs w:val="27"/>
        </w:rPr>
        <w:t>万元；</w:t>
      </w:r>
      <w:r>
        <w:rPr>
          <w:rFonts w:eastAsia="仿宋_GB2312" w:hint="eastAsia"/>
          <w:kern w:val="0"/>
          <w:sz w:val="27"/>
          <w:szCs w:val="27"/>
        </w:rPr>
        <w:t>(2</w:t>
      </w:r>
      <w:r>
        <w:rPr>
          <w:rFonts w:eastAsia="仿宋_GB2312" w:hint="eastAsia"/>
          <w:kern w:val="0"/>
          <w:sz w:val="27"/>
          <w:szCs w:val="27"/>
        </w:rPr>
        <w:t>）项目经费增加：</w:t>
      </w:r>
      <w:r>
        <w:rPr>
          <w:rFonts w:eastAsia="仿宋_GB2312"/>
          <w:kern w:val="0"/>
          <w:sz w:val="27"/>
          <w:szCs w:val="27"/>
        </w:rPr>
        <w:t>市妇幼保健院与上海儿童医学中心合作专项经费较</w:t>
      </w:r>
      <w:r>
        <w:rPr>
          <w:rFonts w:eastAsia="仿宋_GB2312"/>
          <w:kern w:val="0"/>
          <w:sz w:val="27"/>
          <w:szCs w:val="27"/>
        </w:rPr>
        <w:t>2023</w:t>
      </w:r>
      <w:r>
        <w:rPr>
          <w:rFonts w:eastAsia="仿宋_GB2312"/>
          <w:kern w:val="0"/>
          <w:sz w:val="27"/>
          <w:szCs w:val="27"/>
        </w:rPr>
        <w:t>年项目经费增加</w:t>
      </w:r>
      <w:r>
        <w:rPr>
          <w:rFonts w:eastAsia="仿宋_GB2312"/>
          <w:kern w:val="0"/>
          <w:sz w:val="27"/>
          <w:szCs w:val="27"/>
        </w:rPr>
        <w:t>2586.32</w:t>
      </w:r>
      <w:r>
        <w:rPr>
          <w:rFonts w:eastAsia="仿宋_GB2312"/>
          <w:kern w:val="0"/>
          <w:sz w:val="27"/>
          <w:szCs w:val="27"/>
        </w:rPr>
        <w:t>万元；新生儿遗传代谢病及耳聋基因筛查经费较</w:t>
      </w:r>
      <w:r>
        <w:rPr>
          <w:rFonts w:eastAsia="仿宋_GB2312"/>
          <w:kern w:val="0"/>
          <w:sz w:val="27"/>
          <w:szCs w:val="27"/>
        </w:rPr>
        <w:t>2023</w:t>
      </w:r>
      <w:r>
        <w:rPr>
          <w:rFonts w:eastAsia="仿宋_GB2312"/>
          <w:kern w:val="0"/>
          <w:sz w:val="27"/>
          <w:szCs w:val="27"/>
        </w:rPr>
        <w:t>年增加</w:t>
      </w:r>
      <w:r>
        <w:rPr>
          <w:rFonts w:eastAsia="仿宋_GB2312"/>
          <w:kern w:val="0"/>
          <w:sz w:val="27"/>
          <w:szCs w:val="27"/>
        </w:rPr>
        <w:t>349.13</w:t>
      </w:r>
      <w:r>
        <w:rPr>
          <w:rFonts w:eastAsia="仿宋_GB2312"/>
          <w:kern w:val="0"/>
          <w:sz w:val="27"/>
          <w:szCs w:val="27"/>
        </w:rPr>
        <w:t>万元；彩票公益金支持残疾人事业发展补助资金增加</w:t>
      </w:r>
      <w:r>
        <w:rPr>
          <w:rFonts w:eastAsia="仿宋_GB2312"/>
          <w:kern w:val="0"/>
          <w:sz w:val="27"/>
          <w:szCs w:val="27"/>
        </w:rPr>
        <w:t>1.05</w:t>
      </w:r>
      <w:r>
        <w:rPr>
          <w:rFonts w:eastAsia="仿宋_GB2312"/>
          <w:kern w:val="0"/>
          <w:sz w:val="27"/>
          <w:szCs w:val="27"/>
        </w:rPr>
        <w:t>万元</w:t>
      </w:r>
      <w:r>
        <w:rPr>
          <w:rFonts w:eastAsia="仿宋_GB2312" w:hint="eastAsia"/>
          <w:kern w:val="0"/>
          <w:sz w:val="27"/>
          <w:szCs w:val="27"/>
        </w:rPr>
        <w:t>；（</w:t>
      </w:r>
      <w:r>
        <w:rPr>
          <w:rFonts w:eastAsia="仿宋_GB2312" w:hint="eastAsia"/>
          <w:kern w:val="0"/>
          <w:sz w:val="27"/>
          <w:szCs w:val="27"/>
        </w:rPr>
        <w:t>3</w:t>
      </w:r>
      <w:r>
        <w:rPr>
          <w:rFonts w:eastAsia="仿宋_GB2312" w:hint="eastAsia"/>
          <w:kern w:val="0"/>
          <w:sz w:val="27"/>
          <w:szCs w:val="27"/>
        </w:rPr>
        <w:t>）项目经费减少：</w:t>
      </w:r>
      <w:r>
        <w:rPr>
          <w:rFonts w:eastAsia="仿宋_GB2312"/>
          <w:kern w:val="0"/>
          <w:sz w:val="27"/>
          <w:szCs w:val="27"/>
        </w:rPr>
        <w:t>设备购置经费项目</w:t>
      </w:r>
      <w:proofErr w:type="gramStart"/>
      <w:r>
        <w:rPr>
          <w:rFonts w:eastAsia="仿宋_GB2312"/>
          <w:kern w:val="0"/>
          <w:sz w:val="27"/>
          <w:szCs w:val="27"/>
        </w:rPr>
        <w:t>较减少</w:t>
      </w:r>
      <w:proofErr w:type="gramEnd"/>
      <w:r>
        <w:rPr>
          <w:rFonts w:eastAsia="仿宋_GB2312"/>
          <w:kern w:val="0"/>
          <w:sz w:val="27"/>
          <w:szCs w:val="27"/>
        </w:rPr>
        <w:t>1594.99</w:t>
      </w:r>
      <w:r>
        <w:rPr>
          <w:rFonts w:eastAsia="仿宋_GB2312"/>
          <w:kern w:val="0"/>
          <w:sz w:val="27"/>
          <w:szCs w:val="27"/>
        </w:rPr>
        <w:t>万元；无创产前基因、新生儿遗传代谢病和新生儿耳聋基因检测项目减少</w:t>
      </w:r>
      <w:r>
        <w:rPr>
          <w:rFonts w:eastAsia="仿宋_GB2312"/>
          <w:kern w:val="0"/>
          <w:sz w:val="27"/>
          <w:szCs w:val="27"/>
        </w:rPr>
        <w:t>682.41</w:t>
      </w:r>
      <w:r>
        <w:rPr>
          <w:rFonts w:eastAsia="仿宋_GB2312"/>
          <w:kern w:val="0"/>
          <w:sz w:val="27"/>
          <w:szCs w:val="27"/>
        </w:rPr>
        <w:t>万元；</w:t>
      </w:r>
      <w:r>
        <w:rPr>
          <w:rFonts w:eastAsia="仿宋_GB2312"/>
          <w:kern w:val="0"/>
          <w:sz w:val="27"/>
          <w:szCs w:val="27"/>
        </w:rPr>
        <w:t>2023</w:t>
      </w:r>
      <w:r>
        <w:rPr>
          <w:rFonts w:eastAsia="仿宋_GB2312"/>
          <w:kern w:val="0"/>
          <w:sz w:val="27"/>
          <w:szCs w:val="27"/>
        </w:rPr>
        <w:t>年市级人口和计划生育目标责任制考核补助资金减少</w:t>
      </w:r>
      <w:r>
        <w:rPr>
          <w:rFonts w:eastAsia="仿宋_GB2312"/>
          <w:kern w:val="0"/>
          <w:sz w:val="27"/>
          <w:szCs w:val="27"/>
        </w:rPr>
        <w:t>173.79</w:t>
      </w:r>
      <w:r>
        <w:rPr>
          <w:rFonts w:eastAsia="仿宋_GB2312"/>
          <w:kern w:val="0"/>
          <w:sz w:val="27"/>
          <w:szCs w:val="27"/>
        </w:rPr>
        <w:t>万元；手麻、输血、危急</w:t>
      </w:r>
      <w:proofErr w:type="gramStart"/>
      <w:r>
        <w:rPr>
          <w:rFonts w:eastAsia="仿宋_GB2312"/>
          <w:kern w:val="0"/>
          <w:sz w:val="27"/>
          <w:szCs w:val="27"/>
        </w:rPr>
        <w:t>值</w:t>
      </w:r>
      <w:r>
        <w:rPr>
          <w:rFonts w:eastAsia="仿宋_GB2312"/>
          <w:kern w:val="0"/>
          <w:sz w:val="27"/>
          <w:szCs w:val="27"/>
        </w:rPr>
        <w:lastRenderedPageBreak/>
        <w:t>应用</w:t>
      </w:r>
      <w:proofErr w:type="gramEnd"/>
      <w:r>
        <w:rPr>
          <w:rFonts w:eastAsia="仿宋_GB2312"/>
          <w:kern w:val="0"/>
          <w:sz w:val="27"/>
          <w:szCs w:val="27"/>
        </w:rPr>
        <w:t>系统减少</w:t>
      </w:r>
      <w:r>
        <w:rPr>
          <w:rFonts w:eastAsia="仿宋_GB2312"/>
          <w:kern w:val="0"/>
          <w:sz w:val="27"/>
          <w:szCs w:val="27"/>
        </w:rPr>
        <w:t>58.85</w:t>
      </w:r>
      <w:r>
        <w:rPr>
          <w:rFonts w:eastAsia="仿宋_GB2312"/>
          <w:kern w:val="0"/>
          <w:sz w:val="27"/>
          <w:szCs w:val="27"/>
        </w:rPr>
        <w:t>万元；</w:t>
      </w:r>
      <w:r>
        <w:rPr>
          <w:rFonts w:eastAsia="仿宋_GB2312"/>
          <w:kern w:val="0"/>
          <w:sz w:val="27"/>
          <w:szCs w:val="27"/>
        </w:rPr>
        <w:t>2022</w:t>
      </w:r>
      <w:r>
        <w:rPr>
          <w:rFonts w:eastAsia="仿宋_GB2312"/>
          <w:kern w:val="0"/>
          <w:sz w:val="27"/>
          <w:szCs w:val="27"/>
        </w:rPr>
        <w:t>年中央财政基本公共卫生服务补助减少</w:t>
      </w:r>
      <w:r>
        <w:rPr>
          <w:rFonts w:eastAsia="仿宋_GB2312"/>
          <w:kern w:val="0"/>
          <w:sz w:val="27"/>
          <w:szCs w:val="27"/>
        </w:rPr>
        <w:t>100</w:t>
      </w:r>
      <w:r>
        <w:rPr>
          <w:rFonts w:eastAsia="仿宋_GB2312"/>
          <w:kern w:val="0"/>
          <w:sz w:val="27"/>
          <w:szCs w:val="27"/>
        </w:rPr>
        <w:t>万元；中小学生健康体检项目经费减少</w:t>
      </w:r>
      <w:r>
        <w:rPr>
          <w:rFonts w:eastAsia="仿宋_GB2312"/>
          <w:kern w:val="0"/>
          <w:sz w:val="27"/>
          <w:szCs w:val="27"/>
        </w:rPr>
        <w:t>23.54</w:t>
      </w:r>
      <w:r>
        <w:rPr>
          <w:rFonts w:eastAsia="仿宋_GB2312"/>
          <w:kern w:val="0"/>
          <w:sz w:val="27"/>
          <w:szCs w:val="27"/>
        </w:rPr>
        <w:t>万元等。</w:t>
      </w:r>
    </w:p>
    <w:p w14:paraId="6B84ABB2" w14:textId="77777777" w:rsidR="00E17CC3" w:rsidRDefault="00000000">
      <w:pPr>
        <w:widowControl/>
        <w:spacing w:before="240" w:after="240"/>
        <w:jc w:val="left"/>
        <w:rPr>
          <w:rFonts w:eastAsia="Times New Roman"/>
          <w:kern w:val="0"/>
          <w:sz w:val="24"/>
        </w:rPr>
      </w:pPr>
      <w:r>
        <w:rPr>
          <w:rFonts w:eastAsia="kai_ti_gb2312"/>
          <w:b/>
          <w:bCs/>
          <w:color w:val="000000"/>
          <w:kern w:val="0"/>
          <w:sz w:val="27"/>
          <w:szCs w:val="27"/>
        </w:rPr>
        <w:t xml:space="preserve">    </w:t>
      </w:r>
      <w:r>
        <w:rPr>
          <w:rFonts w:eastAsia="kai_ti_gb2312"/>
          <w:b/>
          <w:bCs/>
          <w:color w:val="000000"/>
          <w:kern w:val="0"/>
          <w:sz w:val="27"/>
          <w:szCs w:val="27"/>
        </w:rPr>
        <w:t>（一）收入决算总计</w:t>
      </w:r>
      <w:r>
        <w:rPr>
          <w:rFonts w:eastAsia="times_new_roman"/>
          <w:b/>
          <w:bCs/>
          <w:color w:val="000000"/>
          <w:kern w:val="0"/>
          <w:sz w:val="27"/>
          <w:szCs w:val="27"/>
        </w:rPr>
        <w:t> 9731.91</w:t>
      </w:r>
      <w:r>
        <w:rPr>
          <w:rFonts w:eastAsia="kai_ti_gb2312"/>
          <w:b/>
          <w:bCs/>
          <w:color w:val="000000"/>
          <w:kern w:val="0"/>
          <w:sz w:val="27"/>
          <w:szCs w:val="27"/>
        </w:rPr>
        <w:t>万元。包括：</w:t>
      </w:r>
    </w:p>
    <w:p w14:paraId="74850C0C" w14:textId="77777777" w:rsidR="00E17CC3" w:rsidRDefault="00000000">
      <w:pPr>
        <w:widowControl/>
        <w:spacing w:before="240" w:after="240"/>
        <w:rPr>
          <w:rFonts w:eastAsia="仿宋_GB2312"/>
          <w:color w:val="000000"/>
          <w:kern w:val="0"/>
          <w:sz w:val="27"/>
          <w:szCs w:val="27"/>
        </w:rPr>
      </w:pPr>
      <w:r>
        <w:rPr>
          <w:rFonts w:eastAsia="仿宋_GB2312"/>
          <w:color w:val="000000"/>
          <w:kern w:val="0"/>
          <w:sz w:val="27"/>
          <w:szCs w:val="27"/>
        </w:rPr>
        <w:t>    1.</w:t>
      </w:r>
      <w:r>
        <w:rPr>
          <w:rFonts w:eastAsia="仿宋_GB2312"/>
          <w:color w:val="000000"/>
          <w:kern w:val="0"/>
          <w:sz w:val="27"/>
          <w:szCs w:val="27"/>
        </w:rPr>
        <w:t>本年收入决算合计</w:t>
      </w:r>
      <w:r>
        <w:rPr>
          <w:rFonts w:eastAsia="times_new_roman"/>
          <w:color w:val="000000"/>
          <w:kern w:val="0"/>
          <w:sz w:val="27"/>
          <w:szCs w:val="27"/>
        </w:rPr>
        <w:t> 9522.70</w:t>
      </w:r>
      <w:r>
        <w:rPr>
          <w:rFonts w:eastAsia="仿宋_GB2312"/>
          <w:color w:val="000000"/>
          <w:kern w:val="0"/>
          <w:sz w:val="27"/>
          <w:szCs w:val="27"/>
        </w:rPr>
        <w:t>万元。与上年决算相比，增加</w:t>
      </w:r>
      <w:r>
        <w:rPr>
          <w:rFonts w:eastAsia="times_new_roman"/>
          <w:color w:val="000000"/>
          <w:kern w:val="0"/>
          <w:sz w:val="27"/>
          <w:szCs w:val="27"/>
        </w:rPr>
        <w:t> 1153.93</w:t>
      </w:r>
      <w:r>
        <w:rPr>
          <w:rFonts w:eastAsia="仿宋_GB2312"/>
          <w:color w:val="000000"/>
          <w:kern w:val="0"/>
          <w:sz w:val="27"/>
          <w:szCs w:val="27"/>
        </w:rPr>
        <w:t>万元，增长</w:t>
      </w:r>
      <w:r>
        <w:rPr>
          <w:rFonts w:eastAsia="仿宋_GB2312"/>
          <w:color w:val="000000"/>
          <w:kern w:val="0"/>
          <w:sz w:val="27"/>
          <w:szCs w:val="27"/>
        </w:rPr>
        <w:t> </w:t>
      </w:r>
      <w:r>
        <w:rPr>
          <w:rFonts w:eastAsia="times_new_roman"/>
          <w:color w:val="000000"/>
          <w:kern w:val="0"/>
          <w:sz w:val="27"/>
          <w:szCs w:val="27"/>
        </w:rPr>
        <w:t>13.79</w:t>
      </w:r>
      <w:r>
        <w:rPr>
          <w:rFonts w:eastAsia="仿宋_GB2312"/>
          <w:color w:val="000000"/>
          <w:kern w:val="0"/>
          <w:sz w:val="27"/>
          <w:szCs w:val="27"/>
        </w:rPr>
        <w:t>%</w:t>
      </w:r>
      <w:r>
        <w:rPr>
          <w:rFonts w:eastAsia="仿宋_GB2312"/>
          <w:color w:val="000000"/>
          <w:kern w:val="0"/>
          <w:sz w:val="27"/>
          <w:szCs w:val="27"/>
        </w:rPr>
        <w:t>，变动原因：（</w:t>
      </w:r>
      <w:r>
        <w:rPr>
          <w:rFonts w:eastAsia="仿宋_GB2312" w:hint="eastAsia"/>
          <w:color w:val="000000"/>
          <w:kern w:val="0"/>
          <w:sz w:val="27"/>
          <w:szCs w:val="27"/>
        </w:rPr>
        <w:t>1</w:t>
      </w:r>
      <w:r>
        <w:rPr>
          <w:rFonts w:eastAsia="仿宋_GB2312"/>
          <w:color w:val="000000"/>
          <w:kern w:val="0"/>
          <w:sz w:val="27"/>
          <w:szCs w:val="27"/>
        </w:rPr>
        <w:t>）医疗业务收入增加</w:t>
      </w:r>
      <w:r>
        <w:rPr>
          <w:rFonts w:eastAsia="仿宋_GB2312" w:hint="eastAsia"/>
          <w:color w:val="000000"/>
          <w:kern w:val="0"/>
          <w:sz w:val="27"/>
          <w:szCs w:val="27"/>
        </w:rPr>
        <w:t>:</w:t>
      </w:r>
      <w:r>
        <w:rPr>
          <w:rFonts w:eastAsia="仿宋_GB2312"/>
          <w:kern w:val="0"/>
          <w:sz w:val="27"/>
          <w:szCs w:val="27"/>
        </w:rPr>
        <w:t>2024</w:t>
      </w:r>
      <w:r>
        <w:rPr>
          <w:rFonts w:eastAsia="仿宋_GB2312"/>
          <w:kern w:val="0"/>
          <w:sz w:val="27"/>
          <w:szCs w:val="27"/>
        </w:rPr>
        <w:t>年医疗业务量增加，事业收入资金决算数增加</w:t>
      </w:r>
      <w:r>
        <w:rPr>
          <w:rFonts w:eastAsia="仿宋_GB2312"/>
          <w:kern w:val="0"/>
          <w:sz w:val="27"/>
          <w:szCs w:val="27"/>
        </w:rPr>
        <w:t>982.18</w:t>
      </w:r>
      <w:r>
        <w:rPr>
          <w:rFonts w:eastAsia="仿宋_GB2312"/>
          <w:kern w:val="0"/>
          <w:sz w:val="27"/>
          <w:szCs w:val="27"/>
        </w:rPr>
        <w:t>万元；</w:t>
      </w:r>
      <w:r>
        <w:rPr>
          <w:rFonts w:eastAsia="仿宋_GB2312" w:hint="eastAsia"/>
          <w:kern w:val="0"/>
          <w:sz w:val="27"/>
          <w:szCs w:val="27"/>
        </w:rPr>
        <w:t>(2</w:t>
      </w:r>
      <w:r>
        <w:rPr>
          <w:rFonts w:eastAsia="仿宋_GB2312" w:hint="eastAsia"/>
          <w:kern w:val="0"/>
          <w:sz w:val="27"/>
          <w:szCs w:val="27"/>
        </w:rPr>
        <w:t>）项目经费增加：</w:t>
      </w:r>
      <w:r>
        <w:rPr>
          <w:rFonts w:eastAsia="仿宋_GB2312"/>
          <w:kern w:val="0"/>
          <w:sz w:val="27"/>
          <w:szCs w:val="27"/>
        </w:rPr>
        <w:t>市妇幼保健院与上海儿童医学中心合作专项经费较</w:t>
      </w:r>
      <w:r>
        <w:rPr>
          <w:rFonts w:eastAsia="仿宋_GB2312"/>
          <w:kern w:val="0"/>
          <w:sz w:val="27"/>
          <w:szCs w:val="27"/>
        </w:rPr>
        <w:t>2023</w:t>
      </w:r>
      <w:r>
        <w:rPr>
          <w:rFonts w:eastAsia="仿宋_GB2312"/>
          <w:kern w:val="0"/>
          <w:sz w:val="27"/>
          <w:szCs w:val="27"/>
        </w:rPr>
        <w:t>年项目经费增加</w:t>
      </w:r>
      <w:r>
        <w:rPr>
          <w:rFonts w:eastAsia="仿宋_GB2312"/>
          <w:kern w:val="0"/>
          <w:sz w:val="27"/>
          <w:szCs w:val="27"/>
        </w:rPr>
        <w:t>2586.32</w:t>
      </w:r>
      <w:r>
        <w:rPr>
          <w:rFonts w:eastAsia="仿宋_GB2312"/>
          <w:kern w:val="0"/>
          <w:sz w:val="27"/>
          <w:szCs w:val="27"/>
        </w:rPr>
        <w:t>万元；新生儿遗传代谢病及耳聋基因筛查经费较</w:t>
      </w:r>
      <w:r>
        <w:rPr>
          <w:rFonts w:eastAsia="仿宋_GB2312"/>
          <w:kern w:val="0"/>
          <w:sz w:val="27"/>
          <w:szCs w:val="27"/>
        </w:rPr>
        <w:t>2023</w:t>
      </w:r>
      <w:r>
        <w:rPr>
          <w:rFonts w:eastAsia="仿宋_GB2312"/>
          <w:kern w:val="0"/>
          <w:sz w:val="27"/>
          <w:szCs w:val="27"/>
        </w:rPr>
        <w:t>年增加</w:t>
      </w:r>
      <w:r>
        <w:rPr>
          <w:rFonts w:eastAsia="仿宋_GB2312"/>
          <w:kern w:val="0"/>
          <w:sz w:val="27"/>
          <w:szCs w:val="27"/>
        </w:rPr>
        <w:t>349.13</w:t>
      </w:r>
      <w:r>
        <w:rPr>
          <w:rFonts w:eastAsia="仿宋_GB2312"/>
          <w:kern w:val="0"/>
          <w:sz w:val="27"/>
          <w:szCs w:val="27"/>
        </w:rPr>
        <w:t>万元；彩票公益金支持残疾人事业发展补助资金增加</w:t>
      </w:r>
      <w:r>
        <w:rPr>
          <w:rFonts w:eastAsia="仿宋_GB2312"/>
          <w:kern w:val="0"/>
          <w:sz w:val="27"/>
          <w:szCs w:val="27"/>
        </w:rPr>
        <w:t>1</w:t>
      </w:r>
      <w:r>
        <w:rPr>
          <w:rFonts w:eastAsia="仿宋_GB2312"/>
          <w:color w:val="000000"/>
          <w:kern w:val="0"/>
          <w:sz w:val="27"/>
          <w:szCs w:val="27"/>
        </w:rPr>
        <w:t>.05</w:t>
      </w:r>
      <w:r>
        <w:rPr>
          <w:rFonts w:eastAsia="仿宋_GB2312"/>
          <w:color w:val="000000"/>
          <w:kern w:val="0"/>
          <w:sz w:val="27"/>
          <w:szCs w:val="27"/>
        </w:rPr>
        <w:t>万元；</w:t>
      </w:r>
      <w:r>
        <w:rPr>
          <w:rFonts w:eastAsia="仿宋_GB2312" w:hint="eastAsia"/>
          <w:kern w:val="0"/>
          <w:sz w:val="27"/>
          <w:szCs w:val="27"/>
        </w:rPr>
        <w:t>（</w:t>
      </w:r>
      <w:r>
        <w:rPr>
          <w:rFonts w:eastAsia="仿宋_GB2312" w:hint="eastAsia"/>
          <w:kern w:val="0"/>
          <w:sz w:val="27"/>
          <w:szCs w:val="27"/>
        </w:rPr>
        <w:t>3</w:t>
      </w:r>
      <w:r>
        <w:rPr>
          <w:rFonts w:eastAsia="仿宋_GB2312" w:hint="eastAsia"/>
          <w:kern w:val="0"/>
          <w:sz w:val="27"/>
          <w:szCs w:val="27"/>
        </w:rPr>
        <w:t>）项目经费减少：</w:t>
      </w:r>
      <w:r>
        <w:rPr>
          <w:rFonts w:eastAsia="仿宋_GB2312"/>
          <w:color w:val="000000"/>
          <w:kern w:val="0"/>
          <w:sz w:val="27"/>
          <w:szCs w:val="27"/>
        </w:rPr>
        <w:t>设备购置经费项目</w:t>
      </w:r>
      <w:proofErr w:type="gramStart"/>
      <w:r>
        <w:rPr>
          <w:rFonts w:eastAsia="仿宋_GB2312"/>
          <w:color w:val="000000"/>
          <w:kern w:val="0"/>
          <w:sz w:val="27"/>
          <w:szCs w:val="27"/>
        </w:rPr>
        <w:t>较减少</w:t>
      </w:r>
      <w:proofErr w:type="gramEnd"/>
      <w:r>
        <w:rPr>
          <w:rFonts w:eastAsia="仿宋_GB2312"/>
          <w:color w:val="000000"/>
          <w:kern w:val="0"/>
          <w:sz w:val="27"/>
          <w:szCs w:val="27"/>
        </w:rPr>
        <w:t>1594.99</w:t>
      </w:r>
      <w:r>
        <w:rPr>
          <w:rFonts w:eastAsia="仿宋_GB2312"/>
          <w:color w:val="000000"/>
          <w:kern w:val="0"/>
          <w:sz w:val="27"/>
          <w:szCs w:val="27"/>
        </w:rPr>
        <w:t>万元；无创产前基因、新生儿遗传代谢病和新生儿耳聋基因检测项目减少</w:t>
      </w:r>
      <w:r>
        <w:rPr>
          <w:rFonts w:eastAsia="仿宋_GB2312"/>
          <w:color w:val="000000"/>
          <w:kern w:val="0"/>
          <w:sz w:val="27"/>
          <w:szCs w:val="27"/>
        </w:rPr>
        <w:t>682.41</w:t>
      </w:r>
      <w:r>
        <w:rPr>
          <w:rFonts w:eastAsia="仿宋_GB2312"/>
          <w:color w:val="000000"/>
          <w:kern w:val="0"/>
          <w:sz w:val="27"/>
          <w:szCs w:val="27"/>
        </w:rPr>
        <w:t>万元；</w:t>
      </w:r>
      <w:r>
        <w:rPr>
          <w:rFonts w:eastAsia="仿宋_GB2312"/>
          <w:color w:val="000000"/>
          <w:kern w:val="0"/>
          <w:sz w:val="27"/>
          <w:szCs w:val="27"/>
        </w:rPr>
        <w:t>2023</w:t>
      </w:r>
      <w:r>
        <w:rPr>
          <w:rFonts w:eastAsia="仿宋_GB2312"/>
          <w:color w:val="000000"/>
          <w:kern w:val="0"/>
          <w:sz w:val="27"/>
          <w:szCs w:val="27"/>
        </w:rPr>
        <w:t>年市级人口和计划生育目标责任制考核补助资金减少</w:t>
      </w:r>
      <w:r>
        <w:rPr>
          <w:rFonts w:eastAsia="仿宋_GB2312"/>
          <w:color w:val="000000"/>
          <w:kern w:val="0"/>
          <w:sz w:val="27"/>
          <w:szCs w:val="27"/>
        </w:rPr>
        <w:t>173.79</w:t>
      </w:r>
      <w:r>
        <w:rPr>
          <w:rFonts w:eastAsia="仿宋_GB2312"/>
          <w:color w:val="000000"/>
          <w:kern w:val="0"/>
          <w:sz w:val="27"/>
          <w:szCs w:val="27"/>
        </w:rPr>
        <w:t>万元；手麻、输血、危急</w:t>
      </w:r>
      <w:proofErr w:type="gramStart"/>
      <w:r>
        <w:rPr>
          <w:rFonts w:eastAsia="仿宋_GB2312"/>
          <w:color w:val="000000"/>
          <w:kern w:val="0"/>
          <w:sz w:val="27"/>
          <w:szCs w:val="27"/>
        </w:rPr>
        <w:t>值应用</w:t>
      </w:r>
      <w:proofErr w:type="gramEnd"/>
      <w:r>
        <w:rPr>
          <w:rFonts w:eastAsia="仿宋_GB2312"/>
          <w:color w:val="000000"/>
          <w:kern w:val="0"/>
          <w:sz w:val="27"/>
          <w:szCs w:val="27"/>
        </w:rPr>
        <w:t>系统减少</w:t>
      </w:r>
      <w:r>
        <w:rPr>
          <w:rFonts w:eastAsia="仿宋_GB2312"/>
          <w:color w:val="000000"/>
          <w:kern w:val="0"/>
          <w:sz w:val="27"/>
          <w:szCs w:val="27"/>
        </w:rPr>
        <w:t>58.85</w:t>
      </w:r>
      <w:r>
        <w:rPr>
          <w:rFonts w:eastAsia="仿宋_GB2312"/>
          <w:color w:val="000000"/>
          <w:kern w:val="0"/>
          <w:sz w:val="27"/>
          <w:szCs w:val="27"/>
        </w:rPr>
        <w:t>万元；</w:t>
      </w:r>
      <w:r>
        <w:rPr>
          <w:rFonts w:eastAsia="仿宋_GB2312"/>
          <w:color w:val="000000"/>
          <w:kern w:val="0"/>
          <w:sz w:val="27"/>
          <w:szCs w:val="27"/>
        </w:rPr>
        <w:t>2022</w:t>
      </w:r>
      <w:r>
        <w:rPr>
          <w:rFonts w:eastAsia="仿宋_GB2312"/>
          <w:color w:val="000000"/>
          <w:kern w:val="0"/>
          <w:sz w:val="27"/>
          <w:szCs w:val="27"/>
        </w:rPr>
        <w:t>年中央财政基本公共卫生服务补助减少</w:t>
      </w:r>
      <w:r>
        <w:rPr>
          <w:rFonts w:eastAsia="仿宋_GB2312"/>
          <w:color w:val="000000"/>
          <w:kern w:val="0"/>
          <w:sz w:val="27"/>
          <w:szCs w:val="27"/>
        </w:rPr>
        <w:t>100</w:t>
      </w:r>
      <w:r>
        <w:rPr>
          <w:rFonts w:eastAsia="仿宋_GB2312"/>
          <w:color w:val="000000"/>
          <w:kern w:val="0"/>
          <w:sz w:val="27"/>
          <w:szCs w:val="27"/>
        </w:rPr>
        <w:t>万元；中小学生健康体检项目经费减少</w:t>
      </w:r>
      <w:r>
        <w:rPr>
          <w:rFonts w:eastAsia="仿宋_GB2312"/>
          <w:color w:val="000000"/>
          <w:kern w:val="0"/>
          <w:sz w:val="27"/>
          <w:szCs w:val="27"/>
        </w:rPr>
        <w:t>23.54</w:t>
      </w:r>
      <w:r>
        <w:rPr>
          <w:rFonts w:eastAsia="仿宋_GB2312"/>
          <w:color w:val="000000"/>
          <w:kern w:val="0"/>
          <w:sz w:val="27"/>
          <w:szCs w:val="27"/>
        </w:rPr>
        <w:t>万元等。</w:t>
      </w:r>
    </w:p>
    <w:p w14:paraId="1698341B" w14:textId="77777777" w:rsidR="00E17CC3" w:rsidRDefault="00000000">
      <w:pPr>
        <w:widowControl/>
        <w:spacing w:before="240" w:after="240"/>
        <w:rPr>
          <w:rFonts w:eastAsia="仿宋_GB2312"/>
          <w:kern w:val="0"/>
          <w:sz w:val="24"/>
        </w:rPr>
      </w:pPr>
      <w:r>
        <w:rPr>
          <w:rFonts w:eastAsia="仿宋_GB2312"/>
          <w:color w:val="000000"/>
          <w:kern w:val="0"/>
          <w:sz w:val="27"/>
          <w:szCs w:val="27"/>
        </w:rPr>
        <w:t>    2.</w:t>
      </w:r>
      <w:r>
        <w:rPr>
          <w:rFonts w:eastAsia="仿宋_GB2312"/>
          <w:color w:val="000000"/>
          <w:kern w:val="0"/>
          <w:sz w:val="27"/>
          <w:szCs w:val="27"/>
        </w:rPr>
        <w:t>使用非财政拨款结余（含专用结余）</w:t>
      </w:r>
      <w:r>
        <w:rPr>
          <w:rFonts w:eastAsia="Times New Roman"/>
          <w:color w:val="000000"/>
          <w:kern w:val="0"/>
          <w:sz w:val="27"/>
          <w:szCs w:val="27"/>
        </w:rPr>
        <w:t xml:space="preserve"> 83.66</w:t>
      </w:r>
      <w:r>
        <w:rPr>
          <w:rFonts w:eastAsia="仿宋_GB2312"/>
          <w:color w:val="000000"/>
          <w:kern w:val="0"/>
          <w:sz w:val="27"/>
          <w:szCs w:val="27"/>
        </w:rPr>
        <w:t>万元。与上年决算相比，增加</w:t>
      </w:r>
      <w:r>
        <w:rPr>
          <w:rFonts w:eastAsia="Times New Roman"/>
          <w:color w:val="000000"/>
          <w:kern w:val="0"/>
          <w:sz w:val="27"/>
          <w:szCs w:val="27"/>
        </w:rPr>
        <w:t xml:space="preserve"> 83.66</w:t>
      </w:r>
      <w:r>
        <w:rPr>
          <w:rFonts w:eastAsia="仿宋_GB2312"/>
          <w:color w:val="000000"/>
          <w:kern w:val="0"/>
          <w:sz w:val="27"/>
          <w:szCs w:val="27"/>
        </w:rPr>
        <w:t>万元，增长</w:t>
      </w:r>
      <w:r>
        <w:rPr>
          <w:rFonts w:eastAsia="Times New Roman"/>
          <w:color w:val="000000"/>
          <w:kern w:val="0"/>
          <w:sz w:val="27"/>
          <w:szCs w:val="27"/>
        </w:rPr>
        <w:t xml:space="preserve"> </w:t>
      </w:r>
      <w:r>
        <w:rPr>
          <w:rFonts w:hint="eastAsia"/>
          <w:color w:val="000000"/>
          <w:kern w:val="0"/>
          <w:sz w:val="27"/>
          <w:szCs w:val="27"/>
        </w:rPr>
        <w:t>10</w:t>
      </w:r>
      <w:r>
        <w:rPr>
          <w:rFonts w:eastAsia="Times New Roman"/>
          <w:color w:val="000000"/>
          <w:kern w:val="0"/>
          <w:sz w:val="27"/>
          <w:szCs w:val="27"/>
        </w:rPr>
        <w:t>0</w:t>
      </w:r>
      <w:r>
        <w:rPr>
          <w:rFonts w:eastAsia="仿宋_GB2312"/>
          <w:color w:val="000000"/>
          <w:kern w:val="0"/>
          <w:sz w:val="27"/>
          <w:szCs w:val="27"/>
        </w:rPr>
        <w:t>%</w:t>
      </w:r>
      <w:r>
        <w:rPr>
          <w:rFonts w:eastAsia="仿宋_GB2312"/>
          <w:color w:val="000000"/>
          <w:kern w:val="0"/>
          <w:sz w:val="27"/>
          <w:szCs w:val="27"/>
        </w:rPr>
        <w:t>，变动原因：</w:t>
      </w:r>
      <w:r>
        <w:rPr>
          <w:rFonts w:eastAsia="仿宋_GB2312"/>
          <w:kern w:val="0"/>
          <w:sz w:val="27"/>
          <w:szCs w:val="27"/>
        </w:rPr>
        <w:t>2024</w:t>
      </w:r>
      <w:r>
        <w:rPr>
          <w:rFonts w:eastAsia="仿宋_GB2312"/>
          <w:kern w:val="0"/>
          <w:sz w:val="27"/>
          <w:szCs w:val="27"/>
        </w:rPr>
        <w:t>年医疗业务量增加，事业支出有所增加，相应</w:t>
      </w:r>
      <w:r>
        <w:rPr>
          <w:rFonts w:eastAsia="仿宋_GB2312"/>
          <w:color w:val="000000"/>
          <w:kern w:val="0"/>
          <w:sz w:val="27"/>
          <w:szCs w:val="27"/>
        </w:rPr>
        <w:t>使用非财政拨款结余增加。</w:t>
      </w:r>
    </w:p>
    <w:p w14:paraId="016A19D3" w14:textId="77777777" w:rsidR="00E17CC3" w:rsidRDefault="00000000">
      <w:pPr>
        <w:widowControl/>
        <w:spacing w:before="240" w:after="240" w:line="560" w:lineRule="exact"/>
        <w:rPr>
          <w:rFonts w:eastAsia="仿宋_GB2312"/>
          <w:color w:val="000000"/>
          <w:kern w:val="0"/>
          <w:sz w:val="27"/>
          <w:szCs w:val="27"/>
        </w:rPr>
      </w:pPr>
      <w:r>
        <w:rPr>
          <w:rFonts w:eastAsia="仿宋_GB2312"/>
          <w:color w:val="000000"/>
          <w:kern w:val="0"/>
          <w:sz w:val="27"/>
          <w:szCs w:val="27"/>
        </w:rPr>
        <w:t>    3.</w:t>
      </w:r>
      <w:r>
        <w:rPr>
          <w:rFonts w:eastAsia="仿宋_GB2312"/>
          <w:color w:val="000000"/>
          <w:kern w:val="0"/>
          <w:sz w:val="27"/>
          <w:szCs w:val="27"/>
        </w:rPr>
        <w:t>年初结转和结余</w:t>
      </w:r>
      <w:r>
        <w:rPr>
          <w:rFonts w:eastAsia="仿宋_GB2312"/>
          <w:color w:val="000000"/>
          <w:kern w:val="0"/>
          <w:sz w:val="27"/>
          <w:szCs w:val="27"/>
        </w:rPr>
        <w:t> </w:t>
      </w:r>
      <w:r>
        <w:rPr>
          <w:rFonts w:eastAsia="times_new_roman"/>
          <w:color w:val="000000"/>
          <w:kern w:val="0"/>
          <w:sz w:val="27"/>
          <w:szCs w:val="27"/>
        </w:rPr>
        <w:t>125.55</w:t>
      </w:r>
      <w:r>
        <w:rPr>
          <w:rFonts w:eastAsia="仿宋_GB2312"/>
          <w:color w:val="000000"/>
          <w:kern w:val="0"/>
          <w:sz w:val="27"/>
          <w:szCs w:val="27"/>
        </w:rPr>
        <w:t>万元。与上年决算相比，增加</w:t>
      </w:r>
      <w:r>
        <w:rPr>
          <w:rFonts w:eastAsia="times_new_roman"/>
          <w:color w:val="000000"/>
          <w:kern w:val="0"/>
          <w:sz w:val="27"/>
          <w:szCs w:val="27"/>
        </w:rPr>
        <w:t> 76.93</w:t>
      </w:r>
      <w:r>
        <w:rPr>
          <w:rFonts w:eastAsia="仿宋_GB2312"/>
          <w:color w:val="000000"/>
          <w:kern w:val="0"/>
          <w:sz w:val="27"/>
          <w:szCs w:val="27"/>
        </w:rPr>
        <w:t>万元，增长</w:t>
      </w:r>
      <w:r>
        <w:rPr>
          <w:rFonts w:eastAsia="times_new_roman"/>
          <w:color w:val="000000"/>
          <w:kern w:val="0"/>
          <w:sz w:val="27"/>
          <w:szCs w:val="27"/>
        </w:rPr>
        <w:t> 158.22</w:t>
      </w:r>
      <w:r>
        <w:rPr>
          <w:rFonts w:eastAsia="仿宋_GB2312"/>
          <w:color w:val="000000"/>
          <w:kern w:val="0"/>
          <w:sz w:val="27"/>
          <w:szCs w:val="27"/>
        </w:rPr>
        <w:t>%</w:t>
      </w:r>
      <w:r>
        <w:rPr>
          <w:rFonts w:eastAsia="仿宋_GB2312"/>
          <w:color w:val="000000"/>
          <w:kern w:val="0"/>
          <w:sz w:val="27"/>
          <w:szCs w:val="27"/>
        </w:rPr>
        <w:t>，变动原因：一是本年度增加：</w:t>
      </w:r>
      <w:proofErr w:type="gramStart"/>
      <w:r>
        <w:rPr>
          <w:rFonts w:eastAsia="仿宋_GB2312"/>
          <w:color w:val="000000"/>
          <w:kern w:val="0"/>
          <w:sz w:val="27"/>
          <w:szCs w:val="27"/>
        </w:rPr>
        <w:t>两癌防治</w:t>
      </w:r>
      <w:proofErr w:type="gramEnd"/>
      <w:r>
        <w:rPr>
          <w:rFonts w:eastAsia="仿宋_GB2312"/>
          <w:color w:val="000000"/>
          <w:kern w:val="0"/>
          <w:sz w:val="27"/>
          <w:szCs w:val="27"/>
        </w:rPr>
        <w:t>项目经费增加</w:t>
      </w:r>
      <w:r>
        <w:rPr>
          <w:rFonts w:eastAsia="仿宋_GB2312"/>
          <w:color w:val="000000"/>
          <w:kern w:val="0"/>
          <w:sz w:val="27"/>
          <w:szCs w:val="27"/>
        </w:rPr>
        <w:t>71.63</w:t>
      </w:r>
      <w:r>
        <w:rPr>
          <w:rFonts w:eastAsia="仿宋_GB2312"/>
          <w:color w:val="000000"/>
          <w:kern w:val="0"/>
          <w:sz w:val="27"/>
          <w:szCs w:val="27"/>
        </w:rPr>
        <w:t>万元、艾梅乙工作补助经费增加</w:t>
      </w:r>
      <w:r>
        <w:rPr>
          <w:rFonts w:eastAsia="仿宋_GB2312"/>
          <w:color w:val="000000"/>
          <w:kern w:val="0"/>
          <w:sz w:val="27"/>
          <w:szCs w:val="27"/>
        </w:rPr>
        <w:t>2.68</w:t>
      </w:r>
      <w:r>
        <w:rPr>
          <w:rFonts w:eastAsia="仿宋_GB2312"/>
          <w:color w:val="000000"/>
          <w:kern w:val="0"/>
          <w:sz w:val="27"/>
          <w:szCs w:val="27"/>
        </w:rPr>
        <w:t>万元、孕前优生经费增加</w:t>
      </w:r>
      <w:r>
        <w:rPr>
          <w:rFonts w:eastAsia="仿宋_GB2312"/>
          <w:color w:val="000000"/>
          <w:kern w:val="0"/>
          <w:sz w:val="27"/>
          <w:szCs w:val="27"/>
        </w:rPr>
        <w:t>10.02</w:t>
      </w:r>
      <w:r>
        <w:rPr>
          <w:rFonts w:eastAsia="仿宋_GB2312"/>
          <w:color w:val="000000"/>
          <w:kern w:val="0"/>
          <w:sz w:val="27"/>
          <w:szCs w:val="27"/>
        </w:rPr>
        <w:t>万元、婚前医学检查费增加</w:t>
      </w:r>
      <w:r>
        <w:rPr>
          <w:rFonts w:eastAsia="仿宋_GB2312"/>
          <w:color w:val="000000"/>
          <w:kern w:val="0"/>
          <w:sz w:val="27"/>
          <w:szCs w:val="27"/>
        </w:rPr>
        <w:t>3.19</w:t>
      </w:r>
      <w:r>
        <w:rPr>
          <w:rFonts w:eastAsia="仿宋_GB2312"/>
          <w:color w:val="000000"/>
          <w:kern w:val="0"/>
          <w:sz w:val="27"/>
          <w:szCs w:val="27"/>
        </w:rPr>
        <w:t>万元、</w:t>
      </w:r>
      <w:r>
        <w:rPr>
          <w:rFonts w:eastAsia="仿宋_GB2312"/>
          <w:color w:val="000000"/>
          <w:kern w:val="0"/>
          <w:sz w:val="27"/>
          <w:szCs w:val="27"/>
        </w:rPr>
        <w:t>0-6</w:t>
      </w:r>
      <w:r>
        <w:rPr>
          <w:rFonts w:eastAsia="仿宋_GB2312"/>
          <w:color w:val="000000"/>
          <w:kern w:val="0"/>
          <w:sz w:val="27"/>
          <w:szCs w:val="27"/>
        </w:rPr>
        <w:t>岁儿童先心病检查费增加</w:t>
      </w:r>
      <w:r>
        <w:rPr>
          <w:rFonts w:eastAsia="仿宋_GB2312"/>
          <w:color w:val="000000"/>
          <w:kern w:val="0"/>
          <w:sz w:val="27"/>
          <w:szCs w:val="27"/>
        </w:rPr>
        <w:t>9.21</w:t>
      </w:r>
      <w:r>
        <w:rPr>
          <w:rFonts w:eastAsia="仿宋_GB2312"/>
          <w:color w:val="000000"/>
          <w:kern w:val="0"/>
          <w:sz w:val="27"/>
          <w:szCs w:val="27"/>
        </w:rPr>
        <w:t>万元；二是本年度减少：疫情防控人员补助、后勤保障经费发生使用减少</w:t>
      </w:r>
      <w:r>
        <w:rPr>
          <w:rFonts w:eastAsia="仿宋_GB2312"/>
          <w:color w:val="000000"/>
          <w:kern w:val="0"/>
          <w:sz w:val="27"/>
          <w:szCs w:val="27"/>
        </w:rPr>
        <w:t>20</w:t>
      </w:r>
      <w:r>
        <w:rPr>
          <w:rFonts w:eastAsia="仿宋_GB2312"/>
          <w:color w:val="000000"/>
          <w:kern w:val="0"/>
          <w:sz w:val="27"/>
          <w:szCs w:val="27"/>
        </w:rPr>
        <w:t>万元。</w:t>
      </w:r>
    </w:p>
    <w:p w14:paraId="5E1E3E14" w14:textId="77777777" w:rsidR="00E17CC3" w:rsidRDefault="00000000">
      <w:pPr>
        <w:widowControl/>
        <w:spacing w:before="240" w:after="240"/>
        <w:jc w:val="left"/>
        <w:rPr>
          <w:rFonts w:eastAsia="Times New Roman"/>
          <w:kern w:val="0"/>
          <w:sz w:val="24"/>
        </w:rPr>
      </w:pPr>
      <w:r>
        <w:rPr>
          <w:rFonts w:eastAsia="kai_ti_gb2312"/>
          <w:b/>
          <w:bCs/>
          <w:color w:val="000000"/>
          <w:kern w:val="0"/>
          <w:sz w:val="27"/>
          <w:szCs w:val="27"/>
        </w:rPr>
        <w:lastRenderedPageBreak/>
        <w:t xml:space="preserve">    </w:t>
      </w:r>
      <w:r>
        <w:rPr>
          <w:rFonts w:eastAsia="kai_ti_gb2312"/>
          <w:b/>
          <w:bCs/>
          <w:color w:val="000000"/>
          <w:kern w:val="0"/>
          <w:sz w:val="27"/>
          <w:szCs w:val="27"/>
        </w:rPr>
        <w:t>（二）支出决算总计</w:t>
      </w:r>
      <w:r>
        <w:rPr>
          <w:rFonts w:eastAsia="times_new_roman"/>
          <w:b/>
          <w:bCs/>
          <w:color w:val="000000"/>
          <w:kern w:val="0"/>
          <w:sz w:val="27"/>
          <w:szCs w:val="27"/>
        </w:rPr>
        <w:t> 9731.91</w:t>
      </w:r>
      <w:r>
        <w:rPr>
          <w:rFonts w:eastAsia="kai_ti_gb2312"/>
          <w:b/>
          <w:bCs/>
          <w:color w:val="000000"/>
          <w:kern w:val="0"/>
          <w:sz w:val="27"/>
          <w:szCs w:val="27"/>
        </w:rPr>
        <w:t>万元。包括：</w:t>
      </w:r>
    </w:p>
    <w:p w14:paraId="778712B3" w14:textId="0FA0E711" w:rsidR="00E17CC3" w:rsidRDefault="00000000">
      <w:pPr>
        <w:widowControl/>
        <w:spacing w:before="240" w:after="240"/>
        <w:rPr>
          <w:rFonts w:eastAsia="Times New Roman" w:hint="eastAsia"/>
          <w:kern w:val="0"/>
          <w:sz w:val="24"/>
        </w:rPr>
      </w:pPr>
      <w:r>
        <w:rPr>
          <w:rFonts w:eastAsia="仿宋_GB2312"/>
          <w:color w:val="000000"/>
          <w:kern w:val="0"/>
          <w:sz w:val="27"/>
          <w:szCs w:val="27"/>
        </w:rPr>
        <w:t>    1.</w:t>
      </w:r>
      <w:r>
        <w:rPr>
          <w:rFonts w:eastAsia="仿宋_GB2312"/>
          <w:color w:val="000000"/>
          <w:kern w:val="0"/>
          <w:sz w:val="27"/>
          <w:szCs w:val="27"/>
        </w:rPr>
        <w:t>本年支出决算合计</w:t>
      </w:r>
      <w:r>
        <w:rPr>
          <w:rFonts w:eastAsia="times_new_roman"/>
          <w:color w:val="000000"/>
          <w:kern w:val="0"/>
          <w:sz w:val="27"/>
          <w:szCs w:val="27"/>
        </w:rPr>
        <w:t> 9599.93</w:t>
      </w:r>
      <w:r>
        <w:rPr>
          <w:rFonts w:eastAsia="仿宋_GB2312"/>
          <w:color w:val="000000"/>
          <w:kern w:val="0"/>
          <w:sz w:val="27"/>
          <w:szCs w:val="27"/>
        </w:rPr>
        <w:t>万元。与上年决算相比，增加</w:t>
      </w:r>
      <w:r>
        <w:rPr>
          <w:rFonts w:eastAsia="times_new_roman"/>
          <w:color w:val="000000"/>
          <w:kern w:val="0"/>
          <w:sz w:val="27"/>
          <w:szCs w:val="27"/>
        </w:rPr>
        <w:t> 1427.17</w:t>
      </w:r>
      <w:r>
        <w:rPr>
          <w:rFonts w:eastAsia="仿宋_GB2312"/>
          <w:color w:val="000000"/>
          <w:kern w:val="0"/>
          <w:sz w:val="27"/>
          <w:szCs w:val="27"/>
        </w:rPr>
        <w:t>万元，增长</w:t>
      </w:r>
      <w:r>
        <w:rPr>
          <w:rFonts w:eastAsia="times_new_roman"/>
          <w:color w:val="000000"/>
          <w:kern w:val="0"/>
          <w:sz w:val="27"/>
          <w:szCs w:val="27"/>
        </w:rPr>
        <w:t> 17.46</w:t>
      </w:r>
      <w:r>
        <w:rPr>
          <w:rFonts w:eastAsia="仿宋_GB2312"/>
          <w:color w:val="000000"/>
          <w:kern w:val="0"/>
          <w:sz w:val="27"/>
          <w:szCs w:val="27"/>
        </w:rPr>
        <w:t>%</w:t>
      </w:r>
      <w:r>
        <w:rPr>
          <w:rFonts w:eastAsia="仿宋_GB2312"/>
          <w:color w:val="000000"/>
          <w:kern w:val="0"/>
          <w:sz w:val="27"/>
          <w:szCs w:val="27"/>
        </w:rPr>
        <w:t>，变动原因：（</w:t>
      </w:r>
      <w:r>
        <w:rPr>
          <w:rFonts w:eastAsia="仿宋_GB2312" w:hint="eastAsia"/>
          <w:color w:val="000000"/>
          <w:kern w:val="0"/>
          <w:sz w:val="27"/>
          <w:szCs w:val="27"/>
        </w:rPr>
        <w:t>1</w:t>
      </w:r>
      <w:r>
        <w:rPr>
          <w:rFonts w:eastAsia="仿宋_GB2312"/>
          <w:color w:val="000000"/>
          <w:kern w:val="0"/>
          <w:sz w:val="27"/>
          <w:szCs w:val="27"/>
        </w:rPr>
        <w:t>）</w:t>
      </w:r>
      <w:r>
        <w:rPr>
          <w:rFonts w:eastAsia="仿宋_GB2312" w:hint="eastAsia"/>
          <w:color w:val="000000"/>
          <w:kern w:val="0"/>
          <w:sz w:val="27"/>
          <w:szCs w:val="27"/>
        </w:rPr>
        <w:t>事业支出</w:t>
      </w:r>
      <w:r>
        <w:rPr>
          <w:rFonts w:eastAsia="仿宋_GB2312"/>
          <w:color w:val="000000"/>
          <w:kern w:val="0"/>
          <w:sz w:val="27"/>
          <w:szCs w:val="27"/>
        </w:rPr>
        <w:t>增加</w:t>
      </w:r>
      <w:r>
        <w:rPr>
          <w:rFonts w:eastAsia="仿宋_GB2312" w:hint="eastAsia"/>
          <w:color w:val="000000"/>
          <w:kern w:val="0"/>
          <w:sz w:val="27"/>
          <w:szCs w:val="27"/>
        </w:rPr>
        <w:t>:</w:t>
      </w:r>
      <w:r>
        <w:rPr>
          <w:rFonts w:eastAsia="仿宋_GB2312"/>
          <w:kern w:val="0"/>
          <w:sz w:val="27"/>
          <w:szCs w:val="27"/>
        </w:rPr>
        <w:t>2024</w:t>
      </w:r>
      <w:r>
        <w:rPr>
          <w:rFonts w:eastAsia="仿宋_GB2312"/>
          <w:kern w:val="0"/>
          <w:sz w:val="27"/>
          <w:szCs w:val="27"/>
        </w:rPr>
        <w:t>年医疗业务量增加，事业支出资金决算数增加</w:t>
      </w:r>
      <w:r>
        <w:rPr>
          <w:rFonts w:eastAsia="仿宋_GB2312"/>
          <w:kern w:val="0"/>
          <w:sz w:val="27"/>
          <w:szCs w:val="27"/>
        </w:rPr>
        <w:t>1183.83</w:t>
      </w:r>
      <w:r>
        <w:rPr>
          <w:rFonts w:eastAsia="仿宋_GB2312"/>
          <w:kern w:val="0"/>
          <w:sz w:val="27"/>
          <w:szCs w:val="27"/>
        </w:rPr>
        <w:t>万元；</w:t>
      </w:r>
      <w:r>
        <w:rPr>
          <w:rFonts w:eastAsia="仿宋_GB2312" w:hint="eastAsia"/>
          <w:kern w:val="0"/>
          <w:sz w:val="27"/>
          <w:szCs w:val="27"/>
        </w:rPr>
        <w:t>(2</w:t>
      </w:r>
      <w:r>
        <w:rPr>
          <w:rFonts w:eastAsia="仿宋_GB2312" w:hint="eastAsia"/>
          <w:kern w:val="0"/>
          <w:sz w:val="27"/>
          <w:szCs w:val="27"/>
        </w:rPr>
        <w:t>）项目经费增加：</w:t>
      </w:r>
      <w:r>
        <w:rPr>
          <w:rFonts w:eastAsia="仿宋_GB2312"/>
          <w:kern w:val="0"/>
          <w:sz w:val="27"/>
          <w:szCs w:val="27"/>
        </w:rPr>
        <w:t>市妇幼保健院与上海儿童医学中心合作专项经费较</w:t>
      </w:r>
      <w:r>
        <w:rPr>
          <w:rFonts w:eastAsia="仿宋_GB2312"/>
          <w:kern w:val="0"/>
          <w:sz w:val="27"/>
          <w:szCs w:val="27"/>
        </w:rPr>
        <w:t>2023</w:t>
      </w:r>
      <w:r>
        <w:rPr>
          <w:rFonts w:eastAsia="仿宋_GB2312"/>
          <w:kern w:val="0"/>
          <w:sz w:val="27"/>
          <w:szCs w:val="27"/>
        </w:rPr>
        <w:t>年项目经费增加</w:t>
      </w:r>
      <w:r>
        <w:rPr>
          <w:rFonts w:eastAsia="仿宋_GB2312"/>
          <w:kern w:val="0"/>
          <w:sz w:val="27"/>
          <w:szCs w:val="27"/>
        </w:rPr>
        <w:t>2586.32</w:t>
      </w:r>
      <w:r>
        <w:rPr>
          <w:rFonts w:eastAsia="仿宋_GB2312"/>
          <w:kern w:val="0"/>
          <w:sz w:val="27"/>
          <w:szCs w:val="27"/>
        </w:rPr>
        <w:t>万元；新生儿遗传代谢病及耳聋基因筛查经费较</w:t>
      </w:r>
      <w:r>
        <w:rPr>
          <w:rFonts w:eastAsia="仿宋_GB2312"/>
          <w:kern w:val="0"/>
          <w:sz w:val="27"/>
          <w:szCs w:val="27"/>
        </w:rPr>
        <w:t>2023</w:t>
      </w:r>
      <w:r>
        <w:rPr>
          <w:rFonts w:eastAsia="仿宋_GB2312"/>
          <w:kern w:val="0"/>
          <w:sz w:val="27"/>
          <w:szCs w:val="27"/>
        </w:rPr>
        <w:t>年增加</w:t>
      </w:r>
      <w:r>
        <w:rPr>
          <w:rFonts w:eastAsia="仿宋_GB2312"/>
          <w:kern w:val="0"/>
          <w:sz w:val="27"/>
          <w:szCs w:val="27"/>
        </w:rPr>
        <w:t>349.13</w:t>
      </w:r>
      <w:r>
        <w:rPr>
          <w:rFonts w:eastAsia="仿宋_GB2312"/>
          <w:kern w:val="0"/>
          <w:sz w:val="27"/>
          <w:szCs w:val="27"/>
        </w:rPr>
        <w:t>万元；彩票公益金支持残疾人事业发展补助资金增加</w:t>
      </w:r>
      <w:r>
        <w:rPr>
          <w:rFonts w:eastAsia="仿宋_GB2312"/>
          <w:kern w:val="0"/>
          <w:sz w:val="27"/>
          <w:szCs w:val="27"/>
        </w:rPr>
        <w:t>1.05</w:t>
      </w:r>
      <w:r>
        <w:rPr>
          <w:rFonts w:eastAsia="仿宋_GB2312"/>
          <w:kern w:val="0"/>
          <w:sz w:val="27"/>
          <w:szCs w:val="27"/>
        </w:rPr>
        <w:t>万元；</w:t>
      </w:r>
      <w:r>
        <w:rPr>
          <w:rFonts w:eastAsia="仿宋_GB2312" w:hint="eastAsia"/>
          <w:kern w:val="0"/>
          <w:sz w:val="27"/>
          <w:szCs w:val="27"/>
        </w:rPr>
        <w:t>（</w:t>
      </w:r>
      <w:r>
        <w:rPr>
          <w:rFonts w:eastAsia="仿宋_GB2312" w:hint="eastAsia"/>
          <w:kern w:val="0"/>
          <w:sz w:val="27"/>
          <w:szCs w:val="27"/>
        </w:rPr>
        <w:t>3</w:t>
      </w:r>
      <w:r>
        <w:rPr>
          <w:rFonts w:eastAsia="仿宋_GB2312" w:hint="eastAsia"/>
          <w:kern w:val="0"/>
          <w:sz w:val="27"/>
          <w:szCs w:val="27"/>
        </w:rPr>
        <w:t>）项目经费减少：</w:t>
      </w:r>
      <w:r>
        <w:rPr>
          <w:rFonts w:eastAsia="仿宋_GB2312"/>
          <w:kern w:val="0"/>
          <w:sz w:val="27"/>
          <w:szCs w:val="27"/>
        </w:rPr>
        <w:t>设备购置经费项目</w:t>
      </w:r>
      <w:proofErr w:type="gramStart"/>
      <w:r>
        <w:rPr>
          <w:rFonts w:eastAsia="仿宋_GB2312"/>
          <w:kern w:val="0"/>
          <w:sz w:val="27"/>
          <w:szCs w:val="27"/>
        </w:rPr>
        <w:t>较减少</w:t>
      </w:r>
      <w:proofErr w:type="gramEnd"/>
      <w:r>
        <w:rPr>
          <w:rFonts w:eastAsia="仿宋_GB2312"/>
          <w:kern w:val="0"/>
          <w:sz w:val="27"/>
          <w:szCs w:val="27"/>
        </w:rPr>
        <w:t>1594.99</w:t>
      </w:r>
      <w:r>
        <w:rPr>
          <w:rFonts w:eastAsia="仿宋_GB2312"/>
          <w:kern w:val="0"/>
          <w:sz w:val="27"/>
          <w:szCs w:val="27"/>
        </w:rPr>
        <w:t>万元；无创产前基因、新生儿遗传代谢病和新生儿耳聋基因检测项目减少</w:t>
      </w:r>
      <w:r>
        <w:rPr>
          <w:rFonts w:eastAsia="仿宋_GB2312"/>
          <w:kern w:val="0"/>
          <w:sz w:val="27"/>
          <w:szCs w:val="27"/>
        </w:rPr>
        <w:t>682.41</w:t>
      </w:r>
      <w:r>
        <w:rPr>
          <w:rFonts w:eastAsia="仿宋_GB2312"/>
          <w:kern w:val="0"/>
          <w:sz w:val="27"/>
          <w:szCs w:val="27"/>
        </w:rPr>
        <w:t>万元；</w:t>
      </w:r>
      <w:r>
        <w:rPr>
          <w:rFonts w:eastAsia="仿宋_GB2312"/>
          <w:kern w:val="0"/>
          <w:sz w:val="27"/>
          <w:szCs w:val="27"/>
        </w:rPr>
        <w:t>2023</w:t>
      </w:r>
      <w:r>
        <w:rPr>
          <w:rFonts w:eastAsia="仿宋_GB2312"/>
          <w:kern w:val="0"/>
          <w:sz w:val="27"/>
          <w:szCs w:val="27"/>
        </w:rPr>
        <w:t>年市级人口和计划生育目标责任制考核补助资金减少</w:t>
      </w:r>
      <w:r>
        <w:rPr>
          <w:rFonts w:eastAsia="仿宋_GB2312"/>
          <w:kern w:val="0"/>
          <w:sz w:val="27"/>
          <w:szCs w:val="27"/>
        </w:rPr>
        <w:t>173.79</w:t>
      </w:r>
      <w:r>
        <w:rPr>
          <w:rFonts w:eastAsia="仿宋_GB2312"/>
          <w:kern w:val="0"/>
          <w:sz w:val="27"/>
          <w:szCs w:val="27"/>
        </w:rPr>
        <w:t>万元；手麻、输血、危急</w:t>
      </w:r>
      <w:proofErr w:type="gramStart"/>
      <w:r>
        <w:rPr>
          <w:rFonts w:eastAsia="仿宋_GB2312"/>
          <w:kern w:val="0"/>
          <w:sz w:val="27"/>
          <w:szCs w:val="27"/>
        </w:rPr>
        <w:t>值应用</w:t>
      </w:r>
      <w:proofErr w:type="gramEnd"/>
      <w:r>
        <w:rPr>
          <w:rFonts w:eastAsia="仿宋_GB2312"/>
          <w:kern w:val="0"/>
          <w:sz w:val="27"/>
          <w:szCs w:val="27"/>
        </w:rPr>
        <w:t>系统减少</w:t>
      </w:r>
      <w:r>
        <w:rPr>
          <w:rFonts w:eastAsia="仿宋_GB2312"/>
          <w:kern w:val="0"/>
          <w:sz w:val="27"/>
          <w:szCs w:val="27"/>
        </w:rPr>
        <w:t>58.85</w:t>
      </w:r>
      <w:r>
        <w:rPr>
          <w:rFonts w:eastAsia="仿宋_GB2312"/>
          <w:kern w:val="0"/>
          <w:sz w:val="27"/>
          <w:szCs w:val="27"/>
        </w:rPr>
        <w:t>万元；</w:t>
      </w:r>
      <w:r>
        <w:rPr>
          <w:rFonts w:eastAsia="仿宋_GB2312"/>
          <w:kern w:val="0"/>
          <w:sz w:val="27"/>
          <w:szCs w:val="27"/>
        </w:rPr>
        <w:t>2022</w:t>
      </w:r>
      <w:r>
        <w:rPr>
          <w:rFonts w:eastAsia="仿宋_GB2312"/>
          <w:kern w:val="0"/>
          <w:sz w:val="27"/>
          <w:szCs w:val="27"/>
        </w:rPr>
        <w:t>年中央财政基本公共卫生服务补助减少</w:t>
      </w:r>
      <w:r>
        <w:rPr>
          <w:rFonts w:eastAsia="仿宋_GB2312"/>
          <w:kern w:val="0"/>
          <w:sz w:val="27"/>
          <w:szCs w:val="27"/>
        </w:rPr>
        <w:t>100</w:t>
      </w:r>
      <w:r>
        <w:rPr>
          <w:rFonts w:eastAsia="仿宋_GB2312"/>
          <w:kern w:val="0"/>
          <w:sz w:val="27"/>
          <w:szCs w:val="27"/>
        </w:rPr>
        <w:t>万元；中小学生健康体检项目经费减少</w:t>
      </w:r>
      <w:r>
        <w:rPr>
          <w:rFonts w:eastAsia="仿宋_GB2312"/>
          <w:kern w:val="0"/>
          <w:sz w:val="27"/>
          <w:szCs w:val="27"/>
        </w:rPr>
        <w:t>23.54</w:t>
      </w:r>
      <w:r>
        <w:rPr>
          <w:rFonts w:eastAsia="仿宋_GB2312"/>
          <w:kern w:val="0"/>
          <w:sz w:val="27"/>
          <w:szCs w:val="27"/>
        </w:rPr>
        <w:t>万元等。</w:t>
      </w:r>
    </w:p>
    <w:p w14:paraId="153E9930" w14:textId="77777777" w:rsidR="00E17CC3" w:rsidRDefault="00000000">
      <w:pPr>
        <w:widowControl/>
        <w:spacing w:before="240" w:after="240"/>
        <w:rPr>
          <w:rFonts w:eastAsia="Times New Roman"/>
          <w:kern w:val="0"/>
          <w:sz w:val="24"/>
        </w:rPr>
      </w:pPr>
      <w:r>
        <w:rPr>
          <w:rFonts w:eastAsia="仿宋_GB2312"/>
          <w:color w:val="000000"/>
          <w:kern w:val="0"/>
          <w:sz w:val="27"/>
          <w:szCs w:val="27"/>
        </w:rPr>
        <w:t>    2.</w:t>
      </w:r>
      <w:r>
        <w:rPr>
          <w:rFonts w:eastAsia="仿宋_GB2312"/>
          <w:color w:val="000000"/>
          <w:kern w:val="0"/>
          <w:sz w:val="27"/>
          <w:szCs w:val="27"/>
        </w:rPr>
        <w:t>结余分配</w:t>
      </w:r>
      <w:r>
        <w:rPr>
          <w:rFonts w:eastAsia="times_new_roman"/>
          <w:color w:val="000000"/>
          <w:kern w:val="0"/>
          <w:sz w:val="27"/>
          <w:szCs w:val="27"/>
        </w:rPr>
        <w:t> 0</w:t>
      </w:r>
      <w:r>
        <w:rPr>
          <w:rFonts w:eastAsia="仿宋_GB2312"/>
          <w:color w:val="000000"/>
          <w:kern w:val="0"/>
          <w:sz w:val="27"/>
          <w:szCs w:val="27"/>
        </w:rPr>
        <w:t>万元。结余分配事项：本单位本年度不存在此项内容。与上年决算相比，减少</w:t>
      </w:r>
      <w:r>
        <w:rPr>
          <w:rFonts w:eastAsia="times_new_roman"/>
          <w:color w:val="000000"/>
          <w:kern w:val="0"/>
          <w:sz w:val="27"/>
          <w:szCs w:val="27"/>
        </w:rPr>
        <w:t>119.09</w:t>
      </w:r>
      <w:r>
        <w:rPr>
          <w:rFonts w:eastAsia="仿宋_GB2312"/>
          <w:color w:val="000000"/>
          <w:kern w:val="0"/>
          <w:sz w:val="27"/>
          <w:szCs w:val="27"/>
        </w:rPr>
        <w:t>万元，下降</w:t>
      </w:r>
      <w:r>
        <w:rPr>
          <w:rFonts w:eastAsia="times_new_roman"/>
          <w:color w:val="000000"/>
          <w:kern w:val="0"/>
          <w:sz w:val="27"/>
          <w:szCs w:val="27"/>
        </w:rPr>
        <w:t>100.00</w:t>
      </w:r>
      <w:r>
        <w:rPr>
          <w:rFonts w:eastAsia="仿宋_GB2312"/>
          <w:color w:val="000000"/>
          <w:kern w:val="0"/>
          <w:sz w:val="27"/>
          <w:szCs w:val="27"/>
        </w:rPr>
        <w:t>%</w:t>
      </w:r>
      <w:r>
        <w:rPr>
          <w:rFonts w:eastAsia="仿宋_GB2312"/>
          <w:color w:val="000000"/>
          <w:kern w:val="0"/>
          <w:sz w:val="27"/>
          <w:szCs w:val="27"/>
        </w:rPr>
        <w:t>，变动原因：</w:t>
      </w:r>
      <w:r>
        <w:rPr>
          <w:rFonts w:eastAsia="仿宋_GB2312"/>
          <w:kern w:val="0"/>
          <w:sz w:val="27"/>
          <w:szCs w:val="27"/>
        </w:rPr>
        <w:t>2024</w:t>
      </w:r>
      <w:r>
        <w:rPr>
          <w:rFonts w:eastAsia="仿宋_GB2312"/>
          <w:kern w:val="0"/>
          <w:sz w:val="27"/>
          <w:szCs w:val="27"/>
        </w:rPr>
        <w:t>年医疗业务量增加，支出较多，没有可分配金额</w:t>
      </w:r>
      <w:r>
        <w:rPr>
          <w:rFonts w:eastAsia="仿宋_GB2312"/>
          <w:color w:val="000000"/>
          <w:kern w:val="0"/>
          <w:sz w:val="27"/>
          <w:szCs w:val="27"/>
        </w:rPr>
        <w:t>。</w:t>
      </w:r>
    </w:p>
    <w:p w14:paraId="312C1EB6" w14:textId="77777777" w:rsidR="00E17CC3" w:rsidRDefault="00000000">
      <w:pPr>
        <w:widowControl/>
        <w:spacing w:before="240" w:after="240" w:line="560" w:lineRule="exact"/>
        <w:rPr>
          <w:rFonts w:eastAsia="Times New Roman"/>
          <w:kern w:val="0"/>
          <w:sz w:val="24"/>
        </w:rPr>
      </w:pPr>
      <w:r>
        <w:rPr>
          <w:rFonts w:eastAsia="仿宋_GB2312"/>
          <w:color w:val="000000"/>
          <w:kern w:val="0"/>
          <w:sz w:val="27"/>
          <w:szCs w:val="27"/>
        </w:rPr>
        <w:t>    3.</w:t>
      </w:r>
      <w:r>
        <w:rPr>
          <w:rFonts w:eastAsia="仿宋_GB2312"/>
          <w:color w:val="000000"/>
          <w:kern w:val="0"/>
          <w:sz w:val="27"/>
          <w:szCs w:val="27"/>
        </w:rPr>
        <w:t>年末结转和结余</w:t>
      </w:r>
      <w:r>
        <w:rPr>
          <w:rFonts w:eastAsia="times_new_roman"/>
          <w:color w:val="000000"/>
          <w:kern w:val="0"/>
          <w:sz w:val="27"/>
          <w:szCs w:val="27"/>
        </w:rPr>
        <w:t> 131.98</w:t>
      </w:r>
      <w:r>
        <w:rPr>
          <w:rFonts w:eastAsia="仿宋_GB2312"/>
          <w:color w:val="000000"/>
          <w:kern w:val="0"/>
          <w:sz w:val="27"/>
          <w:szCs w:val="27"/>
        </w:rPr>
        <w:t>万元。结转和结余事项：重大传染病防控经费</w:t>
      </w:r>
      <w:r>
        <w:rPr>
          <w:rFonts w:eastAsia="仿宋_GB2312"/>
          <w:color w:val="000000"/>
          <w:kern w:val="0"/>
          <w:sz w:val="27"/>
          <w:szCs w:val="27"/>
        </w:rPr>
        <w:t>8</w:t>
      </w:r>
      <w:r>
        <w:rPr>
          <w:rFonts w:eastAsia="仿宋_GB2312" w:hint="eastAsia"/>
          <w:color w:val="000000"/>
          <w:kern w:val="0"/>
          <w:sz w:val="27"/>
          <w:szCs w:val="27"/>
        </w:rPr>
        <w:t>.00</w:t>
      </w:r>
      <w:r>
        <w:rPr>
          <w:rFonts w:eastAsia="仿宋_GB2312"/>
          <w:color w:val="000000"/>
          <w:kern w:val="0"/>
          <w:sz w:val="27"/>
          <w:szCs w:val="27"/>
        </w:rPr>
        <w:t>万元、</w:t>
      </w:r>
      <w:proofErr w:type="gramStart"/>
      <w:r>
        <w:rPr>
          <w:rFonts w:eastAsia="仿宋_GB2312"/>
          <w:color w:val="000000"/>
          <w:kern w:val="0"/>
          <w:sz w:val="27"/>
          <w:szCs w:val="27"/>
        </w:rPr>
        <w:t>两癌防治</w:t>
      </w:r>
      <w:proofErr w:type="gramEnd"/>
      <w:r>
        <w:rPr>
          <w:rFonts w:eastAsia="仿宋_GB2312"/>
          <w:color w:val="000000"/>
          <w:kern w:val="0"/>
          <w:sz w:val="27"/>
          <w:szCs w:val="27"/>
        </w:rPr>
        <w:t>项目经费</w:t>
      </w:r>
      <w:r>
        <w:rPr>
          <w:rFonts w:eastAsia="仿宋_GB2312"/>
          <w:color w:val="000000"/>
          <w:kern w:val="0"/>
          <w:sz w:val="27"/>
          <w:szCs w:val="27"/>
        </w:rPr>
        <w:t>81.07</w:t>
      </w:r>
      <w:r>
        <w:rPr>
          <w:rFonts w:eastAsia="仿宋_GB2312"/>
          <w:color w:val="000000"/>
          <w:kern w:val="0"/>
          <w:sz w:val="27"/>
          <w:szCs w:val="27"/>
        </w:rPr>
        <w:t>万元、公共卫生医疗保健项目经费鄂尔多斯</w:t>
      </w:r>
      <w:r>
        <w:rPr>
          <w:rFonts w:eastAsia="仿宋_GB2312"/>
          <w:color w:val="000000"/>
          <w:kern w:val="0"/>
          <w:sz w:val="27"/>
          <w:szCs w:val="27"/>
        </w:rPr>
        <w:t>9</w:t>
      </w:r>
      <w:r>
        <w:rPr>
          <w:rFonts w:eastAsia="仿宋_GB2312" w:hint="eastAsia"/>
          <w:color w:val="000000"/>
          <w:kern w:val="0"/>
          <w:sz w:val="27"/>
          <w:szCs w:val="27"/>
        </w:rPr>
        <w:t>.00</w:t>
      </w:r>
      <w:r>
        <w:rPr>
          <w:rFonts w:eastAsia="仿宋_GB2312"/>
          <w:color w:val="000000"/>
          <w:kern w:val="0"/>
          <w:sz w:val="27"/>
          <w:szCs w:val="27"/>
        </w:rPr>
        <w:t>万元、艾梅乙工作补助经费</w:t>
      </w:r>
      <w:r>
        <w:rPr>
          <w:rFonts w:eastAsia="仿宋_GB2312"/>
          <w:color w:val="000000"/>
          <w:kern w:val="0"/>
          <w:sz w:val="27"/>
          <w:szCs w:val="27"/>
        </w:rPr>
        <w:t>8.05</w:t>
      </w:r>
      <w:r>
        <w:rPr>
          <w:rFonts w:eastAsia="仿宋_GB2312"/>
          <w:color w:val="000000"/>
          <w:kern w:val="0"/>
          <w:sz w:val="27"/>
          <w:szCs w:val="27"/>
        </w:rPr>
        <w:t>万元、孕前优生经费</w:t>
      </w:r>
      <w:r>
        <w:rPr>
          <w:rFonts w:eastAsia="仿宋_GB2312"/>
          <w:color w:val="000000"/>
          <w:kern w:val="0"/>
          <w:sz w:val="27"/>
          <w:szCs w:val="27"/>
        </w:rPr>
        <w:t>13.45</w:t>
      </w:r>
      <w:r>
        <w:rPr>
          <w:rFonts w:eastAsia="仿宋_GB2312"/>
          <w:color w:val="000000"/>
          <w:kern w:val="0"/>
          <w:sz w:val="27"/>
          <w:szCs w:val="27"/>
        </w:rPr>
        <w:t>万元、婚前医学检查费</w:t>
      </w:r>
      <w:r>
        <w:rPr>
          <w:rFonts w:eastAsia="仿宋_GB2312"/>
          <w:color w:val="000000"/>
          <w:kern w:val="0"/>
          <w:sz w:val="27"/>
          <w:szCs w:val="27"/>
        </w:rPr>
        <w:t>3.19</w:t>
      </w:r>
      <w:r>
        <w:rPr>
          <w:rFonts w:eastAsia="仿宋_GB2312"/>
          <w:color w:val="000000"/>
          <w:kern w:val="0"/>
          <w:sz w:val="27"/>
          <w:szCs w:val="27"/>
        </w:rPr>
        <w:t>万元、</w:t>
      </w:r>
      <w:r>
        <w:rPr>
          <w:rFonts w:eastAsia="仿宋_GB2312"/>
          <w:color w:val="000000"/>
          <w:kern w:val="0"/>
          <w:sz w:val="27"/>
          <w:szCs w:val="27"/>
        </w:rPr>
        <w:t>0-6</w:t>
      </w:r>
      <w:r>
        <w:rPr>
          <w:rFonts w:eastAsia="仿宋_GB2312"/>
          <w:color w:val="000000"/>
          <w:kern w:val="0"/>
          <w:sz w:val="27"/>
          <w:szCs w:val="27"/>
        </w:rPr>
        <w:t>岁儿童先心病检查费</w:t>
      </w:r>
      <w:r>
        <w:rPr>
          <w:rFonts w:eastAsia="仿宋_GB2312"/>
          <w:color w:val="000000"/>
          <w:kern w:val="0"/>
          <w:sz w:val="27"/>
          <w:szCs w:val="27"/>
        </w:rPr>
        <w:t>9.21</w:t>
      </w:r>
      <w:r>
        <w:rPr>
          <w:rFonts w:eastAsia="仿宋_GB2312"/>
          <w:color w:val="000000"/>
          <w:kern w:val="0"/>
          <w:sz w:val="27"/>
          <w:szCs w:val="27"/>
        </w:rPr>
        <w:t>万元。与上年决算相比，增加</w:t>
      </w:r>
      <w:r>
        <w:rPr>
          <w:rFonts w:eastAsia="times_new_roman"/>
          <w:color w:val="000000"/>
          <w:kern w:val="0"/>
          <w:sz w:val="27"/>
          <w:szCs w:val="27"/>
        </w:rPr>
        <w:t> 6.44</w:t>
      </w:r>
      <w:r>
        <w:rPr>
          <w:rFonts w:eastAsia="仿宋_GB2312"/>
          <w:color w:val="000000"/>
          <w:kern w:val="0"/>
          <w:sz w:val="27"/>
          <w:szCs w:val="27"/>
        </w:rPr>
        <w:t>万元，增长</w:t>
      </w:r>
      <w:r>
        <w:rPr>
          <w:rFonts w:eastAsia="times_new_roman"/>
          <w:color w:val="000000"/>
          <w:kern w:val="0"/>
          <w:sz w:val="27"/>
          <w:szCs w:val="27"/>
        </w:rPr>
        <w:t> 5.13</w:t>
      </w:r>
      <w:r>
        <w:rPr>
          <w:rFonts w:eastAsia="仿宋_GB2312"/>
          <w:color w:val="000000"/>
          <w:kern w:val="0"/>
          <w:sz w:val="27"/>
          <w:szCs w:val="27"/>
        </w:rPr>
        <w:t>%</w:t>
      </w:r>
      <w:r>
        <w:rPr>
          <w:rFonts w:eastAsia="仿宋_GB2312"/>
          <w:color w:val="000000"/>
          <w:kern w:val="0"/>
          <w:sz w:val="27"/>
          <w:szCs w:val="27"/>
        </w:rPr>
        <w:t>，变动原因：</w:t>
      </w:r>
      <w:r>
        <w:rPr>
          <w:rFonts w:eastAsia="仿宋_GB2312"/>
          <w:color w:val="000000"/>
          <w:kern w:val="0"/>
          <w:sz w:val="27"/>
          <w:szCs w:val="27"/>
        </w:rPr>
        <w:t>2024</w:t>
      </w:r>
      <w:r>
        <w:rPr>
          <w:rFonts w:eastAsia="仿宋_GB2312"/>
          <w:color w:val="000000"/>
          <w:kern w:val="0"/>
          <w:sz w:val="27"/>
          <w:szCs w:val="27"/>
        </w:rPr>
        <w:t>年收到北京协和医院</w:t>
      </w:r>
      <w:proofErr w:type="gramStart"/>
      <w:r>
        <w:rPr>
          <w:rFonts w:eastAsia="仿宋_GB2312"/>
          <w:color w:val="000000"/>
          <w:kern w:val="0"/>
          <w:sz w:val="27"/>
          <w:szCs w:val="27"/>
        </w:rPr>
        <w:t>两癌经费</w:t>
      </w:r>
      <w:proofErr w:type="gramEnd"/>
      <w:r>
        <w:rPr>
          <w:rFonts w:eastAsia="仿宋_GB2312"/>
          <w:color w:val="000000"/>
          <w:kern w:val="0"/>
          <w:sz w:val="27"/>
          <w:szCs w:val="27"/>
        </w:rPr>
        <w:t>7.2</w:t>
      </w:r>
      <w:r>
        <w:rPr>
          <w:rFonts w:eastAsia="仿宋_GB2312"/>
          <w:color w:val="000000"/>
          <w:kern w:val="0"/>
          <w:sz w:val="27"/>
          <w:szCs w:val="27"/>
        </w:rPr>
        <w:t>万元，支出</w:t>
      </w:r>
      <w:r>
        <w:rPr>
          <w:rFonts w:eastAsia="仿宋_GB2312"/>
          <w:color w:val="000000"/>
          <w:kern w:val="0"/>
          <w:sz w:val="27"/>
          <w:szCs w:val="27"/>
        </w:rPr>
        <w:t>0.76</w:t>
      </w:r>
      <w:r>
        <w:rPr>
          <w:rFonts w:eastAsia="仿宋_GB2312"/>
          <w:color w:val="000000"/>
          <w:kern w:val="0"/>
          <w:sz w:val="27"/>
          <w:szCs w:val="27"/>
        </w:rPr>
        <w:t>万元。</w:t>
      </w:r>
    </w:p>
    <w:p w14:paraId="59FD3F4F" w14:textId="77777777" w:rsidR="00E17CC3" w:rsidRDefault="00000000">
      <w:pPr>
        <w:widowControl/>
        <w:spacing w:before="240" w:after="240"/>
        <w:jc w:val="left"/>
        <w:rPr>
          <w:rFonts w:eastAsia="Times New Roman"/>
          <w:kern w:val="0"/>
          <w:sz w:val="24"/>
        </w:rPr>
      </w:pP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二、收入决算情况说明</w:t>
      </w:r>
    </w:p>
    <w:p w14:paraId="5055FF31" w14:textId="77777777" w:rsidR="00E17CC3" w:rsidRDefault="00000000">
      <w:pPr>
        <w:widowControl/>
        <w:spacing w:before="240" w:after="240"/>
        <w:rPr>
          <w:rFonts w:eastAsia="Times New Roman"/>
          <w:kern w:val="0"/>
          <w:sz w:val="24"/>
        </w:rPr>
      </w:pPr>
      <w:r>
        <w:rPr>
          <w:rFonts w:eastAsia="仿宋_GB2312"/>
          <w:color w:val="0E00FE"/>
          <w:kern w:val="0"/>
          <w:sz w:val="27"/>
          <w:szCs w:val="27"/>
        </w:rPr>
        <w:lastRenderedPageBreak/>
        <w:t xml:space="preserve">    </w:t>
      </w:r>
      <w:r>
        <w:rPr>
          <w:rFonts w:eastAsia="仿宋_GB2312"/>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年度本年收入决算合计</w:t>
      </w:r>
      <w:r>
        <w:rPr>
          <w:rFonts w:eastAsia="times_new_roman"/>
          <w:color w:val="000000"/>
          <w:kern w:val="0"/>
          <w:sz w:val="27"/>
          <w:szCs w:val="27"/>
        </w:rPr>
        <w:t> 9522.70</w:t>
      </w:r>
      <w:r>
        <w:rPr>
          <w:rFonts w:eastAsia="仿宋_GB2312"/>
          <w:color w:val="000000"/>
          <w:kern w:val="0"/>
          <w:sz w:val="27"/>
          <w:szCs w:val="27"/>
        </w:rPr>
        <w:t>万元，其中：</w:t>
      </w:r>
    </w:p>
    <w:p w14:paraId="4E305A97"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本年一般公共预算财政拨款收入</w:t>
      </w:r>
      <w:r>
        <w:rPr>
          <w:rFonts w:eastAsia="times_new_roman"/>
          <w:color w:val="000000"/>
          <w:kern w:val="0"/>
          <w:sz w:val="27"/>
          <w:szCs w:val="27"/>
        </w:rPr>
        <w:t> 6037.49</w:t>
      </w:r>
      <w:r>
        <w:rPr>
          <w:rFonts w:eastAsia="仿宋_GB2312"/>
          <w:color w:val="000000"/>
          <w:kern w:val="0"/>
          <w:sz w:val="27"/>
          <w:szCs w:val="27"/>
        </w:rPr>
        <w:t>万元，占</w:t>
      </w:r>
      <w:r>
        <w:rPr>
          <w:rFonts w:eastAsia="times_new_roman"/>
          <w:color w:val="000000"/>
          <w:kern w:val="0"/>
          <w:sz w:val="27"/>
          <w:szCs w:val="27"/>
        </w:rPr>
        <w:t> 63.40</w:t>
      </w:r>
      <w:r>
        <w:rPr>
          <w:rFonts w:eastAsia="仿宋_GB2312"/>
          <w:color w:val="000000"/>
          <w:kern w:val="0"/>
          <w:sz w:val="27"/>
          <w:szCs w:val="27"/>
        </w:rPr>
        <w:t>%</w:t>
      </w:r>
      <w:r>
        <w:rPr>
          <w:rFonts w:eastAsia="仿宋_GB2312"/>
          <w:color w:val="000000"/>
          <w:kern w:val="0"/>
          <w:sz w:val="27"/>
          <w:szCs w:val="27"/>
        </w:rPr>
        <w:t>；</w:t>
      </w:r>
    </w:p>
    <w:p w14:paraId="3044C56C"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本年政府性基金预算财政拨款收入</w:t>
      </w:r>
      <w:r>
        <w:rPr>
          <w:rFonts w:eastAsia="times_new_roman"/>
          <w:color w:val="000000"/>
          <w:kern w:val="0"/>
          <w:sz w:val="27"/>
          <w:szCs w:val="27"/>
        </w:rPr>
        <w:t> 1.05</w:t>
      </w:r>
      <w:r>
        <w:rPr>
          <w:rFonts w:eastAsia="仿宋_GB2312"/>
          <w:color w:val="000000"/>
          <w:kern w:val="0"/>
          <w:sz w:val="27"/>
          <w:szCs w:val="27"/>
        </w:rPr>
        <w:t>万元，占</w:t>
      </w:r>
      <w:r>
        <w:rPr>
          <w:rFonts w:eastAsia="times_new_roman"/>
          <w:color w:val="000000"/>
          <w:kern w:val="0"/>
          <w:sz w:val="27"/>
          <w:szCs w:val="27"/>
        </w:rPr>
        <w:t> 0.01</w:t>
      </w:r>
      <w:r>
        <w:rPr>
          <w:rFonts w:eastAsia="仿宋_GB2312"/>
          <w:color w:val="000000"/>
          <w:kern w:val="0"/>
          <w:sz w:val="27"/>
          <w:szCs w:val="27"/>
        </w:rPr>
        <w:t>%</w:t>
      </w:r>
      <w:r>
        <w:rPr>
          <w:rFonts w:eastAsia="仿宋_GB2312"/>
          <w:color w:val="000000"/>
          <w:kern w:val="0"/>
          <w:sz w:val="27"/>
          <w:szCs w:val="27"/>
        </w:rPr>
        <w:t>；</w:t>
      </w:r>
    </w:p>
    <w:p w14:paraId="66E6A975"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本年国有资本经营预算财政拨款收入</w:t>
      </w:r>
      <w:r>
        <w:rPr>
          <w:rFonts w:eastAsia="times_new_roman"/>
          <w:color w:val="000000"/>
          <w:kern w:val="0"/>
          <w:sz w:val="27"/>
          <w:szCs w:val="27"/>
        </w:rPr>
        <w:t> 0</w:t>
      </w:r>
      <w:r>
        <w:rPr>
          <w:rFonts w:eastAsia="仿宋_GB2312"/>
          <w:color w:val="000000"/>
          <w:kern w:val="0"/>
          <w:sz w:val="27"/>
          <w:szCs w:val="27"/>
        </w:rPr>
        <w:t>万元，占</w:t>
      </w:r>
      <w:r>
        <w:rPr>
          <w:rFonts w:eastAsia="times_new_roman"/>
          <w:color w:val="000000"/>
          <w:kern w:val="0"/>
          <w:sz w:val="27"/>
          <w:szCs w:val="27"/>
        </w:rPr>
        <w:t> 0</w:t>
      </w:r>
      <w:r>
        <w:rPr>
          <w:rFonts w:eastAsia="仿宋_GB2312"/>
          <w:color w:val="000000"/>
          <w:kern w:val="0"/>
          <w:sz w:val="27"/>
          <w:szCs w:val="27"/>
        </w:rPr>
        <w:t>%</w:t>
      </w:r>
      <w:r>
        <w:rPr>
          <w:rFonts w:eastAsia="仿宋_GB2312"/>
          <w:color w:val="000000"/>
          <w:kern w:val="0"/>
          <w:sz w:val="27"/>
          <w:szCs w:val="27"/>
        </w:rPr>
        <w:t>；</w:t>
      </w:r>
    </w:p>
    <w:p w14:paraId="42BD4ADC"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本年上级补助收入</w:t>
      </w:r>
      <w:r>
        <w:rPr>
          <w:rFonts w:eastAsia="times_new_roman"/>
          <w:color w:val="000000"/>
          <w:kern w:val="0"/>
          <w:sz w:val="27"/>
          <w:szCs w:val="27"/>
        </w:rPr>
        <w:t> 0</w:t>
      </w:r>
      <w:r>
        <w:rPr>
          <w:rFonts w:eastAsia="仿宋_GB2312"/>
          <w:color w:val="000000"/>
          <w:kern w:val="0"/>
          <w:sz w:val="27"/>
          <w:szCs w:val="27"/>
        </w:rPr>
        <w:t>万元，占</w:t>
      </w:r>
      <w:r>
        <w:rPr>
          <w:rFonts w:eastAsia="times_new_roman"/>
          <w:color w:val="000000"/>
          <w:kern w:val="0"/>
          <w:sz w:val="27"/>
          <w:szCs w:val="27"/>
        </w:rPr>
        <w:t> 0</w:t>
      </w:r>
      <w:r>
        <w:rPr>
          <w:rFonts w:eastAsia="仿宋_GB2312"/>
          <w:color w:val="000000"/>
          <w:kern w:val="0"/>
          <w:sz w:val="27"/>
          <w:szCs w:val="27"/>
        </w:rPr>
        <w:t>%</w:t>
      </w:r>
      <w:r>
        <w:rPr>
          <w:rFonts w:eastAsia="仿宋_GB2312"/>
          <w:color w:val="000000"/>
          <w:kern w:val="0"/>
          <w:sz w:val="27"/>
          <w:szCs w:val="27"/>
        </w:rPr>
        <w:t>；</w:t>
      </w:r>
    </w:p>
    <w:p w14:paraId="30C9ADAA"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本年事业收入</w:t>
      </w:r>
      <w:r>
        <w:rPr>
          <w:rFonts w:eastAsia="times_new_roman"/>
          <w:color w:val="000000"/>
          <w:kern w:val="0"/>
          <w:sz w:val="27"/>
          <w:szCs w:val="27"/>
        </w:rPr>
        <w:t> 3481.85</w:t>
      </w:r>
      <w:r>
        <w:rPr>
          <w:rFonts w:eastAsia="仿宋_GB2312"/>
          <w:color w:val="000000"/>
          <w:kern w:val="0"/>
          <w:sz w:val="27"/>
          <w:szCs w:val="27"/>
        </w:rPr>
        <w:t>万元，占</w:t>
      </w:r>
      <w:r>
        <w:rPr>
          <w:rFonts w:eastAsia="times_new_roman"/>
          <w:color w:val="000000"/>
          <w:kern w:val="0"/>
          <w:sz w:val="27"/>
          <w:szCs w:val="27"/>
        </w:rPr>
        <w:t> 36.56</w:t>
      </w:r>
      <w:r>
        <w:rPr>
          <w:rFonts w:eastAsia="仿宋_GB2312"/>
          <w:color w:val="000000"/>
          <w:kern w:val="0"/>
          <w:sz w:val="27"/>
          <w:szCs w:val="27"/>
        </w:rPr>
        <w:t>%</w:t>
      </w:r>
      <w:r>
        <w:rPr>
          <w:rFonts w:eastAsia="仿宋_GB2312"/>
          <w:color w:val="000000"/>
          <w:kern w:val="0"/>
          <w:sz w:val="27"/>
          <w:szCs w:val="27"/>
        </w:rPr>
        <w:t>；</w:t>
      </w:r>
    </w:p>
    <w:p w14:paraId="5A6FCEEC"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本年经营收入</w:t>
      </w:r>
      <w:r>
        <w:rPr>
          <w:rFonts w:eastAsia="times_new_roman"/>
          <w:color w:val="000000"/>
          <w:kern w:val="0"/>
          <w:sz w:val="27"/>
          <w:szCs w:val="27"/>
        </w:rPr>
        <w:t> 0</w:t>
      </w:r>
      <w:r>
        <w:rPr>
          <w:rFonts w:eastAsia="仿宋_GB2312"/>
          <w:color w:val="000000"/>
          <w:kern w:val="0"/>
          <w:sz w:val="27"/>
          <w:szCs w:val="27"/>
        </w:rPr>
        <w:t>万元，占</w:t>
      </w:r>
      <w:r>
        <w:rPr>
          <w:rFonts w:eastAsia="times_new_roman"/>
          <w:color w:val="000000"/>
          <w:kern w:val="0"/>
          <w:sz w:val="27"/>
          <w:szCs w:val="27"/>
        </w:rPr>
        <w:t> 0</w:t>
      </w:r>
      <w:r>
        <w:rPr>
          <w:rFonts w:eastAsia="仿宋_GB2312"/>
          <w:color w:val="000000"/>
          <w:kern w:val="0"/>
          <w:sz w:val="27"/>
          <w:szCs w:val="27"/>
        </w:rPr>
        <w:t>%</w:t>
      </w:r>
      <w:r>
        <w:rPr>
          <w:rFonts w:eastAsia="仿宋_GB2312"/>
          <w:color w:val="000000"/>
          <w:kern w:val="0"/>
          <w:sz w:val="27"/>
          <w:szCs w:val="27"/>
        </w:rPr>
        <w:t>；</w:t>
      </w:r>
    </w:p>
    <w:p w14:paraId="16ABCA30"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本年附属单位上缴收入</w:t>
      </w:r>
      <w:r>
        <w:rPr>
          <w:rFonts w:eastAsia="times_new_roman"/>
          <w:color w:val="000000"/>
          <w:kern w:val="0"/>
          <w:sz w:val="27"/>
          <w:szCs w:val="27"/>
        </w:rPr>
        <w:t> 0</w:t>
      </w:r>
      <w:r>
        <w:rPr>
          <w:rFonts w:eastAsia="仿宋_GB2312"/>
          <w:color w:val="000000"/>
          <w:kern w:val="0"/>
          <w:sz w:val="27"/>
          <w:szCs w:val="27"/>
        </w:rPr>
        <w:t>万元，占</w:t>
      </w:r>
      <w:r>
        <w:rPr>
          <w:rFonts w:eastAsia="times_new_roman"/>
          <w:color w:val="000000"/>
          <w:kern w:val="0"/>
          <w:sz w:val="27"/>
          <w:szCs w:val="27"/>
        </w:rPr>
        <w:t> 0</w:t>
      </w:r>
      <w:r>
        <w:rPr>
          <w:rFonts w:eastAsia="仿宋_GB2312"/>
          <w:color w:val="000000"/>
          <w:kern w:val="0"/>
          <w:sz w:val="27"/>
          <w:szCs w:val="27"/>
        </w:rPr>
        <w:t>%</w:t>
      </w:r>
      <w:r>
        <w:rPr>
          <w:rFonts w:eastAsia="仿宋_GB2312"/>
          <w:color w:val="000000"/>
          <w:kern w:val="0"/>
          <w:sz w:val="27"/>
          <w:szCs w:val="27"/>
        </w:rPr>
        <w:t>；</w:t>
      </w:r>
    </w:p>
    <w:p w14:paraId="6F7C3FAF"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本年其他收入</w:t>
      </w:r>
      <w:r>
        <w:rPr>
          <w:rFonts w:eastAsia="times_new_roman"/>
          <w:color w:val="000000"/>
          <w:kern w:val="0"/>
          <w:sz w:val="27"/>
          <w:szCs w:val="27"/>
        </w:rPr>
        <w:t> 2.32</w:t>
      </w:r>
      <w:r>
        <w:rPr>
          <w:rFonts w:eastAsia="仿宋_GB2312"/>
          <w:color w:val="000000"/>
          <w:kern w:val="0"/>
          <w:sz w:val="27"/>
          <w:szCs w:val="27"/>
        </w:rPr>
        <w:t>万元，占</w:t>
      </w:r>
      <w:r>
        <w:rPr>
          <w:rFonts w:eastAsia="times_new_roman"/>
          <w:color w:val="000000"/>
          <w:kern w:val="0"/>
          <w:sz w:val="27"/>
          <w:szCs w:val="27"/>
        </w:rPr>
        <w:t> 0.02</w:t>
      </w:r>
      <w:r>
        <w:rPr>
          <w:rFonts w:eastAsia="仿宋_GB2312"/>
          <w:color w:val="000000"/>
          <w:kern w:val="0"/>
          <w:sz w:val="27"/>
          <w:szCs w:val="27"/>
        </w:rPr>
        <w:t>%</w:t>
      </w:r>
      <w:r>
        <w:rPr>
          <w:rFonts w:eastAsia="仿宋_GB2312"/>
          <w:color w:val="000000"/>
          <w:kern w:val="0"/>
          <w:sz w:val="27"/>
          <w:szCs w:val="27"/>
        </w:rPr>
        <w:t>。</w:t>
      </w:r>
    </w:p>
    <w:p w14:paraId="49FF78F9" w14:textId="77777777" w:rsidR="00E17CC3" w:rsidRDefault="00000000">
      <w:pPr>
        <w:widowControl/>
        <w:spacing w:before="240" w:after="240"/>
        <w:rPr>
          <w:rFonts w:eastAsia="Times New Roman"/>
          <w:kern w:val="0"/>
          <w:sz w:val="24"/>
        </w:rPr>
      </w:pPr>
      <w:r>
        <w:rPr>
          <w:rFonts w:eastAsia="仿宋_GB2312"/>
          <w:color w:val="0E00FE"/>
          <w:kern w:val="0"/>
          <w:sz w:val="27"/>
          <w:szCs w:val="27"/>
        </w:rPr>
        <w:t xml:space="preserve">    </w:t>
      </w:r>
    </w:p>
    <w:p w14:paraId="439E2F9A" w14:textId="3CC8E8C1" w:rsidR="00E17CC3" w:rsidRDefault="00D80EF8">
      <w:pPr>
        <w:widowControl/>
        <w:spacing w:before="240" w:after="240"/>
        <w:jc w:val="center"/>
        <w:rPr>
          <w:rFonts w:eastAsia="Times New Roman"/>
          <w:kern w:val="0"/>
          <w:sz w:val="24"/>
        </w:rPr>
      </w:pPr>
      <w:r>
        <w:rPr>
          <w:rFonts w:eastAsia="Times New Roman"/>
          <w:noProof/>
          <w:kern w:val="0"/>
          <w:sz w:val="24"/>
        </w:rPr>
        <w:lastRenderedPageBreak/>
        <w:drawing>
          <wp:inline distT="0" distB="0" distL="0" distR="0" wp14:anchorId="3C10C589" wp14:editId="144882A6">
            <wp:extent cx="5438775" cy="3400425"/>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8775" cy="3400425"/>
                    </a:xfrm>
                    <a:prstGeom prst="rect">
                      <a:avLst/>
                    </a:prstGeom>
                    <a:noFill/>
                    <a:ln>
                      <a:noFill/>
                    </a:ln>
                  </pic:spPr>
                </pic:pic>
              </a:graphicData>
            </a:graphic>
          </wp:inline>
        </w:drawing>
      </w:r>
      <w:r>
        <w:rPr>
          <w:rFonts w:eastAsia="Times New Roman"/>
          <w:kern w:val="0"/>
          <w:sz w:val="24"/>
        </w:rPr>
        <w:t xml:space="preserve">  </w:t>
      </w:r>
    </w:p>
    <w:p w14:paraId="7243EA59" w14:textId="77777777" w:rsidR="00E17CC3" w:rsidRDefault="00000000">
      <w:pPr>
        <w:widowControl/>
        <w:spacing w:before="240" w:after="240"/>
        <w:jc w:val="center"/>
        <w:rPr>
          <w:rFonts w:eastAsia="Times New Roman"/>
          <w:kern w:val="0"/>
          <w:sz w:val="24"/>
        </w:rPr>
      </w:pPr>
      <w:r>
        <w:rPr>
          <w:rFonts w:eastAsia="仿宋_GB2312"/>
          <w:kern w:val="0"/>
          <w:sz w:val="27"/>
          <w:szCs w:val="27"/>
        </w:rPr>
        <w:t>图</w:t>
      </w:r>
      <w:r>
        <w:rPr>
          <w:rFonts w:eastAsia="times_new_roman"/>
          <w:kern w:val="0"/>
          <w:sz w:val="27"/>
          <w:szCs w:val="27"/>
        </w:rPr>
        <w:t>1</w:t>
      </w:r>
      <w:r>
        <w:rPr>
          <w:rFonts w:eastAsia="仿宋_GB2312"/>
          <w:kern w:val="0"/>
          <w:sz w:val="27"/>
          <w:szCs w:val="27"/>
        </w:rPr>
        <w:t>.</w:t>
      </w:r>
      <w:r>
        <w:rPr>
          <w:rFonts w:eastAsia="仿宋_GB2312"/>
          <w:kern w:val="0"/>
          <w:sz w:val="27"/>
          <w:szCs w:val="27"/>
        </w:rPr>
        <w:t>收入决算图</w:t>
      </w:r>
    </w:p>
    <w:p w14:paraId="391A72BD" w14:textId="77777777" w:rsidR="00E17CC3" w:rsidRDefault="00000000">
      <w:pPr>
        <w:widowControl/>
        <w:spacing w:before="240" w:after="240"/>
        <w:jc w:val="left"/>
        <w:rPr>
          <w:rFonts w:eastAsia="Times New Roman"/>
          <w:kern w:val="0"/>
          <w:sz w:val="24"/>
        </w:rPr>
      </w:pP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三、支出决算情况说明</w:t>
      </w:r>
    </w:p>
    <w:p w14:paraId="2A6A578D" w14:textId="77777777" w:rsidR="00E17CC3" w:rsidRDefault="00000000">
      <w:pPr>
        <w:widowControl/>
        <w:spacing w:before="240" w:after="240"/>
        <w:rPr>
          <w:rFonts w:eastAsia="Times New Roman"/>
          <w:kern w:val="0"/>
          <w:sz w:val="24"/>
        </w:rPr>
      </w:pPr>
      <w:r>
        <w:rPr>
          <w:rFonts w:eastAsia="仿宋_GB2312"/>
          <w:color w:val="0E00FE"/>
          <w:kern w:val="0"/>
          <w:sz w:val="27"/>
          <w:szCs w:val="27"/>
        </w:rPr>
        <w:t xml:space="preserve">    </w:t>
      </w:r>
      <w:r>
        <w:rPr>
          <w:rFonts w:eastAsia="仿宋_GB2312"/>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xml:space="preserve"> 2024</w:t>
      </w:r>
      <w:r>
        <w:rPr>
          <w:rFonts w:eastAsia="仿宋_GB2312"/>
          <w:color w:val="000000"/>
          <w:kern w:val="0"/>
          <w:sz w:val="27"/>
          <w:szCs w:val="27"/>
        </w:rPr>
        <w:t>年度本年支出决算合计</w:t>
      </w:r>
      <w:r>
        <w:rPr>
          <w:rFonts w:eastAsia="times_new_roman"/>
          <w:color w:val="000000"/>
          <w:kern w:val="0"/>
          <w:sz w:val="27"/>
          <w:szCs w:val="27"/>
        </w:rPr>
        <w:t> 9599.93</w:t>
      </w:r>
      <w:r>
        <w:rPr>
          <w:rFonts w:eastAsia="仿宋_GB2312"/>
          <w:color w:val="000000"/>
          <w:kern w:val="0"/>
          <w:sz w:val="27"/>
          <w:szCs w:val="27"/>
        </w:rPr>
        <w:t>万元，其中：</w:t>
      </w:r>
    </w:p>
    <w:p w14:paraId="4F38EE50"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本年基本支出</w:t>
      </w:r>
      <w:r>
        <w:rPr>
          <w:rFonts w:eastAsia="times_new_roman"/>
          <w:color w:val="000000"/>
          <w:kern w:val="0"/>
          <w:sz w:val="27"/>
          <w:szCs w:val="27"/>
        </w:rPr>
        <w:t> 6119.46</w:t>
      </w:r>
      <w:r>
        <w:rPr>
          <w:rFonts w:eastAsia="仿宋_GB2312"/>
          <w:color w:val="000000"/>
          <w:kern w:val="0"/>
          <w:sz w:val="27"/>
          <w:szCs w:val="27"/>
        </w:rPr>
        <w:t>万元，占</w:t>
      </w:r>
      <w:r>
        <w:rPr>
          <w:rFonts w:eastAsia="times_new_roman"/>
          <w:color w:val="000000"/>
          <w:kern w:val="0"/>
          <w:sz w:val="27"/>
          <w:szCs w:val="27"/>
        </w:rPr>
        <w:t> 63.74</w:t>
      </w:r>
      <w:r>
        <w:rPr>
          <w:rFonts w:eastAsia="仿宋_GB2312"/>
          <w:color w:val="000000"/>
          <w:kern w:val="0"/>
          <w:sz w:val="27"/>
          <w:szCs w:val="27"/>
        </w:rPr>
        <w:t>%</w:t>
      </w:r>
      <w:r>
        <w:rPr>
          <w:rFonts w:eastAsia="仿宋_GB2312"/>
          <w:color w:val="000000"/>
          <w:kern w:val="0"/>
          <w:sz w:val="27"/>
          <w:szCs w:val="27"/>
        </w:rPr>
        <w:t>；</w:t>
      </w:r>
    </w:p>
    <w:p w14:paraId="2994DCAE"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本年项目支出</w:t>
      </w:r>
      <w:r>
        <w:rPr>
          <w:rFonts w:eastAsia="times_new_roman"/>
          <w:color w:val="000000"/>
          <w:kern w:val="0"/>
          <w:sz w:val="27"/>
          <w:szCs w:val="27"/>
        </w:rPr>
        <w:t> 3480.47</w:t>
      </w:r>
      <w:r>
        <w:rPr>
          <w:rFonts w:eastAsia="仿宋_GB2312"/>
          <w:color w:val="000000"/>
          <w:kern w:val="0"/>
          <w:sz w:val="27"/>
          <w:szCs w:val="27"/>
        </w:rPr>
        <w:t>万元，占</w:t>
      </w:r>
      <w:r>
        <w:rPr>
          <w:rFonts w:eastAsia="times_new_roman"/>
          <w:color w:val="000000"/>
          <w:kern w:val="0"/>
          <w:sz w:val="27"/>
          <w:szCs w:val="27"/>
        </w:rPr>
        <w:t> 36.26</w:t>
      </w:r>
      <w:r>
        <w:rPr>
          <w:rFonts w:eastAsia="仿宋_GB2312"/>
          <w:color w:val="000000"/>
          <w:kern w:val="0"/>
          <w:sz w:val="27"/>
          <w:szCs w:val="27"/>
        </w:rPr>
        <w:t>%</w:t>
      </w:r>
      <w:r>
        <w:rPr>
          <w:rFonts w:eastAsia="仿宋_GB2312"/>
          <w:color w:val="000000"/>
          <w:kern w:val="0"/>
          <w:sz w:val="27"/>
          <w:szCs w:val="27"/>
        </w:rPr>
        <w:t>；</w:t>
      </w:r>
    </w:p>
    <w:p w14:paraId="08FB5D77"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本年上缴上级支出</w:t>
      </w:r>
      <w:r>
        <w:rPr>
          <w:rFonts w:eastAsia="times_new_roman"/>
          <w:color w:val="000000"/>
          <w:kern w:val="0"/>
          <w:sz w:val="27"/>
          <w:szCs w:val="27"/>
        </w:rPr>
        <w:t> 0</w:t>
      </w:r>
      <w:r>
        <w:rPr>
          <w:rFonts w:eastAsia="仿宋_GB2312"/>
          <w:color w:val="000000"/>
          <w:kern w:val="0"/>
          <w:sz w:val="27"/>
          <w:szCs w:val="27"/>
        </w:rPr>
        <w:t>万元，占</w:t>
      </w:r>
      <w:r>
        <w:rPr>
          <w:rFonts w:eastAsia="times_new_roman"/>
          <w:color w:val="000000"/>
          <w:kern w:val="0"/>
          <w:sz w:val="27"/>
          <w:szCs w:val="27"/>
        </w:rPr>
        <w:t> 0</w:t>
      </w:r>
      <w:r>
        <w:rPr>
          <w:rFonts w:eastAsia="仿宋_GB2312"/>
          <w:color w:val="000000"/>
          <w:kern w:val="0"/>
          <w:sz w:val="27"/>
          <w:szCs w:val="27"/>
        </w:rPr>
        <w:t>%</w:t>
      </w:r>
      <w:r>
        <w:rPr>
          <w:rFonts w:eastAsia="仿宋_GB2312"/>
          <w:color w:val="000000"/>
          <w:kern w:val="0"/>
          <w:sz w:val="27"/>
          <w:szCs w:val="27"/>
        </w:rPr>
        <w:t>；</w:t>
      </w:r>
    </w:p>
    <w:p w14:paraId="60316DE8"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本年经营支出</w:t>
      </w:r>
      <w:r>
        <w:rPr>
          <w:rFonts w:eastAsia="times_new_roman"/>
          <w:color w:val="000000"/>
          <w:kern w:val="0"/>
          <w:sz w:val="27"/>
          <w:szCs w:val="27"/>
        </w:rPr>
        <w:t> 0</w:t>
      </w:r>
      <w:r>
        <w:rPr>
          <w:rFonts w:eastAsia="仿宋_GB2312"/>
          <w:color w:val="000000"/>
          <w:kern w:val="0"/>
          <w:sz w:val="27"/>
          <w:szCs w:val="27"/>
        </w:rPr>
        <w:t>万元，占</w:t>
      </w:r>
      <w:r>
        <w:rPr>
          <w:rFonts w:eastAsia="times_new_roman"/>
          <w:color w:val="000000"/>
          <w:kern w:val="0"/>
          <w:sz w:val="27"/>
          <w:szCs w:val="27"/>
        </w:rPr>
        <w:t> 0</w:t>
      </w:r>
      <w:r>
        <w:rPr>
          <w:rFonts w:eastAsia="仿宋_GB2312"/>
          <w:color w:val="000000"/>
          <w:kern w:val="0"/>
          <w:sz w:val="27"/>
          <w:szCs w:val="27"/>
        </w:rPr>
        <w:t>%</w:t>
      </w:r>
      <w:r>
        <w:rPr>
          <w:rFonts w:eastAsia="仿宋_GB2312"/>
          <w:color w:val="000000"/>
          <w:kern w:val="0"/>
          <w:sz w:val="27"/>
          <w:szCs w:val="27"/>
        </w:rPr>
        <w:t>；</w:t>
      </w:r>
    </w:p>
    <w:p w14:paraId="48227972"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本年对附属单位补助支出</w:t>
      </w:r>
      <w:r>
        <w:rPr>
          <w:rFonts w:eastAsia="times_new_roman"/>
          <w:color w:val="000000"/>
          <w:kern w:val="0"/>
          <w:sz w:val="27"/>
          <w:szCs w:val="27"/>
        </w:rPr>
        <w:t> 0</w:t>
      </w:r>
      <w:r>
        <w:rPr>
          <w:rFonts w:eastAsia="仿宋_GB2312"/>
          <w:color w:val="000000"/>
          <w:kern w:val="0"/>
          <w:sz w:val="27"/>
          <w:szCs w:val="27"/>
        </w:rPr>
        <w:t>万元，占</w:t>
      </w:r>
      <w:r>
        <w:rPr>
          <w:rFonts w:eastAsia="times_new_roman"/>
          <w:color w:val="000000"/>
          <w:kern w:val="0"/>
          <w:sz w:val="27"/>
          <w:szCs w:val="27"/>
        </w:rPr>
        <w:t> 0</w:t>
      </w:r>
      <w:r>
        <w:rPr>
          <w:rFonts w:eastAsia="仿宋_GB2312"/>
          <w:color w:val="000000"/>
          <w:kern w:val="0"/>
          <w:sz w:val="27"/>
          <w:szCs w:val="27"/>
        </w:rPr>
        <w:t>%</w:t>
      </w:r>
      <w:r>
        <w:rPr>
          <w:rFonts w:eastAsia="仿宋_GB2312"/>
          <w:color w:val="000000"/>
          <w:kern w:val="0"/>
          <w:sz w:val="27"/>
          <w:szCs w:val="27"/>
        </w:rPr>
        <w:t>。</w:t>
      </w:r>
    </w:p>
    <w:p w14:paraId="0E73FFE9" w14:textId="77777777" w:rsidR="00E17CC3" w:rsidRDefault="00000000">
      <w:pPr>
        <w:widowControl/>
        <w:spacing w:before="240" w:after="240"/>
        <w:rPr>
          <w:rFonts w:eastAsia="Times New Roman"/>
          <w:kern w:val="0"/>
          <w:sz w:val="24"/>
        </w:rPr>
      </w:pPr>
      <w:r>
        <w:rPr>
          <w:rFonts w:eastAsia="仿宋_GB2312"/>
          <w:color w:val="0E00FE"/>
          <w:kern w:val="0"/>
          <w:sz w:val="27"/>
          <w:szCs w:val="27"/>
        </w:rPr>
        <w:t>   </w:t>
      </w:r>
    </w:p>
    <w:p w14:paraId="7423F175" w14:textId="15170997" w:rsidR="00E17CC3" w:rsidRDefault="00D80EF8">
      <w:pPr>
        <w:widowControl/>
        <w:spacing w:before="240" w:after="240"/>
        <w:jc w:val="center"/>
        <w:rPr>
          <w:rFonts w:eastAsia="Times New Roman"/>
          <w:kern w:val="0"/>
          <w:sz w:val="24"/>
        </w:rPr>
      </w:pPr>
      <w:r>
        <w:rPr>
          <w:rFonts w:eastAsia="Times New Roman"/>
          <w:noProof/>
          <w:kern w:val="0"/>
          <w:sz w:val="24"/>
        </w:rPr>
        <w:lastRenderedPageBreak/>
        <w:drawing>
          <wp:inline distT="0" distB="0" distL="0" distR="0" wp14:anchorId="6710D488" wp14:editId="6014B2AA">
            <wp:extent cx="5667375" cy="35433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3543300"/>
                    </a:xfrm>
                    <a:prstGeom prst="rect">
                      <a:avLst/>
                    </a:prstGeom>
                    <a:noFill/>
                    <a:ln>
                      <a:noFill/>
                    </a:ln>
                  </pic:spPr>
                </pic:pic>
              </a:graphicData>
            </a:graphic>
          </wp:inline>
        </w:drawing>
      </w:r>
      <w:r>
        <w:rPr>
          <w:rFonts w:eastAsia="Times New Roman"/>
          <w:kern w:val="0"/>
          <w:sz w:val="24"/>
        </w:rPr>
        <w:t xml:space="preserve">  </w:t>
      </w:r>
    </w:p>
    <w:p w14:paraId="10C23993" w14:textId="77777777" w:rsidR="00E17CC3" w:rsidRDefault="00000000">
      <w:pPr>
        <w:widowControl/>
        <w:spacing w:before="240" w:after="240"/>
        <w:jc w:val="center"/>
        <w:rPr>
          <w:rFonts w:eastAsia="Times New Roman"/>
          <w:kern w:val="0"/>
          <w:sz w:val="24"/>
        </w:rPr>
      </w:pPr>
      <w:r>
        <w:rPr>
          <w:rFonts w:eastAsia="仿宋_GB2312"/>
          <w:kern w:val="0"/>
          <w:sz w:val="27"/>
          <w:szCs w:val="27"/>
        </w:rPr>
        <w:t>图</w:t>
      </w:r>
      <w:r>
        <w:rPr>
          <w:rFonts w:eastAsia="仿宋_GB2312"/>
          <w:kern w:val="0"/>
          <w:sz w:val="27"/>
          <w:szCs w:val="27"/>
        </w:rPr>
        <w:t>2.</w:t>
      </w:r>
      <w:r>
        <w:rPr>
          <w:rFonts w:eastAsia="仿宋_GB2312"/>
          <w:kern w:val="0"/>
          <w:sz w:val="27"/>
          <w:szCs w:val="27"/>
        </w:rPr>
        <w:t>支出决算图</w:t>
      </w:r>
    </w:p>
    <w:p w14:paraId="12214432" w14:textId="77777777" w:rsidR="00E17CC3" w:rsidRDefault="00E17CC3">
      <w:pPr>
        <w:widowControl/>
        <w:spacing w:before="240" w:after="240"/>
        <w:jc w:val="left"/>
        <w:rPr>
          <w:rFonts w:eastAsia="Times New Roman"/>
          <w:kern w:val="0"/>
          <w:sz w:val="24"/>
        </w:rPr>
      </w:pPr>
    </w:p>
    <w:p w14:paraId="6C446B6E" w14:textId="77777777" w:rsidR="00E17CC3" w:rsidRDefault="00000000">
      <w:pPr>
        <w:widowControl/>
        <w:spacing w:before="240" w:after="240"/>
        <w:jc w:val="left"/>
        <w:rPr>
          <w:rFonts w:eastAsia="Times New Roman"/>
          <w:kern w:val="0"/>
          <w:sz w:val="24"/>
        </w:rPr>
      </w:pP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四、财政拨款收入支出决算总体情况说明</w:t>
      </w:r>
    </w:p>
    <w:p w14:paraId="5C70E1B7" w14:textId="77777777" w:rsidR="00E17CC3" w:rsidRDefault="00000000">
      <w:pPr>
        <w:widowControl/>
        <w:spacing w:before="240" w:after="240"/>
        <w:jc w:val="left"/>
        <w:rPr>
          <w:rFonts w:eastAsia="Times New Roman"/>
          <w:kern w:val="0"/>
          <w:sz w:val="24"/>
        </w:rPr>
      </w:pPr>
      <w:r>
        <w:rPr>
          <w:rFonts w:eastAsia="仿宋_GB2312"/>
          <w:color w:val="0E00FE"/>
          <w:kern w:val="0"/>
          <w:sz w:val="27"/>
          <w:szCs w:val="27"/>
        </w:rPr>
        <w:t xml:space="preserve">    </w:t>
      </w:r>
      <w:r>
        <w:rPr>
          <w:rFonts w:eastAsia="仿宋_GB2312"/>
          <w:kern w:val="0"/>
          <w:sz w:val="27"/>
          <w:szCs w:val="27"/>
        </w:rPr>
        <w:t>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年度财政拨款收入、支出决算总计均为</w:t>
      </w:r>
      <w:r>
        <w:rPr>
          <w:rFonts w:eastAsia="times_new_roman"/>
          <w:color w:val="000000"/>
          <w:kern w:val="0"/>
          <w:sz w:val="27"/>
          <w:szCs w:val="27"/>
        </w:rPr>
        <w:t> 6038.54</w:t>
      </w:r>
      <w:r>
        <w:rPr>
          <w:rFonts w:eastAsia="仿宋_GB2312"/>
          <w:color w:val="000000"/>
          <w:kern w:val="0"/>
          <w:sz w:val="27"/>
          <w:szCs w:val="27"/>
        </w:rPr>
        <w:t>万元，与年初预算相比，收、支总计各增加</w:t>
      </w:r>
      <w:r>
        <w:rPr>
          <w:rFonts w:eastAsia="times_new_roman"/>
          <w:color w:val="000000"/>
          <w:kern w:val="0"/>
          <w:sz w:val="27"/>
          <w:szCs w:val="27"/>
        </w:rPr>
        <w:t> 3004.06</w:t>
      </w:r>
      <w:r>
        <w:rPr>
          <w:rFonts w:eastAsia="仿宋_GB2312"/>
          <w:color w:val="000000"/>
          <w:kern w:val="0"/>
          <w:sz w:val="27"/>
          <w:szCs w:val="27"/>
        </w:rPr>
        <w:t>万元，增长</w:t>
      </w:r>
      <w:r>
        <w:rPr>
          <w:rFonts w:eastAsia="times_new_roman"/>
          <w:color w:val="000000"/>
          <w:kern w:val="0"/>
          <w:sz w:val="27"/>
          <w:szCs w:val="27"/>
        </w:rPr>
        <w:t> 99.00</w:t>
      </w:r>
      <w:r>
        <w:rPr>
          <w:rFonts w:eastAsia="仿宋_GB2312"/>
          <w:color w:val="000000"/>
          <w:kern w:val="0"/>
          <w:sz w:val="27"/>
          <w:szCs w:val="27"/>
        </w:rPr>
        <w:t>%</w:t>
      </w:r>
      <w:r>
        <w:rPr>
          <w:rFonts w:eastAsia="仿宋_GB2312"/>
          <w:color w:val="000000"/>
          <w:kern w:val="0"/>
          <w:sz w:val="27"/>
          <w:szCs w:val="27"/>
        </w:rPr>
        <w:t>，变动原因：</w:t>
      </w:r>
      <w:r>
        <w:rPr>
          <w:rFonts w:eastAsia="仿宋_GB2312" w:hint="eastAsia"/>
          <w:color w:val="000000"/>
          <w:kern w:val="0"/>
          <w:sz w:val="27"/>
          <w:szCs w:val="27"/>
        </w:rPr>
        <w:t>（</w:t>
      </w:r>
      <w:r>
        <w:rPr>
          <w:rFonts w:eastAsia="仿宋_GB2312" w:hint="eastAsia"/>
          <w:color w:val="000000"/>
          <w:kern w:val="0"/>
          <w:sz w:val="27"/>
          <w:szCs w:val="27"/>
        </w:rPr>
        <w:t>1</w:t>
      </w:r>
      <w:r>
        <w:rPr>
          <w:rFonts w:eastAsia="仿宋_GB2312" w:hint="eastAsia"/>
          <w:color w:val="000000"/>
          <w:kern w:val="0"/>
          <w:sz w:val="27"/>
          <w:szCs w:val="27"/>
        </w:rPr>
        <w:t>）</w:t>
      </w:r>
      <w:r>
        <w:rPr>
          <w:rFonts w:eastAsia="仿宋_GB2312"/>
          <w:color w:val="000000"/>
          <w:kern w:val="0"/>
          <w:sz w:val="27"/>
          <w:szCs w:val="27"/>
        </w:rPr>
        <w:t>本年度追加预算：市妇幼保健院与上海儿童医学中心合作专项经费增加</w:t>
      </w:r>
      <w:r>
        <w:rPr>
          <w:rFonts w:eastAsia="仿宋_GB2312"/>
          <w:color w:val="000000"/>
          <w:kern w:val="0"/>
          <w:sz w:val="27"/>
          <w:szCs w:val="27"/>
        </w:rPr>
        <w:t>2586.32</w:t>
      </w:r>
      <w:r>
        <w:rPr>
          <w:rFonts w:eastAsia="仿宋_GB2312"/>
          <w:color w:val="000000"/>
          <w:kern w:val="0"/>
          <w:sz w:val="27"/>
          <w:szCs w:val="27"/>
        </w:rPr>
        <w:t>万元、网络安全建设项目增加</w:t>
      </w:r>
      <w:r>
        <w:rPr>
          <w:rFonts w:eastAsia="仿宋_GB2312"/>
          <w:color w:val="000000"/>
          <w:kern w:val="0"/>
          <w:sz w:val="27"/>
          <w:szCs w:val="27"/>
        </w:rPr>
        <w:t>49.51</w:t>
      </w:r>
      <w:r>
        <w:rPr>
          <w:rFonts w:eastAsia="仿宋_GB2312"/>
          <w:color w:val="000000"/>
          <w:kern w:val="0"/>
          <w:sz w:val="27"/>
          <w:szCs w:val="27"/>
        </w:rPr>
        <w:t>万元、新生儿遗传代谢病及耳聋基因筛查经费</w:t>
      </w:r>
      <w:r>
        <w:rPr>
          <w:rFonts w:eastAsia="仿宋_GB2312"/>
          <w:color w:val="000000"/>
          <w:kern w:val="0"/>
          <w:sz w:val="27"/>
          <w:szCs w:val="27"/>
        </w:rPr>
        <w:t>34.91</w:t>
      </w:r>
      <w:r>
        <w:rPr>
          <w:rFonts w:eastAsia="仿宋_GB2312"/>
          <w:color w:val="000000"/>
          <w:kern w:val="0"/>
          <w:sz w:val="27"/>
          <w:szCs w:val="27"/>
        </w:rPr>
        <w:t>万、基本公共卫生服务补助资金（第二批）</w:t>
      </w:r>
      <w:r>
        <w:rPr>
          <w:rFonts w:eastAsia="仿宋_GB2312"/>
          <w:color w:val="000000"/>
          <w:kern w:val="0"/>
          <w:sz w:val="27"/>
          <w:szCs w:val="27"/>
        </w:rPr>
        <w:t>52.9</w:t>
      </w:r>
      <w:r>
        <w:rPr>
          <w:rFonts w:eastAsia="仿宋_GB2312"/>
          <w:color w:val="000000"/>
          <w:kern w:val="0"/>
          <w:sz w:val="27"/>
          <w:szCs w:val="27"/>
        </w:rPr>
        <w:t>万元等；与上年决算相比，收、支总计各增加</w:t>
      </w:r>
      <w:r>
        <w:rPr>
          <w:rFonts w:eastAsia="times_new_roman"/>
          <w:color w:val="000000"/>
          <w:kern w:val="0"/>
          <w:sz w:val="27"/>
          <w:szCs w:val="27"/>
        </w:rPr>
        <w:t> 244.39</w:t>
      </w:r>
      <w:r>
        <w:rPr>
          <w:rFonts w:eastAsia="仿宋_GB2312"/>
          <w:color w:val="000000"/>
          <w:kern w:val="0"/>
          <w:sz w:val="27"/>
          <w:szCs w:val="27"/>
        </w:rPr>
        <w:t>万元，增长</w:t>
      </w:r>
      <w:r>
        <w:rPr>
          <w:rFonts w:eastAsia="times_new_roman"/>
          <w:color w:val="000000"/>
          <w:kern w:val="0"/>
          <w:sz w:val="27"/>
          <w:szCs w:val="27"/>
        </w:rPr>
        <w:t xml:space="preserve"> 4.22</w:t>
      </w:r>
      <w:r>
        <w:rPr>
          <w:rFonts w:eastAsia="仿宋_GB2312"/>
          <w:color w:val="000000"/>
          <w:kern w:val="0"/>
          <w:sz w:val="27"/>
          <w:szCs w:val="27"/>
        </w:rPr>
        <w:t>%</w:t>
      </w:r>
      <w:r>
        <w:rPr>
          <w:rFonts w:eastAsia="仿宋_GB2312"/>
          <w:color w:val="000000"/>
          <w:kern w:val="0"/>
          <w:sz w:val="27"/>
          <w:szCs w:val="27"/>
        </w:rPr>
        <w:t>，变动原因：</w:t>
      </w:r>
      <w:r>
        <w:rPr>
          <w:rFonts w:eastAsia="仿宋_GB2312" w:hint="eastAsia"/>
          <w:color w:val="000000"/>
          <w:kern w:val="0"/>
          <w:sz w:val="27"/>
          <w:szCs w:val="27"/>
        </w:rPr>
        <w:t>（</w:t>
      </w:r>
      <w:r>
        <w:rPr>
          <w:rFonts w:eastAsia="仿宋_GB2312" w:hint="eastAsia"/>
          <w:color w:val="000000"/>
          <w:kern w:val="0"/>
          <w:sz w:val="27"/>
          <w:szCs w:val="27"/>
        </w:rPr>
        <w:t>1</w:t>
      </w:r>
      <w:r>
        <w:rPr>
          <w:rFonts w:eastAsia="仿宋_GB2312" w:hint="eastAsia"/>
          <w:color w:val="000000"/>
          <w:kern w:val="0"/>
          <w:sz w:val="27"/>
          <w:szCs w:val="27"/>
        </w:rPr>
        <w:t>）项目经费增加</w:t>
      </w:r>
      <w:r>
        <w:rPr>
          <w:rFonts w:eastAsia="仿宋_GB2312" w:hint="eastAsia"/>
          <w:color w:val="000000"/>
          <w:kern w:val="0"/>
          <w:sz w:val="27"/>
          <w:szCs w:val="27"/>
        </w:rPr>
        <w:t>:</w:t>
      </w:r>
      <w:r>
        <w:rPr>
          <w:rFonts w:eastAsia="仿宋_GB2312"/>
          <w:kern w:val="0"/>
          <w:sz w:val="27"/>
          <w:szCs w:val="27"/>
        </w:rPr>
        <w:t>市妇幼保健院与上海儿童医学中心合作专项经费较</w:t>
      </w:r>
      <w:r>
        <w:rPr>
          <w:rFonts w:eastAsia="仿宋_GB2312"/>
          <w:kern w:val="0"/>
          <w:sz w:val="27"/>
          <w:szCs w:val="27"/>
        </w:rPr>
        <w:t>2023</w:t>
      </w:r>
      <w:r>
        <w:rPr>
          <w:rFonts w:eastAsia="仿宋_GB2312"/>
          <w:kern w:val="0"/>
          <w:sz w:val="27"/>
          <w:szCs w:val="27"/>
        </w:rPr>
        <w:t>年项目经费增加</w:t>
      </w:r>
      <w:r>
        <w:rPr>
          <w:rFonts w:eastAsia="仿宋_GB2312"/>
          <w:kern w:val="0"/>
          <w:sz w:val="27"/>
          <w:szCs w:val="27"/>
        </w:rPr>
        <w:t>2586.32</w:t>
      </w:r>
      <w:r>
        <w:rPr>
          <w:rFonts w:eastAsia="仿宋_GB2312"/>
          <w:kern w:val="0"/>
          <w:sz w:val="27"/>
          <w:szCs w:val="27"/>
        </w:rPr>
        <w:t>万元；新生儿遗传代谢病及耳聋基因筛查经费较</w:t>
      </w:r>
      <w:r>
        <w:rPr>
          <w:rFonts w:eastAsia="仿宋_GB2312"/>
          <w:kern w:val="0"/>
          <w:sz w:val="27"/>
          <w:szCs w:val="27"/>
        </w:rPr>
        <w:t>2023</w:t>
      </w:r>
      <w:r>
        <w:rPr>
          <w:rFonts w:eastAsia="仿宋_GB2312"/>
          <w:kern w:val="0"/>
          <w:sz w:val="27"/>
          <w:szCs w:val="27"/>
        </w:rPr>
        <w:t>年增加</w:t>
      </w:r>
      <w:r>
        <w:rPr>
          <w:rFonts w:eastAsia="仿宋_GB2312"/>
          <w:kern w:val="0"/>
          <w:sz w:val="27"/>
          <w:szCs w:val="27"/>
        </w:rPr>
        <w:t>349.13</w:t>
      </w:r>
      <w:r>
        <w:rPr>
          <w:rFonts w:eastAsia="仿宋_GB2312"/>
          <w:kern w:val="0"/>
          <w:sz w:val="27"/>
          <w:szCs w:val="27"/>
        </w:rPr>
        <w:t>万元；彩票公益金支持残疾人</w:t>
      </w:r>
      <w:r>
        <w:rPr>
          <w:rFonts w:eastAsia="仿宋_GB2312"/>
          <w:kern w:val="0"/>
          <w:sz w:val="27"/>
          <w:szCs w:val="27"/>
        </w:rPr>
        <w:lastRenderedPageBreak/>
        <w:t>事业发展补助资金增加</w:t>
      </w:r>
      <w:r>
        <w:rPr>
          <w:rFonts w:eastAsia="仿宋_GB2312"/>
          <w:kern w:val="0"/>
          <w:sz w:val="27"/>
          <w:szCs w:val="27"/>
        </w:rPr>
        <w:t>1</w:t>
      </w:r>
      <w:r>
        <w:rPr>
          <w:rFonts w:eastAsia="仿宋_GB2312"/>
          <w:color w:val="000000"/>
          <w:kern w:val="0"/>
          <w:sz w:val="27"/>
          <w:szCs w:val="27"/>
        </w:rPr>
        <w:t>.05</w:t>
      </w:r>
      <w:r>
        <w:rPr>
          <w:rFonts w:eastAsia="仿宋_GB2312"/>
          <w:color w:val="000000"/>
          <w:kern w:val="0"/>
          <w:sz w:val="27"/>
          <w:szCs w:val="27"/>
        </w:rPr>
        <w:t>万元；</w:t>
      </w:r>
      <w:r>
        <w:rPr>
          <w:rFonts w:eastAsia="仿宋_GB2312" w:hint="eastAsia"/>
          <w:color w:val="000000"/>
          <w:kern w:val="0"/>
          <w:sz w:val="27"/>
          <w:szCs w:val="27"/>
        </w:rPr>
        <w:t>(2)</w:t>
      </w:r>
      <w:r>
        <w:rPr>
          <w:rFonts w:eastAsia="仿宋_GB2312" w:hint="eastAsia"/>
          <w:color w:val="000000"/>
          <w:kern w:val="0"/>
          <w:sz w:val="27"/>
          <w:szCs w:val="27"/>
        </w:rPr>
        <w:t>项目经费减少：</w:t>
      </w:r>
      <w:r>
        <w:rPr>
          <w:rFonts w:eastAsia="仿宋_GB2312"/>
          <w:color w:val="000000"/>
          <w:kern w:val="0"/>
          <w:sz w:val="27"/>
          <w:szCs w:val="27"/>
        </w:rPr>
        <w:t>设备购置经费项目</w:t>
      </w:r>
      <w:proofErr w:type="gramStart"/>
      <w:r>
        <w:rPr>
          <w:rFonts w:eastAsia="仿宋_GB2312"/>
          <w:color w:val="000000"/>
          <w:kern w:val="0"/>
          <w:sz w:val="27"/>
          <w:szCs w:val="27"/>
        </w:rPr>
        <w:t>较减少</w:t>
      </w:r>
      <w:proofErr w:type="gramEnd"/>
      <w:r>
        <w:rPr>
          <w:rFonts w:eastAsia="仿宋_GB2312"/>
          <w:color w:val="000000"/>
          <w:kern w:val="0"/>
          <w:sz w:val="27"/>
          <w:szCs w:val="27"/>
        </w:rPr>
        <w:t>1594.99</w:t>
      </w:r>
      <w:r>
        <w:rPr>
          <w:rFonts w:eastAsia="仿宋_GB2312"/>
          <w:color w:val="000000"/>
          <w:kern w:val="0"/>
          <w:sz w:val="27"/>
          <w:szCs w:val="27"/>
        </w:rPr>
        <w:t>万元；无创产前基因、新生儿遗传代谢病和新生儿耳聋基因检测项目减少</w:t>
      </w:r>
      <w:r>
        <w:rPr>
          <w:rFonts w:eastAsia="仿宋_GB2312"/>
          <w:color w:val="000000"/>
          <w:kern w:val="0"/>
          <w:sz w:val="27"/>
          <w:szCs w:val="27"/>
        </w:rPr>
        <w:t>682.41</w:t>
      </w:r>
      <w:r>
        <w:rPr>
          <w:rFonts w:eastAsia="仿宋_GB2312"/>
          <w:color w:val="000000"/>
          <w:kern w:val="0"/>
          <w:sz w:val="27"/>
          <w:szCs w:val="27"/>
        </w:rPr>
        <w:t>万元；</w:t>
      </w:r>
      <w:r>
        <w:rPr>
          <w:rFonts w:eastAsia="仿宋_GB2312"/>
          <w:color w:val="000000"/>
          <w:kern w:val="0"/>
          <w:sz w:val="27"/>
          <w:szCs w:val="27"/>
        </w:rPr>
        <w:t>2023</w:t>
      </w:r>
      <w:r>
        <w:rPr>
          <w:rFonts w:eastAsia="仿宋_GB2312"/>
          <w:color w:val="000000"/>
          <w:kern w:val="0"/>
          <w:sz w:val="27"/>
          <w:szCs w:val="27"/>
        </w:rPr>
        <w:t>年市级人口和计划生育目标责任制考核补助资金减少</w:t>
      </w:r>
      <w:r>
        <w:rPr>
          <w:rFonts w:eastAsia="仿宋_GB2312"/>
          <w:color w:val="000000"/>
          <w:kern w:val="0"/>
          <w:sz w:val="27"/>
          <w:szCs w:val="27"/>
        </w:rPr>
        <w:t>173.79</w:t>
      </w:r>
      <w:r>
        <w:rPr>
          <w:rFonts w:eastAsia="仿宋_GB2312"/>
          <w:color w:val="000000"/>
          <w:kern w:val="0"/>
          <w:sz w:val="27"/>
          <w:szCs w:val="27"/>
        </w:rPr>
        <w:t>万元；手麻、输血、危急</w:t>
      </w:r>
      <w:proofErr w:type="gramStart"/>
      <w:r>
        <w:rPr>
          <w:rFonts w:eastAsia="仿宋_GB2312"/>
          <w:color w:val="000000"/>
          <w:kern w:val="0"/>
          <w:sz w:val="27"/>
          <w:szCs w:val="27"/>
        </w:rPr>
        <w:t>值应用</w:t>
      </w:r>
      <w:proofErr w:type="gramEnd"/>
      <w:r>
        <w:rPr>
          <w:rFonts w:eastAsia="仿宋_GB2312"/>
          <w:color w:val="000000"/>
          <w:kern w:val="0"/>
          <w:sz w:val="27"/>
          <w:szCs w:val="27"/>
        </w:rPr>
        <w:t>系统减少</w:t>
      </w:r>
      <w:r>
        <w:rPr>
          <w:rFonts w:eastAsia="仿宋_GB2312"/>
          <w:color w:val="000000"/>
          <w:kern w:val="0"/>
          <w:sz w:val="27"/>
          <w:szCs w:val="27"/>
        </w:rPr>
        <w:t>58.85</w:t>
      </w:r>
      <w:r>
        <w:rPr>
          <w:rFonts w:eastAsia="仿宋_GB2312"/>
          <w:color w:val="000000"/>
          <w:kern w:val="0"/>
          <w:sz w:val="27"/>
          <w:szCs w:val="27"/>
        </w:rPr>
        <w:t>万元；</w:t>
      </w:r>
      <w:r>
        <w:rPr>
          <w:rFonts w:eastAsia="仿宋_GB2312"/>
          <w:color w:val="000000"/>
          <w:kern w:val="0"/>
          <w:sz w:val="27"/>
          <w:szCs w:val="27"/>
        </w:rPr>
        <w:t>2022</w:t>
      </w:r>
      <w:r>
        <w:rPr>
          <w:rFonts w:eastAsia="仿宋_GB2312"/>
          <w:color w:val="000000"/>
          <w:kern w:val="0"/>
          <w:sz w:val="27"/>
          <w:szCs w:val="27"/>
        </w:rPr>
        <w:t>年中央财政基本公共卫生服务补助减少</w:t>
      </w:r>
      <w:r>
        <w:rPr>
          <w:rFonts w:eastAsia="仿宋_GB2312"/>
          <w:color w:val="000000"/>
          <w:kern w:val="0"/>
          <w:sz w:val="27"/>
          <w:szCs w:val="27"/>
        </w:rPr>
        <w:t>100</w:t>
      </w:r>
      <w:r>
        <w:rPr>
          <w:rFonts w:eastAsia="仿宋_GB2312"/>
          <w:color w:val="000000"/>
          <w:kern w:val="0"/>
          <w:sz w:val="27"/>
          <w:szCs w:val="27"/>
        </w:rPr>
        <w:t>万元；中小学生健康体检项目经费减少</w:t>
      </w:r>
      <w:r>
        <w:rPr>
          <w:rFonts w:eastAsia="仿宋_GB2312"/>
          <w:color w:val="000000"/>
          <w:kern w:val="0"/>
          <w:sz w:val="27"/>
          <w:szCs w:val="27"/>
        </w:rPr>
        <w:t>23.54</w:t>
      </w:r>
      <w:r>
        <w:rPr>
          <w:rFonts w:eastAsia="仿宋_GB2312"/>
          <w:color w:val="000000"/>
          <w:kern w:val="0"/>
          <w:sz w:val="27"/>
          <w:szCs w:val="27"/>
        </w:rPr>
        <w:t>万元等。</w:t>
      </w:r>
    </w:p>
    <w:p w14:paraId="6D0516F4" w14:textId="77777777" w:rsidR="00E17CC3" w:rsidRDefault="00000000">
      <w:pPr>
        <w:widowControl/>
        <w:spacing w:before="240" w:after="240"/>
        <w:ind w:firstLineChars="200" w:firstLine="542"/>
        <w:jc w:val="left"/>
        <w:rPr>
          <w:rFonts w:eastAsia="Times New Roman"/>
          <w:kern w:val="0"/>
          <w:sz w:val="24"/>
        </w:rPr>
      </w:pPr>
      <w:r>
        <w:rPr>
          <w:rFonts w:eastAsia="黑体"/>
          <w:b/>
          <w:bCs/>
          <w:kern w:val="0"/>
          <w:sz w:val="27"/>
          <w:szCs w:val="27"/>
        </w:rPr>
        <w:t>五、一般公共预算财政拨款支出决算情况说明</w:t>
      </w:r>
    </w:p>
    <w:p w14:paraId="5C2B7DDD" w14:textId="77777777" w:rsidR="00E17CC3" w:rsidRDefault="00000000">
      <w:pPr>
        <w:pStyle w:val="MsoNormal0"/>
        <w:widowControl/>
        <w:spacing w:before="240" w:after="240" w:line="560" w:lineRule="atLeast"/>
        <w:ind w:firstLine="640"/>
        <w:rPr>
          <w:rFonts w:eastAsia="Times New Roman"/>
          <w:kern w:val="0"/>
          <w:sz w:val="24"/>
        </w:rPr>
      </w:pP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年度一般公共预算财政拨款支出决算</w:t>
      </w:r>
      <w:r>
        <w:rPr>
          <w:rFonts w:eastAsia="times_new_roman"/>
          <w:color w:val="000000"/>
          <w:kern w:val="0"/>
          <w:sz w:val="27"/>
          <w:szCs w:val="27"/>
        </w:rPr>
        <w:t> 6037.49</w:t>
      </w:r>
      <w:r>
        <w:rPr>
          <w:rFonts w:eastAsia="仿宋_GB2312"/>
          <w:color w:val="000000"/>
          <w:kern w:val="0"/>
          <w:sz w:val="27"/>
          <w:szCs w:val="27"/>
        </w:rPr>
        <w:t>万元。与年初预算</w:t>
      </w:r>
      <w:r>
        <w:rPr>
          <w:rFonts w:eastAsia="Times New Roman"/>
          <w:color w:val="000000"/>
          <w:kern w:val="0"/>
          <w:sz w:val="27"/>
          <w:szCs w:val="27"/>
        </w:rPr>
        <w:t xml:space="preserve"> 3033.43</w:t>
      </w:r>
      <w:r>
        <w:rPr>
          <w:rFonts w:eastAsia="仿宋_GB2312"/>
          <w:color w:val="000000"/>
          <w:kern w:val="0"/>
          <w:sz w:val="27"/>
          <w:szCs w:val="27"/>
        </w:rPr>
        <w:t>万元相比，完成年初预算的</w:t>
      </w:r>
      <w:r>
        <w:rPr>
          <w:rFonts w:eastAsia="Times New Roman"/>
          <w:color w:val="000000"/>
          <w:kern w:val="0"/>
          <w:sz w:val="27"/>
          <w:szCs w:val="27"/>
        </w:rPr>
        <w:t xml:space="preserve"> 199.03</w:t>
      </w:r>
      <w:r>
        <w:rPr>
          <w:rFonts w:eastAsia="仿宋_GB2312"/>
          <w:color w:val="000000"/>
          <w:kern w:val="0"/>
          <w:sz w:val="27"/>
          <w:szCs w:val="27"/>
        </w:rPr>
        <w:t>%</w:t>
      </w:r>
      <w:r>
        <w:rPr>
          <w:rFonts w:eastAsia="仿宋_GB2312"/>
          <w:color w:val="000000"/>
          <w:kern w:val="0"/>
          <w:sz w:val="27"/>
          <w:szCs w:val="27"/>
        </w:rPr>
        <w:t>。其中：</w:t>
      </w:r>
    </w:p>
    <w:p w14:paraId="7AB9235B" w14:textId="77777777" w:rsidR="00E17CC3" w:rsidRDefault="00000000">
      <w:pPr>
        <w:widowControl/>
        <w:spacing w:before="240" w:after="240"/>
        <w:rPr>
          <w:rFonts w:eastAsia="Times New Roman"/>
          <w:kern w:val="0"/>
          <w:sz w:val="24"/>
        </w:rPr>
      </w:pPr>
      <w:r>
        <w:rPr>
          <w:rFonts w:eastAsia="kai_ti_gb2312"/>
          <w:b/>
          <w:bCs/>
          <w:color w:val="000000"/>
          <w:kern w:val="0"/>
          <w:sz w:val="27"/>
          <w:szCs w:val="27"/>
        </w:rPr>
        <w:t xml:space="preserve">        </w:t>
      </w:r>
      <w:r>
        <w:rPr>
          <w:rFonts w:eastAsia="kai_ti_gb2312"/>
          <w:b/>
          <w:bCs/>
          <w:color w:val="000000"/>
          <w:kern w:val="0"/>
          <w:sz w:val="27"/>
          <w:szCs w:val="27"/>
        </w:rPr>
        <w:t>（</w:t>
      </w:r>
      <w:r>
        <w:rPr>
          <w:b/>
          <w:bCs/>
          <w:color w:val="000000"/>
          <w:kern w:val="0"/>
          <w:sz w:val="27"/>
          <w:szCs w:val="27"/>
        </w:rPr>
        <w:t>一</w:t>
      </w:r>
      <w:r>
        <w:rPr>
          <w:rFonts w:eastAsia="kai_ti_gb2312"/>
          <w:b/>
          <w:bCs/>
          <w:color w:val="000000"/>
          <w:kern w:val="0"/>
          <w:sz w:val="27"/>
          <w:szCs w:val="27"/>
        </w:rPr>
        <w:t>）社会保障和就业支出（类）</w:t>
      </w:r>
    </w:p>
    <w:p w14:paraId="18DBCB8E" w14:textId="77777777" w:rsidR="00E17CC3" w:rsidRDefault="00000000">
      <w:pPr>
        <w:widowControl/>
        <w:spacing w:before="240" w:after="240"/>
        <w:jc w:val="left"/>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社会保障和就业支出（类）决算数为</w:t>
      </w:r>
      <w:r>
        <w:rPr>
          <w:rFonts w:eastAsia="times_new_roman"/>
          <w:color w:val="000000"/>
          <w:kern w:val="0"/>
          <w:sz w:val="27"/>
          <w:szCs w:val="27"/>
        </w:rPr>
        <w:t> 284.51</w:t>
      </w:r>
      <w:r>
        <w:rPr>
          <w:rFonts w:eastAsia="仿宋_GB2312"/>
          <w:color w:val="000000"/>
          <w:kern w:val="0"/>
          <w:sz w:val="27"/>
          <w:szCs w:val="27"/>
        </w:rPr>
        <w:t>万元，与年初预算相比减少</w:t>
      </w:r>
      <w:r>
        <w:rPr>
          <w:rFonts w:eastAsia="times_new_roman"/>
          <w:color w:val="000000"/>
          <w:kern w:val="0"/>
          <w:sz w:val="27"/>
          <w:szCs w:val="27"/>
        </w:rPr>
        <w:t xml:space="preserve"> 11.34</w:t>
      </w:r>
      <w:r>
        <w:rPr>
          <w:rFonts w:eastAsia="仿宋_GB2312"/>
          <w:color w:val="000000"/>
          <w:kern w:val="0"/>
          <w:sz w:val="27"/>
          <w:szCs w:val="27"/>
        </w:rPr>
        <w:t>万元。其中：</w:t>
      </w:r>
    </w:p>
    <w:p w14:paraId="19D1BC65" w14:textId="77777777" w:rsidR="00E17CC3" w:rsidRDefault="00000000">
      <w:pPr>
        <w:widowControl/>
        <w:spacing w:before="240" w:after="240"/>
        <w:jc w:val="left"/>
        <w:rPr>
          <w:rFonts w:eastAsia="Times New Roman"/>
          <w:kern w:val="0"/>
          <w:sz w:val="24"/>
        </w:rPr>
      </w:pPr>
      <w:r>
        <w:rPr>
          <w:rFonts w:eastAsia="仿宋_GB2312"/>
          <w:color w:val="000000"/>
          <w:kern w:val="0"/>
          <w:sz w:val="27"/>
          <w:szCs w:val="27"/>
        </w:rPr>
        <w:t>    </w:t>
      </w:r>
      <w:r>
        <w:rPr>
          <w:rFonts w:eastAsia="times_new_roman"/>
          <w:color w:val="000000"/>
          <w:kern w:val="0"/>
          <w:sz w:val="27"/>
          <w:szCs w:val="27"/>
        </w:rPr>
        <w:t>1</w:t>
      </w:r>
      <w:r>
        <w:rPr>
          <w:rFonts w:eastAsia="times_new_roman"/>
          <w:color w:val="000000"/>
          <w:kern w:val="0"/>
          <w:sz w:val="27"/>
          <w:szCs w:val="27"/>
        </w:rPr>
        <w:t>．</w:t>
      </w:r>
      <w:r>
        <w:rPr>
          <w:rFonts w:eastAsia="仿宋_GB2312"/>
          <w:color w:val="000000"/>
          <w:kern w:val="0"/>
          <w:sz w:val="27"/>
          <w:szCs w:val="27"/>
        </w:rPr>
        <w:t>行政事业单位养老支出（款）事业单位离退休（项）。年初预算</w:t>
      </w:r>
      <w:r>
        <w:rPr>
          <w:color w:val="000000"/>
          <w:kern w:val="0"/>
          <w:sz w:val="27"/>
          <w:szCs w:val="27"/>
        </w:rPr>
        <w:t>79.2</w:t>
      </w:r>
      <w:r>
        <w:rPr>
          <w:rFonts w:eastAsia="仿宋_GB2312"/>
          <w:color w:val="000000"/>
          <w:kern w:val="0"/>
          <w:sz w:val="27"/>
          <w:szCs w:val="27"/>
        </w:rPr>
        <w:t>万元，支出决算</w:t>
      </w:r>
      <w:r>
        <w:rPr>
          <w:color w:val="000000"/>
          <w:kern w:val="0"/>
          <w:sz w:val="27"/>
          <w:szCs w:val="27"/>
        </w:rPr>
        <w:t>83.75</w:t>
      </w:r>
      <w:r>
        <w:rPr>
          <w:rFonts w:eastAsia="仿宋_GB2312"/>
          <w:color w:val="000000"/>
          <w:kern w:val="0"/>
          <w:sz w:val="27"/>
          <w:szCs w:val="27"/>
        </w:rPr>
        <w:t>万元，完成年初预算的</w:t>
      </w:r>
      <w:r>
        <w:rPr>
          <w:color w:val="000000"/>
          <w:kern w:val="0"/>
          <w:sz w:val="27"/>
          <w:szCs w:val="27"/>
        </w:rPr>
        <w:t>105.74</w:t>
      </w:r>
      <w:r>
        <w:rPr>
          <w:rFonts w:eastAsia="仿宋_GB2312"/>
          <w:color w:val="000000"/>
          <w:kern w:val="0"/>
          <w:sz w:val="27"/>
          <w:szCs w:val="27"/>
        </w:rPr>
        <w:t>%</w:t>
      </w:r>
      <w:r>
        <w:rPr>
          <w:rFonts w:eastAsia="仿宋_GB2312"/>
          <w:color w:val="000000"/>
          <w:kern w:val="0"/>
          <w:sz w:val="27"/>
          <w:szCs w:val="27"/>
        </w:rPr>
        <w:t>。决算数与年初预算数的差异原因：本年度新增退休</w:t>
      </w:r>
      <w:r>
        <w:rPr>
          <w:rFonts w:eastAsia="仿宋_GB2312" w:hint="eastAsia"/>
          <w:color w:val="000000"/>
          <w:kern w:val="0"/>
          <w:sz w:val="27"/>
          <w:szCs w:val="27"/>
        </w:rPr>
        <w:t>人员</w:t>
      </w:r>
      <w:r>
        <w:rPr>
          <w:rFonts w:eastAsia="仿宋_GB2312"/>
          <w:color w:val="000000"/>
          <w:kern w:val="0"/>
          <w:sz w:val="27"/>
          <w:szCs w:val="27"/>
        </w:rPr>
        <w:t>8</w:t>
      </w:r>
      <w:r>
        <w:rPr>
          <w:rFonts w:eastAsia="仿宋_GB2312"/>
          <w:color w:val="000000"/>
          <w:kern w:val="0"/>
          <w:sz w:val="27"/>
          <w:szCs w:val="27"/>
        </w:rPr>
        <w:t>人，追加预算</w:t>
      </w:r>
      <w:r>
        <w:rPr>
          <w:rFonts w:eastAsia="仿宋_GB2312"/>
          <w:color w:val="000000"/>
          <w:kern w:val="0"/>
          <w:sz w:val="27"/>
          <w:szCs w:val="27"/>
        </w:rPr>
        <w:t>4.55</w:t>
      </w:r>
      <w:r>
        <w:rPr>
          <w:rFonts w:eastAsia="仿宋_GB2312"/>
          <w:color w:val="000000"/>
          <w:kern w:val="0"/>
          <w:sz w:val="27"/>
          <w:szCs w:val="27"/>
        </w:rPr>
        <w:t>万元。</w:t>
      </w:r>
    </w:p>
    <w:p w14:paraId="46F2F9BC" w14:textId="77777777" w:rsidR="00E17CC3" w:rsidRDefault="00000000">
      <w:pPr>
        <w:widowControl/>
        <w:spacing w:before="240" w:after="240"/>
        <w:jc w:val="left"/>
        <w:rPr>
          <w:rFonts w:eastAsia="Times New Roman"/>
          <w:kern w:val="0"/>
          <w:sz w:val="24"/>
        </w:rPr>
      </w:pPr>
      <w:r>
        <w:rPr>
          <w:rFonts w:eastAsia="仿宋_GB2312"/>
          <w:color w:val="000000"/>
          <w:kern w:val="0"/>
          <w:sz w:val="27"/>
          <w:szCs w:val="27"/>
        </w:rPr>
        <w:t>    2</w:t>
      </w:r>
      <w:r>
        <w:rPr>
          <w:rFonts w:eastAsia="times_new_roman"/>
          <w:color w:val="000000"/>
          <w:kern w:val="0"/>
          <w:sz w:val="27"/>
          <w:szCs w:val="27"/>
        </w:rPr>
        <w:t>．</w:t>
      </w:r>
      <w:r>
        <w:rPr>
          <w:rFonts w:eastAsia="仿宋_GB2312"/>
          <w:color w:val="000000"/>
          <w:kern w:val="0"/>
          <w:sz w:val="27"/>
          <w:szCs w:val="27"/>
        </w:rPr>
        <w:t>行政事业单位养老支出（款）机关事业单位基本养老保险缴费支出（项）。年初预算</w:t>
      </w:r>
      <w:r>
        <w:rPr>
          <w:color w:val="000000"/>
          <w:kern w:val="0"/>
          <w:sz w:val="27"/>
          <w:szCs w:val="27"/>
        </w:rPr>
        <w:t>122.76</w:t>
      </w:r>
      <w:r>
        <w:rPr>
          <w:rFonts w:eastAsia="仿宋_GB2312"/>
          <w:color w:val="000000"/>
          <w:kern w:val="0"/>
          <w:sz w:val="27"/>
          <w:szCs w:val="27"/>
        </w:rPr>
        <w:t>万元，支出决算</w:t>
      </w:r>
      <w:r>
        <w:rPr>
          <w:color w:val="000000"/>
          <w:kern w:val="0"/>
          <w:sz w:val="27"/>
          <w:szCs w:val="27"/>
        </w:rPr>
        <w:t>108.36</w:t>
      </w:r>
      <w:r>
        <w:rPr>
          <w:rFonts w:eastAsia="仿宋_GB2312"/>
          <w:color w:val="000000"/>
          <w:kern w:val="0"/>
          <w:sz w:val="27"/>
          <w:szCs w:val="27"/>
        </w:rPr>
        <w:t>万元，完成年初预算的</w:t>
      </w:r>
      <w:r>
        <w:rPr>
          <w:color w:val="000000"/>
          <w:kern w:val="0"/>
          <w:sz w:val="27"/>
          <w:szCs w:val="27"/>
        </w:rPr>
        <w:t>88.27</w:t>
      </w:r>
      <w:r>
        <w:rPr>
          <w:rFonts w:eastAsia="仿宋_GB2312"/>
          <w:color w:val="000000"/>
          <w:kern w:val="0"/>
          <w:sz w:val="27"/>
          <w:szCs w:val="27"/>
        </w:rPr>
        <w:t>%</w:t>
      </w:r>
      <w:r>
        <w:rPr>
          <w:rFonts w:eastAsia="仿宋_GB2312"/>
          <w:color w:val="000000"/>
          <w:kern w:val="0"/>
          <w:sz w:val="27"/>
          <w:szCs w:val="27"/>
        </w:rPr>
        <w:t>。决算数与年初预算数的差异原因：本年度新增退休</w:t>
      </w:r>
      <w:r>
        <w:rPr>
          <w:rFonts w:eastAsia="仿宋_GB2312" w:hint="eastAsia"/>
          <w:color w:val="000000"/>
          <w:kern w:val="0"/>
          <w:sz w:val="27"/>
          <w:szCs w:val="27"/>
        </w:rPr>
        <w:t>人员</w:t>
      </w:r>
      <w:r>
        <w:rPr>
          <w:rFonts w:eastAsia="仿宋_GB2312"/>
          <w:color w:val="000000"/>
          <w:kern w:val="0"/>
          <w:sz w:val="27"/>
          <w:szCs w:val="27"/>
        </w:rPr>
        <w:t>8</w:t>
      </w:r>
      <w:r>
        <w:rPr>
          <w:rFonts w:eastAsia="仿宋_GB2312"/>
          <w:color w:val="000000"/>
          <w:kern w:val="0"/>
          <w:sz w:val="27"/>
          <w:szCs w:val="27"/>
        </w:rPr>
        <w:t>人</w:t>
      </w:r>
      <w:r>
        <w:rPr>
          <w:rFonts w:eastAsia="仿宋_GB2312" w:hint="eastAsia"/>
          <w:color w:val="000000"/>
          <w:kern w:val="0"/>
          <w:sz w:val="27"/>
          <w:szCs w:val="27"/>
        </w:rPr>
        <w:t>，导致实际</w:t>
      </w:r>
      <w:r>
        <w:rPr>
          <w:rFonts w:eastAsia="仿宋_GB2312"/>
          <w:color w:val="000000"/>
          <w:kern w:val="0"/>
          <w:sz w:val="27"/>
          <w:szCs w:val="27"/>
        </w:rPr>
        <w:t>支出</w:t>
      </w:r>
      <w:r>
        <w:rPr>
          <w:rFonts w:eastAsia="仿宋_GB2312" w:hint="eastAsia"/>
          <w:color w:val="000000"/>
          <w:kern w:val="0"/>
          <w:sz w:val="27"/>
          <w:szCs w:val="27"/>
        </w:rPr>
        <w:t>减少</w:t>
      </w:r>
      <w:r>
        <w:rPr>
          <w:rFonts w:eastAsia="仿宋_GB2312"/>
          <w:color w:val="000000"/>
          <w:kern w:val="0"/>
          <w:sz w:val="27"/>
          <w:szCs w:val="27"/>
        </w:rPr>
        <w:t>。</w:t>
      </w:r>
    </w:p>
    <w:p w14:paraId="31C02C97" w14:textId="77777777" w:rsidR="00E17CC3" w:rsidRDefault="00000000">
      <w:pPr>
        <w:widowControl/>
        <w:spacing w:before="240" w:after="240"/>
        <w:jc w:val="left"/>
        <w:rPr>
          <w:rFonts w:eastAsia="Times New Roman"/>
          <w:kern w:val="0"/>
          <w:sz w:val="24"/>
        </w:rPr>
      </w:pPr>
      <w:r>
        <w:rPr>
          <w:rFonts w:eastAsia="仿宋_GB2312"/>
          <w:color w:val="000000"/>
          <w:kern w:val="0"/>
          <w:sz w:val="27"/>
          <w:szCs w:val="27"/>
        </w:rPr>
        <w:lastRenderedPageBreak/>
        <w:t>    3</w:t>
      </w:r>
      <w:r>
        <w:rPr>
          <w:rFonts w:eastAsia="times_new_roman"/>
          <w:color w:val="000000"/>
          <w:kern w:val="0"/>
          <w:sz w:val="27"/>
          <w:szCs w:val="27"/>
        </w:rPr>
        <w:t>．</w:t>
      </w:r>
      <w:r>
        <w:rPr>
          <w:rFonts w:eastAsia="仿宋_GB2312"/>
          <w:color w:val="000000"/>
          <w:kern w:val="0"/>
          <w:sz w:val="27"/>
          <w:szCs w:val="27"/>
        </w:rPr>
        <w:t>行政事业单位养老支出（款）机关事业单位职业年金缴费支出（项）。年初预算</w:t>
      </w:r>
      <w:r>
        <w:rPr>
          <w:color w:val="000000"/>
          <w:kern w:val="0"/>
          <w:sz w:val="27"/>
          <w:szCs w:val="27"/>
        </w:rPr>
        <w:t>78.06</w:t>
      </w:r>
      <w:r>
        <w:rPr>
          <w:rFonts w:eastAsia="仿宋_GB2312"/>
          <w:color w:val="000000"/>
          <w:kern w:val="0"/>
          <w:sz w:val="27"/>
          <w:szCs w:val="27"/>
        </w:rPr>
        <w:t>万元，支出决算</w:t>
      </w:r>
      <w:r>
        <w:rPr>
          <w:color w:val="000000"/>
          <w:kern w:val="0"/>
          <w:sz w:val="27"/>
          <w:szCs w:val="27"/>
        </w:rPr>
        <w:t>78.06</w:t>
      </w:r>
      <w:r>
        <w:rPr>
          <w:rFonts w:eastAsia="仿宋_GB2312"/>
          <w:color w:val="000000"/>
          <w:kern w:val="0"/>
          <w:sz w:val="27"/>
          <w:szCs w:val="27"/>
        </w:rPr>
        <w:t>万元，完成年初预算的</w:t>
      </w:r>
      <w:r>
        <w:rPr>
          <w:color w:val="000000"/>
          <w:kern w:val="0"/>
          <w:sz w:val="27"/>
          <w:szCs w:val="27"/>
        </w:rPr>
        <w:t>100</w:t>
      </w:r>
      <w:r>
        <w:rPr>
          <w:rFonts w:eastAsia="仿宋_GB2312"/>
          <w:color w:val="000000"/>
          <w:kern w:val="0"/>
          <w:sz w:val="27"/>
          <w:szCs w:val="27"/>
        </w:rPr>
        <w:t>%</w:t>
      </w:r>
      <w:r>
        <w:rPr>
          <w:rFonts w:eastAsia="仿宋_GB2312"/>
          <w:color w:val="000000"/>
          <w:kern w:val="0"/>
          <w:sz w:val="27"/>
          <w:szCs w:val="27"/>
        </w:rPr>
        <w:t>。决算数与年初预算数的差异原因：支出决算和年初预算一致，无差异。</w:t>
      </w:r>
    </w:p>
    <w:p w14:paraId="21574F92" w14:textId="77777777" w:rsidR="00E17CC3" w:rsidRDefault="00000000">
      <w:pPr>
        <w:widowControl/>
        <w:spacing w:before="240" w:after="240"/>
        <w:jc w:val="left"/>
        <w:rPr>
          <w:rFonts w:eastAsia="仿宋_GB2312"/>
          <w:color w:val="000000"/>
          <w:kern w:val="0"/>
          <w:sz w:val="27"/>
          <w:szCs w:val="27"/>
        </w:rPr>
      </w:pPr>
      <w:r>
        <w:rPr>
          <w:rFonts w:eastAsia="仿宋_GB2312"/>
          <w:color w:val="000000"/>
          <w:kern w:val="0"/>
          <w:sz w:val="27"/>
          <w:szCs w:val="27"/>
        </w:rPr>
        <w:t>   4</w:t>
      </w:r>
      <w:r>
        <w:rPr>
          <w:rFonts w:eastAsia="仿宋_GB2312"/>
          <w:color w:val="000000"/>
          <w:kern w:val="0"/>
          <w:sz w:val="27"/>
          <w:szCs w:val="27"/>
        </w:rPr>
        <w:t>．残疾人事业（款）其他残疾人事业支出（项）。年初预算</w:t>
      </w:r>
      <w:r>
        <w:rPr>
          <w:rFonts w:eastAsia="仿宋_GB2312"/>
          <w:color w:val="000000"/>
          <w:kern w:val="0"/>
          <w:sz w:val="27"/>
          <w:szCs w:val="27"/>
        </w:rPr>
        <w:t>0.68</w:t>
      </w:r>
      <w:r>
        <w:rPr>
          <w:rFonts w:eastAsia="仿宋_GB2312"/>
          <w:color w:val="000000"/>
          <w:kern w:val="0"/>
          <w:sz w:val="27"/>
          <w:szCs w:val="27"/>
        </w:rPr>
        <w:t>万元，支出决算</w:t>
      </w:r>
      <w:r>
        <w:rPr>
          <w:rFonts w:eastAsia="仿宋_GB2312"/>
          <w:color w:val="000000"/>
          <w:kern w:val="0"/>
          <w:sz w:val="27"/>
          <w:szCs w:val="27"/>
        </w:rPr>
        <w:t>0.68</w:t>
      </w:r>
      <w:r>
        <w:rPr>
          <w:rFonts w:eastAsia="仿宋_GB2312"/>
          <w:color w:val="000000"/>
          <w:kern w:val="0"/>
          <w:sz w:val="27"/>
          <w:szCs w:val="27"/>
        </w:rPr>
        <w:t>万元，完成年初预算的</w:t>
      </w:r>
      <w:r>
        <w:rPr>
          <w:rFonts w:eastAsia="仿宋_GB2312"/>
          <w:color w:val="000000"/>
          <w:kern w:val="0"/>
          <w:sz w:val="27"/>
          <w:szCs w:val="27"/>
        </w:rPr>
        <w:t>100 %</w:t>
      </w:r>
      <w:r>
        <w:rPr>
          <w:rFonts w:eastAsia="仿宋_GB2312"/>
          <w:color w:val="000000"/>
          <w:kern w:val="0"/>
          <w:sz w:val="27"/>
          <w:szCs w:val="27"/>
        </w:rPr>
        <w:t>。决算数与年初预算数的差异原因：支出决算和年初预算一致，根据鄂</w:t>
      </w:r>
      <w:proofErr w:type="gramStart"/>
      <w:r>
        <w:rPr>
          <w:rFonts w:eastAsia="仿宋_GB2312"/>
          <w:color w:val="000000"/>
          <w:kern w:val="0"/>
          <w:sz w:val="27"/>
          <w:szCs w:val="27"/>
        </w:rPr>
        <w:t>财社指</w:t>
      </w:r>
      <w:proofErr w:type="gramEnd"/>
      <w:r>
        <w:rPr>
          <w:rFonts w:eastAsia="仿宋_GB2312"/>
          <w:color w:val="000000"/>
          <w:kern w:val="0"/>
          <w:sz w:val="27"/>
          <w:szCs w:val="27"/>
        </w:rPr>
        <w:t>〔</w:t>
      </w:r>
      <w:r>
        <w:rPr>
          <w:rFonts w:eastAsia="仿宋_GB2312"/>
          <w:color w:val="000000"/>
          <w:kern w:val="0"/>
          <w:sz w:val="27"/>
          <w:szCs w:val="27"/>
        </w:rPr>
        <w:t>202</w:t>
      </w:r>
      <w:r>
        <w:rPr>
          <w:rFonts w:eastAsia="仿宋_GB2312" w:hint="eastAsia"/>
          <w:color w:val="000000"/>
          <w:kern w:val="0"/>
          <w:sz w:val="27"/>
          <w:szCs w:val="27"/>
        </w:rPr>
        <w:t>3</w:t>
      </w:r>
      <w:r>
        <w:rPr>
          <w:rFonts w:eastAsia="仿宋_GB2312"/>
          <w:color w:val="000000"/>
          <w:kern w:val="0"/>
          <w:sz w:val="27"/>
          <w:szCs w:val="27"/>
        </w:rPr>
        <w:t>〕</w:t>
      </w:r>
      <w:r>
        <w:rPr>
          <w:rFonts w:eastAsia="仿宋_GB2312"/>
          <w:color w:val="000000"/>
          <w:kern w:val="0"/>
          <w:sz w:val="27"/>
          <w:szCs w:val="27"/>
        </w:rPr>
        <w:t>23</w:t>
      </w:r>
      <w:r>
        <w:rPr>
          <w:rFonts w:eastAsia="仿宋_GB2312"/>
          <w:color w:val="000000"/>
          <w:kern w:val="0"/>
          <w:sz w:val="27"/>
          <w:szCs w:val="27"/>
        </w:rPr>
        <w:t>号《鄂尔多斯市财政局关于下达</w:t>
      </w:r>
      <w:r>
        <w:rPr>
          <w:rFonts w:eastAsia="仿宋_GB2312"/>
          <w:color w:val="000000"/>
          <w:kern w:val="0"/>
          <w:sz w:val="27"/>
          <w:szCs w:val="27"/>
        </w:rPr>
        <w:t>2023</w:t>
      </w:r>
      <w:r>
        <w:rPr>
          <w:rFonts w:eastAsia="仿宋_GB2312"/>
          <w:color w:val="000000"/>
          <w:kern w:val="0"/>
          <w:sz w:val="27"/>
          <w:szCs w:val="27"/>
        </w:rPr>
        <w:t>年自治区财政残疾人事业发展补助资金的通知》，分配给我单位特殊学前教育机构补助资金，全部用于购买教具，预决算无差异。</w:t>
      </w:r>
    </w:p>
    <w:p w14:paraId="29BE029E" w14:textId="77777777" w:rsidR="00E17CC3" w:rsidRDefault="00000000">
      <w:pPr>
        <w:widowControl/>
        <w:spacing w:before="240" w:after="240"/>
        <w:ind w:firstLineChars="100" w:firstLine="270"/>
        <w:jc w:val="left"/>
        <w:rPr>
          <w:rFonts w:eastAsia="仿宋_GB2312"/>
          <w:color w:val="000000"/>
          <w:kern w:val="0"/>
          <w:sz w:val="27"/>
          <w:szCs w:val="27"/>
        </w:rPr>
      </w:pPr>
      <w:r>
        <w:rPr>
          <w:rFonts w:eastAsia="仿宋_GB2312"/>
          <w:color w:val="000000"/>
          <w:kern w:val="0"/>
          <w:sz w:val="27"/>
          <w:szCs w:val="27"/>
        </w:rPr>
        <w:t>5</w:t>
      </w:r>
      <w:r>
        <w:rPr>
          <w:rFonts w:eastAsia="仿宋_GB2312"/>
          <w:color w:val="000000"/>
          <w:kern w:val="0"/>
          <w:sz w:val="27"/>
          <w:szCs w:val="27"/>
        </w:rPr>
        <w:t>．其他社会保障和就业支出（款）其他社会保障和就业支出（项）。年初预算</w:t>
      </w:r>
      <w:r>
        <w:rPr>
          <w:rFonts w:eastAsia="仿宋_GB2312"/>
          <w:color w:val="000000"/>
          <w:kern w:val="0"/>
          <w:sz w:val="27"/>
          <w:szCs w:val="27"/>
        </w:rPr>
        <w:t>15.2</w:t>
      </w:r>
      <w:r>
        <w:rPr>
          <w:rFonts w:eastAsia="仿宋_GB2312"/>
          <w:color w:val="000000"/>
          <w:kern w:val="0"/>
          <w:sz w:val="27"/>
          <w:szCs w:val="27"/>
        </w:rPr>
        <w:t>万元，支出决算</w:t>
      </w:r>
      <w:r>
        <w:rPr>
          <w:rFonts w:eastAsia="仿宋_GB2312"/>
          <w:color w:val="000000"/>
          <w:kern w:val="0"/>
          <w:sz w:val="27"/>
          <w:szCs w:val="27"/>
        </w:rPr>
        <w:t>13.66</w:t>
      </w:r>
      <w:r>
        <w:rPr>
          <w:rFonts w:eastAsia="仿宋_GB2312"/>
          <w:color w:val="000000"/>
          <w:kern w:val="0"/>
          <w:sz w:val="27"/>
          <w:szCs w:val="27"/>
        </w:rPr>
        <w:t>万元，完成年初预算的</w:t>
      </w:r>
      <w:r>
        <w:rPr>
          <w:rFonts w:eastAsia="仿宋_GB2312"/>
          <w:color w:val="000000"/>
          <w:kern w:val="0"/>
          <w:sz w:val="27"/>
          <w:szCs w:val="27"/>
        </w:rPr>
        <w:t>89.87%</w:t>
      </w:r>
      <w:r>
        <w:rPr>
          <w:rFonts w:eastAsia="仿宋_GB2312"/>
          <w:color w:val="000000"/>
          <w:kern w:val="0"/>
          <w:sz w:val="27"/>
          <w:szCs w:val="27"/>
        </w:rPr>
        <w:t>。决算数与年初预算数的差异原因：</w:t>
      </w:r>
      <w:r>
        <w:rPr>
          <w:rFonts w:eastAsia="仿宋_GB2312" w:hint="eastAsia"/>
          <w:color w:val="000000"/>
          <w:kern w:val="0"/>
          <w:sz w:val="27"/>
          <w:szCs w:val="27"/>
        </w:rPr>
        <w:t>根据优惠政策，</w:t>
      </w:r>
      <w:r>
        <w:rPr>
          <w:rFonts w:eastAsia="仿宋_GB2312"/>
          <w:color w:val="000000"/>
          <w:kern w:val="0"/>
          <w:sz w:val="27"/>
          <w:szCs w:val="27"/>
        </w:rPr>
        <w:t>用人单位安排残疾人就业比例在</w:t>
      </w:r>
      <w:r>
        <w:rPr>
          <w:rFonts w:eastAsia="仿宋_GB2312"/>
          <w:color w:val="000000"/>
          <w:kern w:val="0"/>
          <w:sz w:val="27"/>
          <w:szCs w:val="27"/>
        </w:rPr>
        <w:t>1%</w:t>
      </w:r>
      <w:r>
        <w:rPr>
          <w:rFonts w:eastAsia="仿宋_GB2312"/>
          <w:color w:val="000000"/>
          <w:kern w:val="0"/>
          <w:sz w:val="27"/>
          <w:szCs w:val="27"/>
        </w:rPr>
        <w:t>以下的，按应缴费额的</w:t>
      </w:r>
      <w:r>
        <w:rPr>
          <w:rFonts w:eastAsia="仿宋_GB2312"/>
          <w:color w:val="000000"/>
          <w:kern w:val="0"/>
          <w:sz w:val="27"/>
          <w:szCs w:val="27"/>
        </w:rPr>
        <w:t>90%</w:t>
      </w:r>
      <w:r>
        <w:rPr>
          <w:rFonts w:eastAsia="仿宋_GB2312"/>
          <w:color w:val="000000"/>
          <w:kern w:val="0"/>
          <w:sz w:val="27"/>
          <w:szCs w:val="27"/>
        </w:rPr>
        <w:t>缴纳残疾人就业保障金</w:t>
      </w:r>
      <w:r>
        <w:rPr>
          <w:rFonts w:eastAsia="仿宋_GB2312" w:hint="eastAsia"/>
          <w:color w:val="000000"/>
          <w:kern w:val="0"/>
          <w:sz w:val="27"/>
          <w:szCs w:val="27"/>
        </w:rPr>
        <w:t>，导致实际支出减少</w:t>
      </w:r>
      <w:r>
        <w:rPr>
          <w:rFonts w:eastAsia="仿宋_GB2312"/>
          <w:color w:val="000000"/>
          <w:kern w:val="0"/>
          <w:sz w:val="27"/>
          <w:szCs w:val="27"/>
        </w:rPr>
        <w:t>。</w:t>
      </w:r>
    </w:p>
    <w:p w14:paraId="53EBE6E3" w14:textId="77777777" w:rsidR="00E17CC3" w:rsidRDefault="00000000">
      <w:pPr>
        <w:widowControl/>
        <w:spacing w:before="240" w:after="240"/>
        <w:jc w:val="left"/>
        <w:rPr>
          <w:rFonts w:eastAsia="Times New Roman"/>
          <w:kern w:val="0"/>
          <w:sz w:val="24"/>
        </w:rPr>
      </w:pPr>
      <w:r>
        <w:rPr>
          <w:rFonts w:eastAsia="kai_ti_gb2312"/>
          <w:b/>
          <w:bCs/>
          <w:color w:val="000000"/>
          <w:kern w:val="0"/>
          <w:sz w:val="27"/>
          <w:szCs w:val="27"/>
        </w:rPr>
        <w:t xml:space="preserve">    </w:t>
      </w:r>
      <w:r>
        <w:rPr>
          <w:rFonts w:eastAsia="kai_ti_gb2312"/>
          <w:b/>
          <w:bCs/>
          <w:color w:val="000000"/>
          <w:kern w:val="0"/>
          <w:sz w:val="27"/>
          <w:szCs w:val="27"/>
        </w:rPr>
        <w:t>（</w:t>
      </w:r>
      <w:r>
        <w:rPr>
          <w:b/>
          <w:bCs/>
          <w:color w:val="000000"/>
          <w:kern w:val="0"/>
          <w:sz w:val="27"/>
          <w:szCs w:val="27"/>
        </w:rPr>
        <w:t>二</w:t>
      </w:r>
      <w:r>
        <w:rPr>
          <w:rFonts w:eastAsia="kai_ti_gb2312"/>
          <w:b/>
          <w:bCs/>
          <w:color w:val="000000"/>
          <w:kern w:val="0"/>
          <w:sz w:val="27"/>
          <w:szCs w:val="27"/>
        </w:rPr>
        <w:t>）卫生健康支出（类）</w:t>
      </w:r>
    </w:p>
    <w:p w14:paraId="1FFFAB2B"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卫生健康支出（类）决算数为</w:t>
      </w:r>
      <w:r>
        <w:rPr>
          <w:rFonts w:eastAsia="times_new_roman"/>
          <w:color w:val="000000"/>
          <w:kern w:val="0"/>
          <w:sz w:val="27"/>
          <w:szCs w:val="27"/>
        </w:rPr>
        <w:t> 5598.88</w:t>
      </w:r>
      <w:r>
        <w:rPr>
          <w:rFonts w:eastAsia="仿宋_GB2312"/>
          <w:color w:val="000000"/>
          <w:kern w:val="0"/>
          <w:sz w:val="27"/>
          <w:szCs w:val="27"/>
        </w:rPr>
        <w:t>万元，与年初预算相比增加</w:t>
      </w:r>
      <w:r>
        <w:rPr>
          <w:rFonts w:eastAsia="times_new_roman"/>
          <w:color w:val="000000"/>
          <w:kern w:val="0"/>
          <w:sz w:val="27"/>
          <w:szCs w:val="27"/>
        </w:rPr>
        <w:t xml:space="preserve"> 2979.25</w:t>
      </w:r>
      <w:r>
        <w:rPr>
          <w:rFonts w:eastAsia="仿宋_GB2312"/>
          <w:color w:val="000000"/>
          <w:kern w:val="0"/>
          <w:sz w:val="27"/>
          <w:szCs w:val="27"/>
        </w:rPr>
        <w:t>万元。其中：</w:t>
      </w:r>
    </w:p>
    <w:p w14:paraId="32F1F79B" w14:textId="77777777" w:rsidR="00E17CC3" w:rsidRDefault="00000000">
      <w:pPr>
        <w:widowControl/>
        <w:spacing w:before="240" w:after="240"/>
        <w:jc w:val="left"/>
        <w:rPr>
          <w:rFonts w:eastAsia="Times New Roman"/>
          <w:kern w:val="0"/>
          <w:sz w:val="24"/>
        </w:rPr>
      </w:pPr>
      <w:r>
        <w:rPr>
          <w:rFonts w:eastAsia="仿宋_GB2312"/>
          <w:color w:val="000000"/>
          <w:kern w:val="0"/>
          <w:sz w:val="27"/>
          <w:szCs w:val="27"/>
        </w:rPr>
        <w:t>    </w:t>
      </w:r>
      <w:r>
        <w:rPr>
          <w:rFonts w:eastAsia="times_new_roman"/>
          <w:color w:val="000000"/>
          <w:kern w:val="0"/>
          <w:sz w:val="27"/>
          <w:szCs w:val="27"/>
        </w:rPr>
        <w:t>1</w:t>
      </w:r>
      <w:r>
        <w:rPr>
          <w:rFonts w:eastAsia="times_new_roman"/>
          <w:color w:val="000000"/>
          <w:kern w:val="0"/>
          <w:sz w:val="27"/>
          <w:szCs w:val="27"/>
        </w:rPr>
        <w:t>．</w:t>
      </w:r>
      <w:r>
        <w:rPr>
          <w:rFonts w:eastAsia="仿宋_GB2312"/>
          <w:color w:val="000000"/>
          <w:kern w:val="0"/>
          <w:sz w:val="27"/>
          <w:szCs w:val="27"/>
        </w:rPr>
        <w:t>行政事业单位医疗（款）事业单位医疗（项）。年初预算</w:t>
      </w:r>
      <w:r>
        <w:rPr>
          <w:color w:val="000000"/>
          <w:kern w:val="0"/>
          <w:sz w:val="27"/>
          <w:szCs w:val="27"/>
        </w:rPr>
        <w:t>61.3</w:t>
      </w:r>
      <w:r>
        <w:rPr>
          <w:rFonts w:eastAsia="仿宋_GB2312"/>
          <w:color w:val="000000"/>
          <w:kern w:val="0"/>
          <w:sz w:val="27"/>
          <w:szCs w:val="27"/>
        </w:rPr>
        <w:t>万元，支出决算</w:t>
      </w:r>
      <w:r>
        <w:rPr>
          <w:color w:val="000000"/>
          <w:kern w:val="0"/>
          <w:sz w:val="27"/>
          <w:szCs w:val="27"/>
        </w:rPr>
        <w:t>56.04</w:t>
      </w:r>
      <w:r>
        <w:rPr>
          <w:rFonts w:eastAsia="仿宋_GB2312"/>
          <w:color w:val="000000"/>
          <w:kern w:val="0"/>
          <w:sz w:val="27"/>
          <w:szCs w:val="27"/>
        </w:rPr>
        <w:t>万元，完成年初预算的</w:t>
      </w:r>
      <w:r>
        <w:rPr>
          <w:color w:val="000000"/>
          <w:kern w:val="0"/>
          <w:sz w:val="27"/>
          <w:szCs w:val="27"/>
        </w:rPr>
        <w:t>91.42</w:t>
      </w:r>
      <w:r>
        <w:rPr>
          <w:rFonts w:eastAsia="仿宋_GB2312"/>
          <w:color w:val="000000"/>
          <w:kern w:val="0"/>
          <w:sz w:val="27"/>
          <w:szCs w:val="27"/>
        </w:rPr>
        <w:t>%</w:t>
      </w:r>
      <w:r>
        <w:rPr>
          <w:rFonts w:eastAsia="仿宋_GB2312"/>
          <w:color w:val="000000"/>
          <w:kern w:val="0"/>
          <w:sz w:val="27"/>
          <w:szCs w:val="27"/>
        </w:rPr>
        <w:t>。决算数与年初预算数的差异原因：本年度新增退休</w:t>
      </w:r>
      <w:r>
        <w:rPr>
          <w:rFonts w:eastAsia="仿宋_GB2312" w:hint="eastAsia"/>
          <w:color w:val="000000"/>
          <w:kern w:val="0"/>
          <w:sz w:val="27"/>
          <w:szCs w:val="27"/>
        </w:rPr>
        <w:t>人员</w:t>
      </w:r>
      <w:r>
        <w:rPr>
          <w:rFonts w:eastAsia="仿宋_GB2312"/>
          <w:color w:val="000000"/>
          <w:kern w:val="0"/>
          <w:sz w:val="27"/>
          <w:szCs w:val="27"/>
        </w:rPr>
        <w:t>8</w:t>
      </w:r>
      <w:r>
        <w:rPr>
          <w:rFonts w:eastAsia="仿宋_GB2312"/>
          <w:color w:val="000000"/>
          <w:kern w:val="0"/>
          <w:sz w:val="27"/>
          <w:szCs w:val="27"/>
        </w:rPr>
        <w:t>人</w:t>
      </w:r>
      <w:r>
        <w:rPr>
          <w:rFonts w:eastAsia="仿宋_GB2312" w:hint="eastAsia"/>
          <w:color w:val="000000"/>
          <w:kern w:val="0"/>
          <w:sz w:val="27"/>
          <w:szCs w:val="27"/>
        </w:rPr>
        <w:t>，导致实际</w:t>
      </w:r>
      <w:r>
        <w:rPr>
          <w:rFonts w:eastAsia="仿宋_GB2312"/>
          <w:color w:val="000000"/>
          <w:kern w:val="0"/>
          <w:sz w:val="27"/>
          <w:szCs w:val="27"/>
        </w:rPr>
        <w:t>支出</w:t>
      </w:r>
      <w:r>
        <w:rPr>
          <w:rFonts w:eastAsia="仿宋_GB2312" w:hint="eastAsia"/>
          <w:color w:val="000000"/>
          <w:kern w:val="0"/>
          <w:sz w:val="27"/>
          <w:szCs w:val="27"/>
        </w:rPr>
        <w:t>减少</w:t>
      </w:r>
      <w:r>
        <w:rPr>
          <w:rFonts w:eastAsia="仿宋_GB2312"/>
          <w:color w:val="000000"/>
          <w:kern w:val="0"/>
          <w:sz w:val="27"/>
          <w:szCs w:val="27"/>
        </w:rPr>
        <w:t>。</w:t>
      </w:r>
    </w:p>
    <w:p w14:paraId="481FE191" w14:textId="77777777" w:rsidR="00E17CC3" w:rsidRDefault="00000000">
      <w:pPr>
        <w:widowControl/>
        <w:spacing w:before="240" w:after="240"/>
        <w:rPr>
          <w:rFonts w:eastAsia="仿宋_GB2312"/>
          <w:color w:val="000000"/>
          <w:kern w:val="0"/>
          <w:sz w:val="27"/>
          <w:szCs w:val="27"/>
        </w:rPr>
      </w:pPr>
      <w:r>
        <w:rPr>
          <w:rFonts w:eastAsia="仿宋_GB2312"/>
          <w:color w:val="000000"/>
          <w:kern w:val="0"/>
          <w:sz w:val="27"/>
          <w:szCs w:val="27"/>
        </w:rPr>
        <w:t>   2</w:t>
      </w:r>
      <w:r>
        <w:rPr>
          <w:rFonts w:eastAsia="仿宋_GB2312"/>
          <w:color w:val="000000"/>
          <w:kern w:val="0"/>
          <w:sz w:val="27"/>
          <w:szCs w:val="27"/>
        </w:rPr>
        <w:t>．公立医院（款）其他公立医院支出（项）。年初预算</w:t>
      </w:r>
      <w:r>
        <w:rPr>
          <w:rFonts w:eastAsia="仿宋_GB2312"/>
          <w:color w:val="000000"/>
          <w:kern w:val="0"/>
          <w:sz w:val="27"/>
          <w:szCs w:val="27"/>
        </w:rPr>
        <w:t>46.00</w:t>
      </w:r>
      <w:r>
        <w:rPr>
          <w:rFonts w:eastAsia="仿宋_GB2312"/>
          <w:color w:val="000000"/>
          <w:kern w:val="0"/>
          <w:sz w:val="27"/>
          <w:szCs w:val="27"/>
        </w:rPr>
        <w:t>万元，支出决算</w:t>
      </w:r>
      <w:r>
        <w:rPr>
          <w:rFonts w:eastAsia="仿宋_GB2312"/>
          <w:color w:val="000000"/>
          <w:kern w:val="0"/>
          <w:sz w:val="27"/>
          <w:szCs w:val="27"/>
        </w:rPr>
        <w:t>61.85</w:t>
      </w:r>
      <w:r>
        <w:rPr>
          <w:rFonts w:eastAsia="仿宋_GB2312"/>
          <w:color w:val="000000"/>
          <w:kern w:val="0"/>
          <w:sz w:val="27"/>
          <w:szCs w:val="27"/>
        </w:rPr>
        <w:t>万元，完成年初预算的</w:t>
      </w:r>
      <w:r>
        <w:rPr>
          <w:rFonts w:eastAsia="仿宋_GB2312"/>
          <w:color w:val="000000"/>
          <w:kern w:val="0"/>
          <w:sz w:val="27"/>
          <w:szCs w:val="27"/>
        </w:rPr>
        <w:t>134.45%</w:t>
      </w:r>
      <w:r>
        <w:rPr>
          <w:rFonts w:eastAsia="仿宋_GB2312"/>
          <w:color w:val="000000"/>
          <w:kern w:val="0"/>
          <w:sz w:val="27"/>
          <w:szCs w:val="27"/>
        </w:rPr>
        <w:t>。决算数与年初预算数的差异原因：</w:t>
      </w:r>
      <w:r>
        <w:rPr>
          <w:rFonts w:eastAsia="仿宋_GB2312" w:hint="eastAsia"/>
          <w:color w:val="000000"/>
          <w:kern w:val="0"/>
          <w:sz w:val="27"/>
          <w:szCs w:val="27"/>
        </w:rPr>
        <w:t>经费预算追加：</w:t>
      </w:r>
      <w:r>
        <w:rPr>
          <w:rFonts w:eastAsia="仿宋_GB2312"/>
          <w:color w:val="000000"/>
          <w:kern w:val="0"/>
          <w:sz w:val="27"/>
          <w:szCs w:val="27"/>
        </w:rPr>
        <w:lastRenderedPageBreak/>
        <w:t>市直公立医院院长年薪</w:t>
      </w:r>
      <w:r>
        <w:rPr>
          <w:rFonts w:eastAsia="仿宋_GB2312"/>
          <w:color w:val="000000"/>
          <w:kern w:val="0"/>
          <w:sz w:val="27"/>
          <w:szCs w:val="27"/>
        </w:rPr>
        <w:t>10.85</w:t>
      </w:r>
      <w:r>
        <w:rPr>
          <w:rFonts w:eastAsia="仿宋_GB2312"/>
          <w:color w:val="000000"/>
          <w:kern w:val="0"/>
          <w:sz w:val="27"/>
          <w:szCs w:val="27"/>
        </w:rPr>
        <w:t>万元、市直公立医院药品零差率销售财政补助资金</w:t>
      </w:r>
      <w:r>
        <w:rPr>
          <w:rFonts w:eastAsia="仿宋_GB2312"/>
          <w:color w:val="000000"/>
          <w:kern w:val="0"/>
          <w:sz w:val="27"/>
          <w:szCs w:val="27"/>
        </w:rPr>
        <w:t>5</w:t>
      </w:r>
      <w:r>
        <w:rPr>
          <w:rFonts w:eastAsia="仿宋_GB2312"/>
          <w:color w:val="000000"/>
          <w:kern w:val="0"/>
          <w:sz w:val="27"/>
          <w:szCs w:val="27"/>
        </w:rPr>
        <w:t>万元。</w:t>
      </w:r>
    </w:p>
    <w:p w14:paraId="4BDD09BA" w14:textId="77777777" w:rsidR="00E17CC3" w:rsidRDefault="00000000">
      <w:pPr>
        <w:widowControl/>
        <w:spacing w:before="240" w:after="240"/>
        <w:rPr>
          <w:rFonts w:eastAsia="仿宋_GB2312"/>
          <w:color w:val="000000"/>
          <w:kern w:val="0"/>
          <w:sz w:val="27"/>
          <w:szCs w:val="27"/>
        </w:rPr>
      </w:pPr>
      <w:r>
        <w:rPr>
          <w:rFonts w:eastAsia="仿宋_GB2312"/>
          <w:color w:val="000000"/>
          <w:kern w:val="0"/>
          <w:sz w:val="27"/>
          <w:szCs w:val="27"/>
        </w:rPr>
        <w:t>    3</w:t>
      </w:r>
      <w:r>
        <w:rPr>
          <w:rFonts w:eastAsia="仿宋_GB2312"/>
          <w:color w:val="000000"/>
          <w:kern w:val="0"/>
          <w:sz w:val="27"/>
          <w:szCs w:val="27"/>
        </w:rPr>
        <w:t>．公共卫生（款）妇幼保健机构（项）。年初预算</w:t>
      </w:r>
      <w:r>
        <w:rPr>
          <w:rFonts w:eastAsia="仿宋_GB2312"/>
          <w:color w:val="000000"/>
          <w:kern w:val="0"/>
          <w:sz w:val="27"/>
          <w:szCs w:val="27"/>
        </w:rPr>
        <w:t>2346.3</w:t>
      </w:r>
      <w:r>
        <w:rPr>
          <w:rFonts w:eastAsia="仿宋_GB2312"/>
          <w:color w:val="000000"/>
          <w:kern w:val="0"/>
          <w:sz w:val="27"/>
          <w:szCs w:val="27"/>
        </w:rPr>
        <w:t>万元，支出决算</w:t>
      </w:r>
      <w:r>
        <w:rPr>
          <w:rFonts w:eastAsia="仿宋_GB2312"/>
          <w:color w:val="000000"/>
          <w:kern w:val="0"/>
          <w:sz w:val="27"/>
          <w:szCs w:val="27"/>
        </w:rPr>
        <w:t>4886.33</w:t>
      </w:r>
      <w:r>
        <w:rPr>
          <w:rFonts w:eastAsia="仿宋_GB2312"/>
          <w:color w:val="000000"/>
          <w:kern w:val="0"/>
          <w:sz w:val="27"/>
          <w:szCs w:val="27"/>
        </w:rPr>
        <w:t>万元，完成年初预算的</w:t>
      </w:r>
      <w:r>
        <w:rPr>
          <w:rFonts w:eastAsia="仿宋_GB2312"/>
          <w:color w:val="000000"/>
          <w:kern w:val="0"/>
          <w:sz w:val="27"/>
          <w:szCs w:val="27"/>
        </w:rPr>
        <w:t>208.25%</w:t>
      </w:r>
      <w:r>
        <w:rPr>
          <w:rFonts w:eastAsia="仿宋_GB2312"/>
          <w:color w:val="000000"/>
          <w:kern w:val="0"/>
          <w:sz w:val="27"/>
          <w:szCs w:val="27"/>
        </w:rPr>
        <w:t>。决算数与年初预算数的差异原因：</w:t>
      </w:r>
      <w:r>
        <w:rPr>
          <w:rFonts w:eastAsia="仿宋_GB2312" w:hint="eastAsia"/>
          <w:color w:val="000000"/>
          <w:kern w:val="0"/>
          <w:sz w:val="27"/>
          <w:szCs w:val="27"/>
        </w:rPr>
        <w:t>经费追加预算：</w:t>
      </w:r>
      <w:r>
        <w:rPr>
          <w:rFonts w:eastAsia="仿宋_GB2312"/>
          <w:color w:val="000000"/>
          <w:kern w:val="0"/>
          <w:sz w:val="27"/>
          <w:szCs w:val="27"/>
        </w:rPr>
        <w:t>网络安全建设项目</w:t>
      </w:r>
      <w:r>
        <w:rPr>
          <w:rFonts w:eastAsia="仿宋_GB2312" w:hint="eastAsia"/>
          <w:color w:val="000000"/>
          <w:kern w:val="0"/>
          <w:sz w:val="27"/>
          <w:szCs w:val="27"/>
        </w:rPr>
        <w:t>实际支出</w:t>
      </w:r>
      <w:r>
        <w:rPr>
          <w:rFonts w:eastAsia="仿宋_GB2312"/>
          <w:color w:val="000000"/>
          <w:kern w:val="0"/>
          <w:sz w:val="27"/>
          <w:szCs w:val="27"/>
        </w:rPr>
        <w:t>49.51</w:t>
      </w:r>
      <w:r>
        <w:rPr>
          <w:rFonts w:eastAsia="仿宋_GB2312"/>
          <w:color w:val="000000"/>
          <w:kern w:val="0"/>
          <w:sz w:val="27"/>
          <w:szCs w:val="27"/>
        </w:rPr>
        <w:t>万元、市妇幼保健院与上海儿童医学中心合作专项经费</w:t>
      </w:r>
      <w:r>
        <w:rPr>
          <w:rFonts w:eastAsia="仿宋_GB2312" w:hint="eastAsia"/>
          <w:color w:val="000000"/>
          <w:kern w:val="0"/>
          <w:sz w:val="27"/>
          <w:szCs w:val="27"/>
        </w:rPr>
        <w:t>实际支出</w:t>
      </w:r>
      <w:r>
        <w:rPr>
          <w:rFonts w:eastAsia="仿宋_GB2312"/>
          <w:color w:val="000000"/>
          <w:kern w:val="0"/>
          <w:sz w:val="27"/>
          <w:szCs w:val="27"/>
        </w:rPr>
        <w:t>2586.32</w:t>
      </w:r>
      <w:r>
        <w:rPr>
          <w:rFonts w:eastAsia="仿宋_GB2312"/>
          <w:color w:val="000000"/>
          <w:kern w:val="0"/>
          <w:sz w:val="27"/>
          <w:szCs w:val="27"/>
        </w:rPr>
        <w:t>万元、手麻、输血、危急</w:t>
      </w:r>
      <w:proofErr w:type="gramStart"/>
      <w:r>
        <w:rPr>
          <w:rFonts w:eastAsia="仿宋_GB2312"/>
          <w:color w:val="000000"/>
          <w:kern w:val="0"/>
          <w:sz w:val="27"/>
          <w:szCs w:val="27"/>
        </w:rPr>
        <w:t>值应用</w:t>
      </w:r>
      <w:proofErr w:type="gramEnd"/>
      <w:r>
        <w:rPr>
          <w:rFonts w:eastAsia="仿宋_GB2312"/>
          <w:color w:val="000000"/>
          <w:kern w:val="0"/>
          <w:sz w:val="27"/>
          <w:szCs w:val="27"/>
        </w:rPr>
        <w:t>系统</w:t>
      </w:r>
      <w:r>
        <w:rPr>
          <w:rFonts w:eastAsia="仿宋_GB2312" w:hint="eastAsia"/>
          <w:color w:val="000000"/>
          <w:kern w:val="0"/>
          <w:sz w:val="27"/>
          <w:szCs w:val="27"/>
        </w:rPr>
        <w:t>实际支出</w:t>
      </w:r>
      <w:r>
        <w:rPr>
          <w:rFonts w:eastAsia="仿宋_GB2312"/>
          <w:color w:val="000000"/>
          <w:kern w:val="0"/>
          <w:sz w:val="27"/>
          <w:szCs w:val="27"/>
        </w:rPr>
        <w:t>7.1</w:t>
      </w:r>
      <w:r>
        <w:rPr>
          <w:rFonts w:eastAsia="仿宋_GB2312"/>
          <w:color w:val="000000"/>
          <w:kern w:val="0"/>
          <w:sz w:val="27"/>
          <w:szCs w:val="27"/>
        </w:rPr>
        <w:t>万元。</w:t>
      </w:r>
    </w:p>
    <w:p w14:paraId="7A93801F" w14:textId="77777777" w:rsidR="00E17CC3" w:rsidRDefault="00000000">
      <w:pPr>
        <w:widowControl/>
        <w:spacing w:before="240" w:after="240"/>
        <w:ind w:firstLineChars="100" w:firstLine="270"/>
        <w:rPr>
          <w:rFonts w:eastAsia="仿宋_GB2312"/>
          <w:color w:val="000000"/>
          <w:kern w:val="0"/>
          <w:sz w:val="27"/>
          <w:szCs w:val="27"/>
        </w:rPr>
      </w:pPr>
      <w:r>
        <w:rPr>
          <w:rFonts w:eastAsia="仿宋_GB2312"/>
          <w:color w:val="000000"/>
          <w:kern w:val="0"/>
          <w:sz w:val="27"/>
          <w:szCs w:val="27"/>
        </w:rPr>
        <w:t>4</w:t>
      </w:r>
      <w:r>
        <w:rPr>
          <w:rFonts w:eastAsia="仿宋_GB2312"/>
          <w:color w:val="000000"/>
          <w:kern w:val="0"/>
          <w:sz w:val="27"/>
          <w:szCs w:val="27"/>
        </w:rPr>
        <w:t>．公共卫生（款）基本公共卫生服务（项）。年初预算</w:t>
      </w:r>
      <w:r>
        <w:rPr>
          <w:rFonts w:eastAsia="仿宋_GB2312"/>
          <w:color w:val="000000"/>
          <w:kern w:val="0"/>
          <w:sz w:val="27"/>
          <w:szCs w:val="27"/>
        </w:rPr>
        <w:t>106.87</w:t>
      </w:r>
      <w:r>
        <w:rPr>
          <w:rFonts w:eastAsia="仿宋_GB2312"/>
          <w:color w:val="000000"/>
          <w:kern w:val="0"/>
          <w:sz w:val="27"/>
          <w:szCs w:val="27"/>
        </w:rPr>
        <w:t>万元，支出决算</w:t>
      </w:r>
      <w:r>
        <w:rPr>
          <w:rFonts w:eastAsia="仿宋_GB2312"/>
          <w:color w:val="000000"/>
          <w:kern w:val="0"/>
          <w:sz w:val="27"/>
          <w:szCs w:val="27"/>
        </w:rPr>
        <w:t>139.83</w:t>
      </w:r>
      <w:r>
        <w:rPr>
          <w:rFonts w:eastAsia="仿宋_GB2312"/>
          <w:color w:val="000000"/>
          <w:kern w:val="0"/>
          <w:sz w:val="27"/>
          <w:szCs w:val="27"/>
        </w:rPr>
        <w:t>万元，完成年初预算的</w:t>
      </w:r>
      <w:r>
        <w:rPr>
          <w:rFonts w:eastAsia="仿宋_GB2312"/>
          <w:color w:val="000000"/>
          <w:kern w:val="0"/>
          <w:sz w:val="27"/>
          <w:szCs w:val="27"/>
        </w:rPr>
        <w:t>130.84%</w:t>
      </w:r>
      <w:r>
        <w:rPr>
          <w:rFonts w:eastAsia="仿宋_GB2312"/>
          <w:color w:val="000000"/>
          <w:kern w:val="0"/>
          <w:sz w:val="27"/>
          <w:szCs w:val="27"/>
        </w:rPr>
        <w:t>。决算数与年初预算数的差异原因：基本公共卫生服务补助资金（第二批）经费预算追加</w:t>
      </w:r>
      <w:r>
        <w:rPr>
          <w:rFonts w:eastAsia="仿宋_GB2312" w:hint="eastAsia"/>
          <w:color w:val="000000"/>
          <w:kern w:val="0"/>
          <w:sz w:val="27"/>
          <w:szCs w:val="27"/>
        </w:rPr>
        <w:t>，实际支出</w:t>
      </w:r>
      <w:r>
        <w:rPr>
          <w:rFonts w:eastAsia="仿宋_GB2312" w:hint="eastAsia"/>
          <w:color w:val="000000"/>
          <w:kern w:val="0"/>
          <w:sz w:val="27"/>
          <w:szCs w:val="27"/>
        </w:rPr>
        <w:t>52.91</w:t>
      </w:r>
      <w:r>
        <w:rPr>
          <w:rFonts w:eastAsia="仿宋_GB2312" w:hint="eastAsia"/>
          <w:color w:val="000000"/>
          <w:kern w:val="0"/>
          <w:sz w:val="27"/>
          <w:szCs w:val="27"/>
        </w:rPr>
        <w:t>万元</w:t>
      </w:r>
      <w:r>
        <w:rPr>
          <w:rFonts w:eastAsia="仿宋_GB2312"/>
          <w:color w:val="000000"/>
          <w:kern w:val="0"/>
          <w:sz w:val="27"/>
          <w:szCs w:val="27"/>
        </w:rPr>
        <w:t>。</w:t>
      </w:r>
    </w:p>
    <w:p w14:paraId="192FA053" w14:textId="77777777" w:rsidR="00E17CC3" w:rsidRDefault="00000000">
      <w:pPr>
        <w:widowControl/>
        <w:spacing w:before="240" w:after="240"/>
        <w:ind w:firstLineChars="100" w:firstLine="270"/>
        <w:rPr>
          <w:rFonts w:eastAsia="仿宋_GB2312"/>
          <w:color w:val="000000"/>
          <w:kern w:val="0"/>
          <w:sz w:val="27"/>
          <w:szCs w:val="27"/>
        </w:rPr>
      </w:pPr>
      <w:r>
        <w:rPr>
          <w:rFonts w:eastAsia="仿宋_GB2312"/>
          <w:color w:val="000000"/>
          <w:kern w:val="0"/>
          <w:sz w:val="27"/>
          <w:szCs w:val="27"/>
        </w:rPr>
        <w:t>5</w:t>
      </w:r>
      <w:r>
        <w:rPr>
          <w:rFonts w:eastAsia="仿宋_GB2312"/>
          <w:color w:val="000000"/>
          <w:kern w:val="0"/>
          <w:sz w:val="27"/>
          <w:szCs w:val="27"/>
        </w:rPr>
        <w:t>．公共卫生（款）重大公共卫生服务（项）。年初预算</w:t>
      </w:r>
      <w:r>
        <w:rPr>
          <w:rFonts w:eastAsia="仿宋_GB2312"/>
          <w:color w:val="000000"/>
          <w:kern w:val="0"/>
          <w:sz w:val="27"/>
          <w:szCs w:val="27"/>
        </w:rPr>
        <w:t>52.91</w:t>
      </w:r>
      <w:r>
        <w:rPr>
          <w:rFonts w:eastAsia="仿宋_GB2312"/>
          <w:color w:val="000000"/>
          <w:kern w:val="0"/>
          <w:sz w:val="27"/>
          <w:szCs w:val="27"/>
        </w:rPr>
        <w:t>万元，支出决算</w:t>
      </w:r>
      <w:r>
        <w:rPr>
          <w:rFonts w:eastAsia="仿宋_GB2312"/>
          <w:color w:val="000000"/>
          <w:kern w:val="0"/>
          <w:sz w:val="27"/>
          <w:szCs w:val="27"/>
        </w:rPr>
        <w:t>29.49</w:t>
      </w:r>
      <w:r>
        <w:rPr>
          <w:rFonts w:eastAsia="仿宋_GB2312"/>
          <w:color w:val="000000"/>
          <w:kern w:val="0"/>
          <w:sz w:val="27"/>
          <w:szCs w:val="27"/>
        </w:rPr>
        <w:t>万元，完成年初预算的</w:t>
      </w:r>
      <w:r>
        <w:rPr>
          <w:rFonts w:eastAsia="仿宋_GB2312"/>
          <w:color w:val="000000"/>
          <w:kern w:val="0"/>
          <w:sz w:val="27"/>
          <w:szCs w:val="27"/>
        </w:rPr>
        <w:t>55.74%</w:t>
      </w:r>
      <w:r>
        <w:rPr>
          <w:rFonts w:eastAsia="仿宋_GB2312"/>
          <w:color w:val="000000"/>
          <w:kern w:val="0"/>
          <w:sz w:val="27"/>
          <w:szCs w:val="27"/>
        </w:rPr>
        <w:t>。决算数与年初预算数的差异原因：中央重大传染病防控经费，</w:t>
      </w:r>
      <w:r>
        <w:rPr>
          <w:rFonts w:eastAsia="仿宋_GB2312" w:hint="eastAsia"/>
          <w:color w:val="000000"/>
          <w:kern w:val="0"/>
          <w:sz w:val="27"/>
          <w:szCs w:val="27"/>
        </w:rPr>
        <w:t>用于</w:t>
      </w:r>
      <w:r>
        <w:rPr>
          <w:rFonts w:eastAsia="仿宋_GB2312"/>
          <w:color w:val="000000"/>
          <w:kern w:val="0"/>
          <w:sz w:val="27"/>
          <w:szCs w:val="27"/>
        </w:rPr>
        <w:t>开展业务培训、技术指导、质量控制、健康教育等方式实现降低艾滋病等重大传染病传播率</w:t>
      </w:r>
      <w:r>
        <w:rPr>
          <w:rFonts w:eastAsia="仿宋_GB2312" w:hint="eastAsia"/>
          <w:color w:val="000000"/>
          <w:kern w:val="0"/>
          <w:sz w:val="27"/>
          <w:szCs w:val="27"/>
        </w:rPr>
        <w:t>的项目资金未使用完成，</w:t>
      </w:r>
      <w:r>
        <w:rPr>
          <w:rFonts w:eastAsia="仿宋_GB2312"/>
          <w:color w:val="000000"/>
          <w:kern w:val="0"/>
          <w:sz w:val="27"/>
          <w:szCs w:val="27"/>
        </w:rPr>
        <w:t>结转</w:t>
      </w:r>
      <w:r>
        <w:rPr>
          <w:rFonts w:eastAsia="仿宋_GB2312" w:hint="eastAsia"/>
          <w:color w:val="000000"/>
          <w:kern w:val="0"/>
          <w:sz w:val="27"/>
          <w:szCs w:val="27"/>
        </w:rPr>
        <w:t>至</w:t>
      </w:r>
      <w:r>
        <w:rPr>
          <w:rFonts w:eastAsia="仿宋_GB2312"/>
          <w:color w:val="000000"/>
          <w:kern w:val="0"/>
          <w:sz w:val="27"/>
          <w:szCs w:val="27"/>
        </w:rPr>
        <w:t>2025</w:t>
      </w:r>
      <w:r>
        <w:rPr>
          <w:rFonts w:eastAsia="仿宋_GB2312"/>
          <w:color w:val="000000"/>
          <w:kern w:val="0"/>
          <w:sz w:val="27"/>
          <w:szCs w:val="27"/>
        </w:rPr>
        <w:t>年。</w:t>
      </w:r>
    </w:p>
    <w:p w14:paraId="1D2D8AD5" w14:textId="77777777" w:rsidR="00E17CC3" w:rsidRDefault="00000000">
      <w:pPr>
        <w:widowControl/>
        <w:spacing w:before="240" w:after="240"/>
        <w:ind w:firstLineChars="100" w:firstLine="270"/>
        <w:rPr>
          <w:rFonts w:eastAsia="仿宋_GB2312"/>
          <w:color w:val="000000"/>
          <w:kern w:val="0"/>
          <w:sz w:val="27"/>
          <w:szCs w:val="27"/>
        </w:rPr>
      </w:pPr>
      <w:r>
        <w:rPr>
          <w:rFonts w:eastAsia="仿宋_GB2312"/>
          <w:color w:val="000000"/>
          <w:kern w:val="0"/>
          <w:sz w:val="27"/>
          <w:szCs w:val="27"/>
        </w:rPr>
        <w:t>6</w:t>
      </w:r>
      <w:r>
        <w:rPr>
          <w:rFonts w:eastAsia="仿宋_GB2312"/>
          <w:color w:val="000000"/>
          <w:kern w:val="0"/>
          <w:sz w:val="27"/>
          <w:szCs w:val="27"/>
        </w:rPr>
        <w:t>．公共卫生（款）突发公共卫生事件应急处理（项）。年初预算</w:t>
      </w:r>
      <w:r>
        <w:rPr>
          <w:rFonts w:eastAsia="仿宋_GB2312"/>
          <w:color w:val="000000"/>
          <w:kern w:val="0"/>
          <w:sz w:val="27"/>
          <w:szCs w:val="27"/>
        </w:rPr>
        <w:t>6.25</w:t>
      </w:r>
      <w:r>
        <w:rPr>
          <w:rFonts w:eastAsia="仿宋_GB2312"/>
          <w:color w:val="000000"/>
          <w:kern w:val="0"/>
          <w:sz w:val="27"/>
          <w:szCs w:val="27"/>
        </w:rPr>
        <w:t>万元，支出决算</w:t>
      </w:r>
      <w:r>
        <w:rPr>
          <w:rFonts w:eastAsia="仿宋_GB2312"/>
          <w:color w:val="000000"/>
          <w:kern w:val="0"/>
          <w:sz w:val="27"/>
          <w:szCs w:val="27"/>
        </w:rPr>
        <w:t>29.89</w:t>
      </w:r>
      <w:r>
        <w:rPr>
          <w:rFonts w:eastAsia="仿宋_GB2312"/>
          <w:color w:val="000000"/>
          <w:kern w:val="0"/>
          <w:sz w:val="27"/>
          <w:szCs w:val="27"/>
        </w:rPr>
        <w:t>万元，完成年初预算的</w:t>
      </w:r>
      <w:r>
        <w:rPr>
          <w:rFonts w:eastAsia="仿宋_GB2312"/>
          <w:color w:val="000000"/>
          <w:kern w:val="0"/>
          <w:sz w:val="27"/>
          <w:szCs w:val="27"/>
        </w:rPr>
        <w:t>478.24%</w:t>
      </w:r>
      <w:r>
        <w:rPr>
          <w:rFonts w:eastAsia="仿宋_GB2312"/>
          <w:color w:val="000000"/>
          <w:kern w:val="0"/>
          <w:sz w:val="27"/>
          <w:szCs w:val="27"/>
        </w:rPr>
        <w:t>。决算数与年初预算数的差异原因：</w:t>
      </w:r>
      <w:r>
        <w:rPr>
          <w:rFonts w:eastAsia="仿宋_GB2312" w:hint="eastAsia"/>
          <w:color w:val="000000"/>
          <w:kern w:val="0"/>
          <w:sz w:val="27"/>
          <w:szCs w:val="27"/>
        </w:rPr>
        <w:t>追加预算：</w:t>
      </w:r>
      <w:r>
        <w:rPr>
          <w:rFonts w:eastAsia="仿宋_GB2312"/>
          <w:color w:val="000000"/>
          <w:kern w:val="0"/>
          <w:sz w:val="27"/>
          <w:szCs w:val="27"/>
        </w:rPr>
        <w:t>过渡期前医务人员临时性工作补助资金</w:t>
      </w:r>
      <w:r>
        <w:rPr>
          <w:rFonts w:eastAsia="仿宋_GB2312"/>
          <w:color w:val="000000"/>
          <w:kern w:val="0"/>
          <w:sz w:val="27"/>
          <w:szCs w:val="27"/>
        </w:rPr>
        <w:t>20.26</w:t>
      </w:r>
      <w:r>
        <w:rPr>
          <w:rFonts w:eastAsia="仿宋_GB2312"/>
          <w:color w:val="000000"/>
          <w:kern w:val="0"/>
          <w:sz w:val="27"/>
          <w:szCs w:val="27"/>
        </w:rPr>
        <w:t>万元、新冠疫情防控期间相关经费补助资金</w:t>
      </w:r>
      <w:r>
        <w:rPr>
          <w:rFonts w:eastAsia="仿宋_GB2312"/>
          <w:color w:val="000000"/>
          <w:kern w:val="0"/>
          <w:sz w:val="27"/>
          <w:szCs w:val="27"/>
        </w:rPr>
        <w:t>3.38</w:t>
      </w:r>
      <w:r>
        <w:rPr>
          <w:rFonts w:eastAsia="仿宋_GB2312"/>
          <w:color w:val="000000"/>
          <w:kern w:val="0"/>
          <w:sz w:val="27"/>
          <w:szCs w:val="27"/>
        </w:rPr>
        <w:t>万元。</w:t>
      </w:r>
    </w:p>
    <w:p w14:paraId="04ADCB20" w14:textId="77777777" w:rsidR="00E17CC3" w:rsidRDefault="00000000">
      <w:pPr>
        <w:widowControl/>
        <w:spacing w:before="240" w:after="240"/>
        <w:ind w:firstLineChars="100" w:firstLine="270"/>
        <w:rPr>
          <w:rFonts w:eastAsia="仿宋_GB2312"/>
          <w:color w:val="000000"/>
          <w:kern w:val="0"/>
          <w:sz w:val="27"/>
          <w:szCs w:val="27"/>
        </w:rPr>
      </w:pPr>
      <w:r>
        <w:rPr>
          <w:rFonts w:eastAsia="仿宋_GB2312"/>
          <w:color w:val="000000"/>
          <w:kern w:val="0"/>
          <w:sz w:val="27"/>
          <w:szCs w:val="27"/>
        </w:rPr>
        <w:t>7</w:t>
      </w:r>
      <w:r>
        <w:rPr>
          <w:rFonts w:eastAsia="仿宋_GB2312"/>
          <w:color w:val="000000"/>
          <w:kern w:val="0"/>
          <w:sz w:val="27"/>
          <w:szCs w:val="27"/>
        </w:rPr>
        <w:t>．公共卫生（款）其他公共卫生支出（项）。年初预算</w:t>
      </w:r>
      <w:r>
        <w:rPr>
          <w:rFonts w:eastAsia="仿宋_GB2312"/>
          <w:color w:val="000000"/>
          <w:kern w:val="0"/>
          <w:sz w:val="27"/>
          <w:szCs w:val="27"/>
        </w:rPr>
        <w:t>0</w:t>
      </w:r>
      <w:r>
        <w:rPr>
          <w:rFonts w:eastAsia="仿宋_GB2312"/>
          <w:color w:val="000000"/>
          <w:kern w:val="0"/>
          <w:sz w:val="27"/>
          <w:szCs w:val="27"/>
        </w:rPr>
        <w:t>万元，支出决算</w:t>
      </w:r>
      <w:r>
        <w:rPr>
          <w:rFonts w:eastAsia="仿宋_GB2312"/>
          <w:color w:val="000000"/>
          <w:kern w:val="0"/>
          <w:sz w:val="27"/>
          <w:szCs w:val="27"/>
        </w:rPr>
        <w:t>349.14</w:t>
      </w:r>
      <w:r>
        <w:rPr>
          <w:rFonts w:eastAsia="仿宋_GB2312"/>
          <w:color w:val="000000"/>
          <w:kern w:val="0"/>
          <w:sz w:val="27"/>
          <w:szCs w:val="27"/>
        </w:rPr>
        <w:t>万元。决算数与年初预算数的差异原因：新生儿遗传代谢病及耳聋基因筛查经费预算追加</w:t>
      </w:r>
      <w:r>
        <w:rPr>
          <w:rFonts w:eastAsia="仿宋_GB2312" w:hint="eastAsia"/>
          <w:color w:val="000000"/>
          <w:kern w:val="0"/>
          <w:sz w:val="27"/>
          <w:szCs w:val="27"/>
        </w:rPr>
        <w:t>，实际支出</w:t>
      </w:r>
      <w:r>
        <w:rPr>
          <w:rFonts w:eastAsia="仿宋_GB2312"/>
          <w:color w:val="000000"/>
          <w:kern w:val="0"/>
          <w:sz w:val="27"/>
          <w:szCs w:val="27"/>
        </w:rPr>
        <w:t>349.14</w:t>
      </w:r>
      <w:r>
        <w:rPr>
          <w:rFonts w:eastAsia="仿宋_GB2312"/>
          <w:color w:val="000000"/>
          <w:kern w:val="0"/>
          <w:sz w:val="27"/>
          <w:szCs w:val="27"/>
        </w:rPr>
        <w:t>万元。</w:t>
      </w:r>
    </w:p>
    <w:p w14:paraId="71AC0267" w14:textId="77777777" w:rsidR="00E17CC3" w:rsidRDefault="00000000">
      <w:pPr>
        <w:widowControl/>
        <w:spacing w:before="240" w:after="240"/>
        <w:ind w:firstLineChars="100" w:firstLine="270"/>
        <w:rPr>
          <w:rFonts w:eastAsia="仿宋_GB2312"/>
          <w:color w:val="000000"/>
          <w:kern w:val="0"/>
          <w:sz w:val="27"/>
          <w:szCs w:val="27"/>
        </w:rPr>
      </w:pPr>
      <w:r>
        <w:rPr>
          <w:rFonts w:eastAsia="仿宋_GB2312"/>
          <w:color w:val="000000"/>
          <w:kern w:val="0"/>
          <w:sz w:val="27"/>
          <w:szCs w:val="27"/>
        </w:rPr>
        <w:lastRenderedPageBreak/>
        <w:t>8</w:t>
      </w:r>
      <w:r>
        <w:rPr>
          <w:rFonts w:eastAsia="仿宋_GB2312"/>
          <w:color w:val="000000"/>
          <w:kern w:val="0"/>
          <w:sz w:val="27"/>
          <w:szCs w:val="27"/>
        </w:rPr>
        <w:t>．计划生育事务（款）其他计划生育事务支出（项）。年初预算</w:t>
      </w:r>
      <w:r>
        <w:rPr>
          <w:rFonts w:eastAsia="仿宋_GB2312"/>
          <w:color w:val="000000"/>
          <w:kern w:val="0"/>
          <w:sz w:val="27"/>
          <w:szCs w:val="27"/>
        </w:rPr>
        <w:t>0</w:t>
      </w:r>
      <w:r>
        <w:rPr>
          <w:rFonts w:eastAsia="仿宋_GB2312"/>
          <w:color w:val="000000"/>
          <w:kern w:val="0"/>
          <w:sz w:val="27"/>
          <w:szCs w:val="27"/>
        </w:rPr>
        <w:t>万元，支出决算</w:t>
      </w:r>
      <w:r>
        <w:rPr>
          <w:rFonts w:eastAsia="仿宋_GB2312"/>
          <w:color w:val="000000"/>
          <w:kern w:val="0"/>
          <w:sz w:val="27"/>
          <w:szCs w:val="27"/>
        </w:rPr>
        <w:t>46.3</w:t>
      </w:r>
      <w:r>
        <w:rPr>
          <w:rFonts w:eastAsia="仿宋_GB2312"/>
          <w:color w:val="000000"/>
          <w:kern w:val="0"/>
          <w:sz w:val="27"/>
          <w:szCs w:val="27"/>
        </w:rPr>
        <w:t>万元。决算数与年初预算数的差异原因：计划生育事业费</w:t>
      </w:r>
      <w:r>
        <w:rPr>
          <w:rFonts w:eastAsia="仿宋_GB2312" w:hint="eastAsia"/>
          <w:color w:val="000000"/>
          <w:kern w:val="0"/>
          <w:sz w:val="27"/>
          <w:szCs w:val="27"/>
        </w:rPr>
        <w:t>用</w:t>
      </w:r>
      <w:proofErr w:type="gramStart"/>
      <w:r>
        <w:rPr>
          <w:rFonts w:eastAsia="仿宋_GB2312" w:hint="eastAsia"/>
          <w:color w:val="000000"/>
          <w:kern w:val="0"/>
          <w:sz w:val="27"/>
          <w:szCs w:val="27"/>
        </w:rPr>
        <w:t>于</w:t>
      </w:r>
      <w:r>
        <w:rPr>
          <w:rFonts w:eastAsia="仿宋_GB2312"/>
          <w:color w:val="000000"/>
          <w:kern w:val="0"/>
          <w:sz w:val="27"/>
          <w:szCs w:val="27"/>
        </w:rPr>
        <w:t>加快</w:t>
      </w:r>
      <w:proofErr w:type="gramEnd"/>
      <w:r>
        <w:rPr>
          <w:rFonts w:eastAsia="仿宋_GB2312"/>
          <w:color w:val="000000"/>
          <w:kern w:val="0"/>
          <w:sz w:val="27"/>
          <w:szCs w:val="27"/>
        </w:rPr>
        <w:t>建设</w:t>
      </w:r>
      <w:proofErr w:type="gramStart"/>
      <w:r>
        <w:rPr>
          <w:rFonts w:eastAsia="仿宋_GB2312"/>
          <w:color w:val="000000"/>
          <w:kern w:val="0"/>
          <w:sz w:val="27"/>
          <w:szCs w:val="27"/>
        </w:rPr>
        <w:t>鄂尔多斯市托育</w:t>
      </w:r>
      <w:proofErr w:type="gramEnd"/>
      <w:r>
        <w:rPr>
          <w:rFonts w:eastAsia="仿宋_GB2312"/>
          <w:color w:val="000000"/>
          <w:kern w:val="0"/>
          <w:sz w:val="27"/>
          <w:szCs w:val="27"/>
        </w:rPr>
        <w:t>服务中心，通过与东胜区自然资源局确认，对现有规划进行土地测绘、规划变更等一系列的前期准备，经费</w:t>
      </w:r>
      <w:r>
        <w:rPr>
          <w:rFonts w:eastAsia="仿宋_GB2312" w:hint="eastAsia"/>
          <w:color w:val="000000"/>
          <w:kern w:val="0"/>
          <w:sz w:val="27"/>
          <w:szCs w:val="27"/>
        </w:rPr>
        <w:t>追加预算，实际支出</w:t>
      </w:r>
      <w:r>
        <w:rPr>
          <w:rFonts w:eastAsia="仿宋_GB2312" w:hint="eastAsia"/>
          <w:color w:val="000000"/>
          <w:kern w:val="0"/>
          <w:sz w:val="27"/>
          <w:szCs w:val="27"/>
        </w:rPr>
        <w:t>46.3</w:t>
      </w:r>
      <w:r>
        <w:rPr>
          <w:rFonts w:eastAsia="仿宋_GB2312" w:hint="eastAsia"/>
          <w:color w:val="000000"/>
          <w:kern w:val="0"/>
          <w:sz w:val="27"/>
          <w:szCs w:val="27"/>
        </w:rPr>
        <w:t>万元</w:t>
      </w:r>
      <w:r>
        <w:rPr>
          <w:rFonts w:eastAsia="仿宋_GB2312"/>
          <w:color w:val="000000"/>
          <w:kern w:val="0"/>
          <w:sz w:val="27"/>
          <w:szCs w:val="27"/>
        </w:rPr>
        <w:t>。</w:t>
      </w:r>
    </w:p>
    <w:p w14:paraId="23E60891" w14:textId="77777777" w:rsidR="00E17CC3" w:rsidRDefault="00000000">
      <w:pPr>
        <w:widowControl/>
        <w:spacing w:before="240" w:after="240"/>
        <w:jc w:val="left"/>
        <w:rPr>
          <w:rFonts w:eastAsia="Times New Roman"/>
          <w:kern w:val="0"/>
          <w:sz w:val="24"/>
        </w:rPr>
      </w:pPr>
      <w:r>
        <w:rPr>
          <w:rFonts w:eastAsia="kai_ti_gb2312"/>
          <w:b/>
          <w:bCs/>
          <w:color w:val="000000"/>
          <w:kern w:val="0"/>
          <w:sz w:val="27"/>
          <w:szCs w:val="27"/>
        </w:rPr>
        <w:t xml:space="preserve">    </w:t>
      </w:r>
      <w:r>
        <w:rPr>
          <w:rFonts w:eastAsia="kai_ti_gb2312"/>
          <w:b/>
          <w:bCs/>
          <w:color w:val="000000"/>
          <w:kern w:val="0"/>
          <w:sz w:val="27"/>
          <w:szCs w:val="27"/>
        </w:rPr>
        <w:t>（</w:t>
      </w:r>
      <w:r>
        <w:rPr>
          <w:b/>
          <w:bCs/>
          <w:color w:val="000000"/>
          <w:kern w:val="0"/>
          <w:sz w:val="27"/>
          <w:szCs w:val="27"/>
        </w:rPr>
        <w:t>三</w:t>
      </w:r>
      <w:r>
        <w:rPr>
          <w:rFonts w:eastAsia="kai_ti_gb2312"/>
          <w:b/>
          <w:bCs/>
          <w:color w:val="000000"/>
          <w:kern w:val="0"/>
          <w:sz w:val="27"/>
          <w:szCs w:val="27"/>
        </w:rPr>
        <w:t>）住房保障支出（类）</w:t>
      </w:r>
    </w:p>
    <w:p w14:paraId="1B4F141A"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住房保障支出（类）决算数为</w:t>
      </w:r>
      <w:r>
        <w:rPr>
          <w:rFonts w:eastAsia="times_new_roman"/>
          <w:color w:val="000000"/>
          <w:kern w:val="0"/>
          <w:sz w:val="27"/>
          <w:szCs w:val="27"/>
        </w:rPr>
        <w:t> 129.78</w:t>
      </w:r>
      <w:r>
        <w:rPr>
          <w:rFonts w:eastAsia="仿宋_GB2312"/>
          <w:color w:val="000000"/>
          <w:kern w:val="0"/>
          <w:sz w:val="27"/>
          <w:szCs w:val="27"/>
        </w:rPr>
        <w:t>万元，与年初预算相比增加</w:t>
      </w:r>
      <w:r>
        <w:rPr>
          <w:rFonts w:eastAsia="times_new_roman"/>
          <w:color w:val="000000"/>
          <w:kern w:val="0"/>
          <w:sz w:val="27"/>
          <w:szCs w:val="27"/>
        </w:rPr>
        <w:t xml:space="preserve"> 11.84</w:t>
      </w:r>
      <w:r>
        <w:rPr>
          <w:rFonts w:eastAsia="仿宋_GB2312"/>
          <w:color w:val="000000"/>
          <w:kern w:val="0"/>
          <w:sz w:val="27"/>
          <w:szCs w:val="27"/>
        </w:rPr>
        <w:t>万元。其中：</w:t>
      </w:r>
    </w:p>
    <w:p w14:paraId="3FD6F671" w14:textId="77777777" w:rsidR="00E17CC3" w:rsidRDefault="00000000">
      <w:pPr>
        <w:widowControl/>
        <w:numPr>
          <w:ilvl w:val="0"/>
          <w:numId w:val="1"/>
        </w:numPr>
        <w:spacing w:before="240" w:after="240"/>
        <w:rPr>
          <w:rFonts w:eastAsia="仿宋_GB2312"/>
          <w:color w:val="000000"/>
          <w:kern w:val="0"/>
          <w:sz w:val="27"/>
          <w:szCs w:val="27"/>
        </w:rPr>
      </w:pPr>
      <w:r>
        <w:rPr>
          <w:rFonts w:eastAsia="仿宋_GB2312"/>
          <w:color w:val="000000"/>
          <w:kern w:val="0"/>
          <w:sz w:val="27"/>
          <w:szCs w:val="27"/>
        </w:rPr>
        <w:t>住房改革支出（款）住房公积金（项）。年初预算</w:t>
      </w:r>
      <w:r>
        <w:rPr>
          <w:color w:val="000000"/>
          <w:kern w:val="0"/>
          <w:sz w:val="27"/>
          <w:szCs w:val="27"/>
        </w:rPr>
        <w:t>117.94</w:t>
      </w:r>
      <w:r>
        <w:rPr>
          <w:rFonts w:eastAsia="仿宋_GB2312"/>
          <w:color w:val="000000"/>
          <w:kern w:val="0"/>
          <w:sz w:val="27"/>
          <w:szCs w:val="27"/>
        </w:rPr>
        <w:t>万元，支出决算</w:t>
      </w:r>
      <w:r>
        <w:rPr>
          <w:color w:val="000000"/>
          <w:kern w:val="0"/>
          <w:sz w:val="27"/>
          <w:szCs w:val="27"/>
        </w:rPr>
        <w:t>129.78</w:t>
      </w:r>
      <w:r>
        <w:rPr>
          <w:rFonts w:eastAsia="仿宋_GB2312"/>
          <w:color w:val="000000"/>
          <w:kern w:val="0"/>
          <w:sz w:val="27"/>
          <w:szCs w:val="27"/>
        </w:rPr>
        <w:t>万元，完成年初预算的</w:t>
      </w:r>
      <w:r>
        <w:rPr>
          <w:color w:val="000000"/>
          <w:kern w:val="0"/>
          <w:sz w:val="27"/>
          <w:szCs w:val="27"/>
        </w:rPr>
        <w:t>110.04</w:t>
      </w:r>
      <w:r>
        <w:rPr>
          <w:rFonts w:eastAsia="仿宋_GB2312"/>
          <w:color w:val="000000"/>
          <w:kern w:val="0"/>
          <w:sz w:val="27"/>
          <w:szCs w:val="27"/>
        </w:rPr>
        <w:t>%</w:t>
      </w:r>
      <w:r>
        <w:rPr>
          <w:rFonts w:eastAsia="仿宋_GB2312"/>
          <w:color w:val="000000"/>
          <w:kern w:val="0"/>
          <w:sz w:val="27"/>
          <w:szCs w:val="27"/>
        </w:rPr>
        <w:t>。决算数与年初预算数的差异原因：住房公积金基数调整。</w:t>
      </w:r>
    </w:p>
    <w:p w14:paraId="6F5A3915" w14:textId="77777777" w:rsidR="00E17CC3" w:rsidRDefault="00000000">
      <w:pPr>
        <w:widowControl/>
        <w:spacing w:before="240" w:after="240"/>
        <w:ind w:firstLineChars="100" w:firstLine="271"/>
        <w:jc w:val="left"/>
        <w:rPr>
          <w:rFonts w:eastAsia="Times New Roman"/>
          <w:kern w:val="0"/>
          <w:sz w:val="24"/>
        </w:rPr>
      </w:pPr>
      <w:r>
        <w:rPr>
          <w:rFonts w:eastAsia="kai_ti_gb2312"/>
          <w:b/>
          <w:bCs/>
          <w:color w:val="000000"/>
          <w:kern w:val="0"/>
          <w:sz w:val="27"/>
          <w:szCs w:val="27"/>
        </w:rPr>
        <w:t>（</w:t>
      </w:r>
      <w:r>
        <w:rPr>
          <w:b/>
          <w:bCs/>
          <w:color w:val="000000"/>
          <w:kern w:val="0"/>
          <w:sz w:val="27"/>
          <w:szCs w:val="27"/>
        </w:rPr>
        <w:t>四</w:t>
      </w:r>
      <w:r>
        <w:rPr>
          <w:rFonts w:eastAsia="kai_ti_gb2312"/>
          <w:b/>
          <w:bCs/>
          <w:color w:val="000000"/>
          <w:kern w:val="0"/>
          <w:sz w:val="27"/>
          <w:szCs w:val="27"/>
        </w:rPr>
        <w:t>）城乡社区支出（类）</w:t>
      </w:r>
    </w:p>
    <w:p w14:paraId="2399F880" w14:textId="77777777" w:rsidR="00E17CC3" w:rsidRDefault="00000000">
      <w:pPr>
        <w:widowControl/>
        <w:spacing w:before="240" w:after="240"/>
        <w:ind w:firstLineChars="200" w:firstLine="540"/>
        <w:rPr>
          <w:rFonts w:eastAsia="Times New Roman"/>
          <w:kern w:val="0"/>
          <w:sz w:val="24"/>
        </w:rPr>
      </w:pPr>
      <w:r>
        <w:rPr>
          <w:rFonts w:eastAsia="仿宋_GB2312"/>
          <w:color w:val="000000"/>
          <w:kern w:val="0"/>
          <w:sz w:val="27"/>
          <w:szCs w:val="27"/>
        </w:rPr>
        <w:t>城乡社区支出（类）决算数为</w:t>
      </w:r>
      <w:r>
        <w:rPr>
          <w:rFonts w:eastAsia="times_new_roman"/>
          <w:color w:val="000000"/>
          <w:kern w:val="0"/>
          <w:sz w:val="27"/>
          <w:szCs w:val="27"/>
        </w:rPr>
        <w:t> </w:t>
      </w:r>
      <w:r>
        <w:rPr>
          <w:color w:val="000000"/>
          <w:kern w:val="0"/>
          <w:sz w:val="27"/>
          <w:szCs w:val="27"/>
        </w:rPr>
        <w:t>24.32</w:t>
      </w:r>
      <w:r>
        <w:rPr>
          <w:rFonts w:eastAsia="仿宋_GB2312"/>
          <w:color w:val="000000"/>
          <w:kern w:val="0"/>
          <w:sz w:val="27"/>
          <w:szCs w:val="27"/>
        </w:rPr>
        <w:t>万元，与年初预算相比增加</w:t>
      </w:r>
      <w:r>
        <w:rPr>
          <w:color w:val="000000"/>
          <w:kern w:val="0"/>
          <w:sz w:val="27"/>
          <w:szCs w:val="27"/>
        </w:rPr>
        <w:t>24.32</w:t>
      </w:r>
      <w:r>
        <w:rPr>
          <w:rFonts w:eastAsia="仿宋_GB2312"/>
          <w:color w:val="000000"/>
          <w:kern w:val="0"/>
          <w:sz w:val="27"/>
          <w:szCs w:val="27"/>
        </w:rPr>
        <w:t>万元。其中：</w:t>
      </w:r>
    </w:p>
    <w:p w14:paraId="4538E3F9" w14:textId="77777777" w:rsidR="00E17CC3" w:rsidRDefault="00000000">
      <w:pPr>
        <w:widowControl/>
        <w:numPr>
          <w:ilvl w:val="0"/>
          <w:numId w:val="2"/>
        </w:numPr>
        <w:spacing w:before="240" w:after="240"/>
        <w:ind w:firstLineChars="100" w:firstLine="270"/>
        <w:rPr>
          <w:rFonts w:eastAsia="仿宋_GB2312"/>
          <w:color w:val="000000"/>
          <w:kern w:val="0"/>
          <w:sz w:val="27"/>
          <w:szCs w:val="27"/>
        </w:rPr>
      </w:pPr>
      <w:r>
        <w:rPr>
          <w:rFonts w:eastAsia="仿宋_GB2312"/>
          <w:color w:val="000000"/>
          <w:kern w:val="0"/>
          <w:sz w:val="27"/>
          <w:szCs w:val="27"/>
        </w:rPr>
        <w:t>城乡社区管理事务（款）其他城乡社区管理事务支出（项）。年初预算</w:t>
      </w:r>
      <w:r>
        <w:rPr>
          <w:color w:val="000000"/>
          <w:kern w:val="0"/>
          <w:sz w:val="27"/>
          <w:szCs w:val="27"/>
        </w:rPr>
        <w:t>0</w:t>
      </w:r>
      <w:r>
        <w:rPr>
          <w:rFonts w:eastAsia="仿宋_GB2312"/>
          <w:color w:val="000000"/>
          <w:kern w:val="0"/>
          <w:sz w:val="27"/>
          <w:szCs w:val="27"/>
        </w:rPr>
        <w:t>万元，支出决算</w:t>
      </w:r>
      <w:r>
        <w:rPr>
          <w:color w:val="000000"/>
          <w:kern w:val="0"/>
          <w:sz w:val="27"/>
          <w:szCs w:val="27"/>
        </w:rPr>
        <w:t>24.32</w:t>
      </w:r>
      <w:r>
        <w:rPr>
          <w:rFonts w:eastAsia="仿宋_GB2312"/>
          <w:color w:val="000000"/>
          <w:kern w:val="0"/>
          <w:sz w:val="27"/>
          <w:szCs w:val="27"/>
        </w:rPr>
        <w:t>万元，完成年初预算的</w:t>
      </w:r>
      <w:r>
        <w:rPr>
          <w:color w:val="000000"/>
          <w:kern w:val="0"/>
          <w:sz w:val="27"/>
          <w:szCs w:val="27"/>
        </w:rPr>
        <w:t>100.00</w:t>
      </w:r>
      <w:r>
        <w:rPr>
          <w:rFonts w:eastAsia="仿宋_GB2312"/>
          <w:color w:val="000000"/>
          <w:kern w:val="0"/>
          <w:sz w:val="27"/>
          <w:szCs w:val="27"/>
        </w:rPr>
        <w:t>%</w:t>
      </w:r>
      <w:r>
        <w:rPr>
          <w:rFonts w:eastAsia="仿宋_GB2312"/>
          <w:color w:val="000000"/>
          <w:kern w:val="0"/>
          <w:sz w:val="27"/>
          <w:szCs w:val="27"/>
        </w:rPr>
        <w:t>。决算数与年初预算数的差异原因：</w:t>
      </w:r>
      <w:r>
        <w:rPr>
          <w:rFonts w:eastAsia="仿宋_GB2312"/>
          <w:color w:val="000000"/>
          <w:kern w:val="0"/>
          <w:sz w:val="27"/>
          <w:szCs w:val="27"/>
        </w:rPr>
        <w:t>“</w:t>
      </w:r>
      <w:r>
        <w:rPr>
          <w:rFonts w:eastAsia="仿宋_GB2312"/>
          <w:color w:val="000000"/>
          <w:kern w:val="0"/>
          <w:sz w:val="27"/>
          <w:szCs w:val="27"/>
        </w:rPr>
        <w:t>创建全国无障碍建设示范城市</w:t>
      </w:r>
      <w:r>
        <w:rPr>
          <w:rFonts w:eastAsia="仿宋_GB2312"/>
          <w:color w:val="000000"/>
          <w:kern w:val="0"/>
          <w:sz w:val="27"/>
          <w:szCs w:val="27"/>
        </w:rPr>
        <w:t>”</w:t>
      </w:r>
      <w:r>
        <w:rPr>
          <w:rFonts w:eastAsia="仿宋_GB2312"/>
          <w:color w:val="000000"/>
          <w:kern w:val="0"/>
          <w:sz w:val="27"/>
          <w:szCs w:val="27"/>
        </w:rPr>
        <w:t>无障碍改造补助资金预算追加，</w:t>
      </w:r>
      <w:r>
        <w:rPr>
          <w:rFonts w:eastAsia="仿宋_GB2312" w:hint="eastAsia"/>
          <w:color w:val="000000"/>
          <w:kern w:val="0"/>
          <w:sz w:val="27"/>
          <w:szCs w:val="27"/>
        </w:rPr>
        <w:t>实际支出</w:t>
      </w:r>
      <w:r>
        <w:rPr>
          <w:rFonts w:eastAsia="仿宋_GB2312" w:hint="eastAsia"/>
          <w:color w:val="000000"/>
          <w:kern w:val="0"/>
          <w:sz w:val="27"/>
          <w:szCs w:val="27"/>
        </w:rPr>
        <w:t>24.32</w:t>
      </w:r>
      <w:r>
        <w:rPr>
          <w:rFonts w:eastAsia="仿宋_GB2312" w:hint="eastAsia"/>
          <w:color w:val="000000"/>
          <w:kern w:val="0"/>
          <w:sz w:val="27"/>
          <w:szCs w:val="27"/>
        </w:rPr>
        <w:t>万元</w:t>
      </w:r>
      <w:r>
        <w:rPr>
          <w:rFonts w:eastAsia="仿宋_GB2312"/>
          <w:color w:val="000000"/>
          <w:kern w:val="0"/>
          <w:sz w:val="27"/>
          <w:szCs w:val="27"/>
        </w:rPr>
        <w:t>。</w:t>
      </w:r>
    </w:p>
    <w:p w14:paraId="214CE978" w14:textId="77777777" w:rsidR="00E17CC3" w:rsidRDefault="00000000">
      <w:pPr>
        <w:widowControl/>
        <w:spacing w:before="240" w:after="240"/>
        <w:jc w:val="left"/>
        <w:rPr>
          <w:rFonts w:eastAsia="Times New Roman"/>
          <w:kern w:val="0"/>
          <w:sz w:val="24"/>
        </w:rPr>
      </w:pP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六、一般公共预算财政拨款基本支出决算情况说明</w:t>
      </w:r>
    </w:p>
    <w:p w14:paraId="35BDE35B" w14:textId="77777777" w:rsidR="00E17CC3" w:rsidRDefault="00000000">
      <w:pPr>
        <w:widowControl/>
        <w:spacing w:before="240" w:after="240"/>
        <w:rPr>
          <w:rFonts w:eastAsia="Times New Roman"/>
          <w:kern w:val="0"/>
          <w:sz w:val="24"/>
        </w:rPr>
      </w:pPr>
      <w:r>
        <w:rPr>
          <w:rFonts w:eastAsia="仿宋_GB2312"/>
          <w:color w:val="0E00FE"/>
          <w:kern w:val="0"/>
          <w:sz w:val="27"/>
          <w:szCs w:val="27"/>
        </w:rPr>
        <w:lastRenderedPageBreak/>
        <w:t xml:space="preserve">    </w:t>
      </w:r>
      <w:r>
        <w:rPr>
          <w:rFonts w:eastAsia="仿宋_GB2312"/>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xml:space="preserve"> 2024</w:t>
      </w:r>
      <w:r>
        <w:rPr>
          <w:rFonts w:eastAsia="仿宋_GB2312"/>
          <w:color w:val="000000"/>
          <w:kern w:val="0"/>
          <w:sz w:val="27"/>
          <w:szCs w:val="27"/>
        </w:rPr>
        <w:t>年度一般公共预算财政拨款基本支出决算</w:t>
      </w:r>
      <w:r>
        <w:rPr>
          <w:rFonts w:eastAsia="times_new_roman"/>
          <w:color w:val="000000"/>
          <w:kern w:val="0"/>
          <w:sz w:val="27"/>
          <w:szCs w:val="27"/>
        </w:rPr>
        <w:t> 2558.83</w:t>
      </w:r>
      <w:r>
        <w:rPr>
          <w:rFonts w:eastAsia="仿宋_GB2312"/>
          <w:color w:val="000000"/>
          <w:kern w:val="0"/>
          <w:sz w:val="27"/>
          <w:szCs w:val="27"/>
        </w:rPr>
        <w:t>万元，其中：</w:t>
      </w:r>
    </w:p>
    <w:p w14:paraId="4984AA5A" w14:textId="77777777" w:rsidR="00E17CC3" w:rsidRDefault="00000000">
      <w:pPr>
        <w:rPr>
          <w:rFonts w:eastAsia="Times New Roman"/>
          <w:kern w:val="0"/>
          <w:sz w:val="24"/>
        </w:rPr>
      </w:pPr>
      <w:r>
        <w:rPr>
          <w:rFonts w:eastAsia="仿宋_GB2312"/>
          <w:b/>
          <w:bCs/>
          <w:color w:val="000000"/>
          <w:kern w:val="0"/>
          <w:sz w:val="27"/>
          <w:szCs w:val="27"/>
        </w:rPr>
        <w:t xml:space="preserve">    </w:t>
      </w:r>
      <w:r>
        <w:rPr>
          <w:rFonts w:eastAsia="仿宋_GB2312"/>
          <w:b/>
          <w:bCs/>
          <w:color w:val="000000"/>
          <w:kern w:val="0"/>
          <w:sz w:val="27"/>
          <w:szCs w:val="27"/>
        </w:rPr>
        <w:t>（一）人员经费</w:t>
      </w:r>
      <w:r>
        <w:rPr>
          <w:rFonts w:eastAsia="times_new_roman"/>
          <w:color w:val="000000"/>
          <w:kern w:val="0"/>
          <w:sz w:val="27"/>
          <w:szCs w:val="27"/>
        </w:rPr>
        <w:t> 2279.38</w:t>
      </w:r>
      <w:r>
        <w:rPr>
          <w:rFonts w:eastAsia="仿宋_GB2312"/>
          <w:b/>
          <w:bCs/>
          <w:color w:val="000000"/>
          <w:kern w:val="0"/>
          <w:sz w:val="27"/>
          <w:szCs w:val="27"/>
        </w:rPr>
        <w:t>万元</w:t>
      </w:r>
      <w:r>
        <w:rPr>
          <w:rFonts w:eastAsia="仿宋_GB2312"/>
          <w:color w:val="000000"/>
          <w:kern w:val="0"/>
          <w:sz w:val="27"/>
          <w:szCs w:val="27"/>
        </w:rPr>
        <w:t>。主要包括：基本工资</w:t>
      </w:r>
      <w:r>
        <w:rPr>
          <w:rFonts w:eastAsia="仿宋_GB2312"/>
          <w:color w:val="000000"/>
          <w:kern w:val="0"/>
          <w:sz w:val="27"/>
          <w:szCs w:val="27"/>
        </w:rPr>
        <w:t>345.68</w:t>
      </w:r>
      <w:r>
        <w:rPr>
          <w:rFonts w:eastAsia="仿宋_GB2312"/>
          <w:color w:val="000000"/>
          <w:kern w:val="0"/>
          <w:sz w:val="27"/>
          <w:szCs w:val="27"/>
        </w:rPr>
        <w:t>万元、津贴补贴</w:t>
      </w:r>
      <w:r>
        <w:rPr>
          <w:rFonts w:eastAsia="仿宋_GB2312"/>
          <w:color w:val="000000"/>
          <w:kern w:val="0"/>
          <w:sz w:val="27"/>
          <w:szCs w:val="27"/>
        </w:rPr>
        <w:t>319.14</w:t>
      </w:r>
      <w:r>
        <w:rPr>
          <w:rFonts w:eastAsia="仿宋_GB2312"/>
          <w:color w:val="000000"/>
          <w:kern w:val="0"/>
          <w:sz w:val="27"/>
          <w:szCs w:val="27"/>
        </w:rPr>
        <w:t>万元、奖金</w:t>
      </w:r>
      <w:r>
        <w:rPr>
          <w:rFonts w:eastAsia="仿宋_GB2312"/>
          <w:color w:val="000000"/>
          <w:kern w:val="0"/>
          <w:sz w:val="27"/>
          <w:szCs w:val="27"/>
        </w:rPr>
        <w:t>67.94</w:t>
      </w:r>
      <w:r>
        <w:rPr>
          <w:rFonts w:eastAsia="仿宋_GB2312"/>
          <w:color w:val="000000"/>
          <w:kern w:val="0"/>
          <w:sz w:val="27"/>
          <w:szCs w:val="27"/>
        </w:rPr>
        <w:t>万元、绩效工资</w:t>
      </w:r>
      <w:r>
        <w:rPr>
          <w:rFonts w:eastAsia="仿宋_GB2312"/>
          <w:color w:val="000000"/>
          <w:kern w:val="0"/>
          <w:sz w:val="27"/>
          <w:szCs w:val="27"/>
        </w:rPr>
        <w:t>125.74</w:t>
      </w:r>
      <w:r>
        <w:rPr>
          <w:rFonts w:eastAsia="仿宋_GB2312"/>
          <w:color w:val="000000"/>
          <w:kern w:val="0"/>
          <w:sz w:val="27"/>
          <w:szCs w:val="27"/>
        </w:rPr>
        <w:t>万元、机关事业单位基本养老保险缴费</w:t>
      </w:r>
      <w:r>
        <w:rPr>
          <w:rFonts w:eastAsia="仿宋_GB2312"/>
          <w:color w:val="000000"/>
          <w:kern w:val="0"/>
          <w:sz w:val="27"/>
          <w:szCs w:val="27"/>
        </w:rPr>
        <w:t>108.36</w:t>
      </w:r>
      <w:r>
        <w:rPr>
          <w:rFonts w:eastAsia="仿宋_GB2312"/>
          <w:color w:val="000000"/>
          <w:kern w:val="0"/>
          <w:sz w:val="27"/>
          <w:szCs w:val="27"/>
        </w:rPr>
        <w:t>万元、职业年金缴费</w:t>
      </w:r>
      <w:r>
        <w:rPr>
          <w:rFonts w:eastAsia="仿宋_GB2312"/>
          <w:color w:val="000000"/>
          <w:kern w:val="0"/>
          <w:sz w:val="27"/>
          <w:szCs w:val="27"/>
        </w:rPr>
        <w:t>78.06</w:t>
      </w:r>
      <w:r>
        <w:rPr>
          <w:rFonts w:eastAsia="仿宋_GB2312"/>
          <w:color w:val="000000"/>
          <w:kern w:val="0"/>
          <w:sz w:val="27"/>
          <w:szCs w:val="27"/>
        </w:rPr>
        <w:t>万元、职工基本医疗保险缴费</w:t>
      </w:r>
      <w:r>
        <w:rPr>
          <w:rFonts w:eastAsia="仿宋_GB2312"/>
          <w:color w:val="000000"/>
          <w:kern w:val="0"/>
          <w:sz w:val="27"/>
          <w:szCs w:val="27"/>
        </w:rPr>
        <w:t>41.71</w:t>
      </w:r>
      <w:r>
        <w:rPr>
          <w:rFonts w:eastAsia="仿宋_GB2312"/>
          <w:color w:val="000000"/>
          <w:kern w:val="0"/>
          <w:sz w:val="27"/>
          <w:szCs w:val="27"/>
        </w:rPr>
        <w:t>万元、公务员医疗补助缴费</w:t>
      </w:r>
      <w:r>
        <w:rPr>
          <w:rFonts w:eastAsia="仿宋_GB2312"/>
          <w:color w:val="000000"/>
          <w:kern w:val="0"/>
          <w:sz w:val="27"/>
          <w:szCs w:val="27"/>
        </w:rPr>
        <w:t>14.33</w:t>
      </w:r>
      <w:r>
        <w:rPr>
          <w:rFonts w:eastAsia="仿宋_GB2312"/>
          <w:color w:val="000000"/>
          <w:kern w:val="0"/>
          <w:sz w:val="27"/>
          <w:szCs w:val="27"/>
        </w:rPr>
        <w:t>万元、其他社会保障缴费</w:t>
      </w:r>
      <w:r>
        <w:rPr>
          <w:rFonts w:eastAsia="仿宋_GB2312"/>
          <w:color w:val="000000"/>
          <w:kern w:val="0"/>
          <w:sz w:val="27"/>
          <w:szCs w:val="27"/>
        </w:rPr>
        <w:t>13.66</w:t>
      </w:r>
      <w:r>
        <w:rPr>
          <w:rFonts w:eastAsia="仿宋_GB2312"/>
          <w:color w:val="000000"/>
          <w:kern w:val="0"/>
          <w:sz w:val="27"/>
          <w:szCs w:val="27"/>
        </w:rPr>
        <w:t>万元、住房公积金</w:t>
      </w:r>
      <w:r>
        <w:rPr>
          <w:rFonts w:eastAsia="仿宋_GB2312"/>
          <w:color w:val="000000"/>
          <w:kern w:val="0"/>
          <w:sz w:val="27"/>
          <w:szCs w:val="27"/>
        </w:rPr>
        <w:t>129.78</w:t>
      </w:r>
      <w:r>
        <w:rPr>
          <w:rFonts w:eastAsia="仿宋_GB2312"/>
          <w:color w:val="000000"/>
          <w:kern w:val="0"/>
          <w:sz w:val="27"/>
          <w:szCs w:val="27"/>
        </w:rPr>
        <w:t>万元、其他工资福利支出</w:t>
      </w:r>
      <w:r>
        <w:rPr>
          <w:rFonts w:eastAsia="仿宋_GB2312"/>
          <w:color w:val="000000"/>
          <w:kern w:val="0"/>
          <w:sz w:val="27"/>
          <w:szCs w:val="27"/>
        </w:rPr>
        <w:t>951.21</w:t>
      </w:r>
      <w:r>
        <w:rPr>
          <w:rFonts w:eastAsia="仿宋_GB2312"/>
          <w:color w:val="000000"/>
          <w:kern w:val="0"/>
          <w:sz w:val="27"/>
          <w:szCs w:val="27"/>
        </w:rPr>
        <w:t>万元、退休费</w:t>
      </w:r>
      <w:r>
        <w:rPr>
          <w:rFonts w:eastAsia="仿宋_GB2312"/>
          <w:color w:val="000000"/>
          <w:kern w:val="0"/>
          <w:sz w:val="27"/>
          <w:szCs w:val="27"/>
        </w:rPr>
        <w:t>83.75</w:t>
      </w:r>
      <w:r>
        <w:rPr>
          <w:rFonts w:eastAsia="仿宋_GB2312"/>
          <w:color w:val="000000"/>
          <w:kern w:val="0"/>
          <w:sz w:val="27"/>
          <w:szCs w:val="27"/>
        </w:rPr>
        <w:t>万元。</w:t>
      </w:r>
    </w:p>
    <w:p w14:paraId="64A42449" w14:textId="77777777" w:rsidR="00E17CC3" w:rsidRDefault="00000000">
      <w:pPr>
        <w:widowControl/>
        <w:spacing w:before="240" w:after="240"/>
        <w:rPr>
          <w:rFonts w:eastAsia="Times New Roman"/>
          <w:kern w:val="0"/>
          <w:sz w:val="24"/>
        </w:rPr>
      </w:pPr>
      <w:r>
        <w:rPr>
          <w:rFonts w:eastAsia="仿宋_GB2312"/>
          <w:b/>
          <w:bCs/>
          <w:color w:val="000000"/>
          <w:kern w:val="0"/>
          <w:sz w:val="27"/>
          <w:szCs w:val="27"/>
        </w:rPr>
        <w:t xml:space="preserve">    </w:t>
      </w:r>
      <w:r>
        <w:rPr>
          <w:rFonts w:eastAsia="仿宋_GB2312"/>
          <w:b/>
          <w:bCs/>
          <w:color w:val="000000"/>
          <w:kern w:val="0"/>
          <w:sz w:val="27"/>
          <w:szCs w:val="27"/>
        </w:rPr>
        <w:t>（二）公用经费</w:t>
      </w:r>
      <w:r>
        <w:rPr>
          <w:rFonts w:eastAsia="times_new_roman"/>
          <w:color w:val="000000"/>
          <w:kern w:val="0"/>
          <w:sz w:val="27"/>
          <w:szCs w:val="27"/>
        </w:rPr>
        <w:t> 279.46</w:t>
      </w:r>
      <w:r>
        <w:rPr>
          <w:rFonts w:eastAsia="仿宋_GB2312"/>
          <w:b/>
          <w:bCs/>
          <w:color w:val="000000"/>
          <w:kern w:val="0"/>
          <w:sz w:val="27"/>
          <w:szCs w:val="27"/>
        </w:rPr>
        <w:t>万元</w:t>
      </w:r>
      <w:r>
        <w:rPr>
          <w:rFonts w:eastAsia="仿宋_GB2312"/>
          <w:color w:val="000000"/>
          <w:kern w:val="0"/>
          <w:sz w:val="27"/>
          <w:szCs w:val="27"/>
        </w:rPr>
        <w:t>。主要包括：办公费</w:t>
      </w:r>
      <w:r>
        <w:rPr>
          <w:rFonts w:eastAsia="仿宋_GB2312"/>
          <w:color w:val="000000"/>
          <w:kern w:val="0"/>
          <w:sz w:val="27"/>
          <w:szCs w:val="27"/>
        </w:rPr>
        <w:t>3.00</w:t>
      </w:r>
      <w:r>
        <w:rPr>
          <w:rFonts w:eastAsia="仿宋_GB2312"/>
          <w:color w:val="000000"/>
          <w:kern w:val="0"/>
          <w:sz w:val="27"/>
          <w:szCs w:val="27"/>
        </w:rPr>
        <w:t>万元、邮电费</w:t>
      </w:r>
      <w:r>
        <w:rPr>
          <w:rFonts w:eastAsia="仿宋_GB2312"/>
          <w:color w:val="000000"/>
          <w:kern w:val="0"/>
          <w:sz w:val="27"/>
          <w:szCs w:val="27"/>
        </w:rPr>
        <w:t>5.00</w:t>
      </w:r>
      <w:r>
        <w:rPr>
          <w:rFonts w:eastAsia="仿宋_GB2312"/>
          <w:color w:val="000000"/>
          <w:kern w:val="0"/>
          <w:sz w:val="27"/>
          <w:szCs w:val="27"/>
        </w:rPr>
        <w:t>万元、取暖费</w:t>
      </w:r>
      <w:r>
        <w:rPr>
          <w:rFonts w:eastAsia="仿宋_GB2312"/>
          <w:color w:val="000000"/>
          <w:kern w:val="0"/>
          <w:sz w:val="27"/>
          <w:szCs w:val="27"/>
        </w:rPr>
        <w:t>54.23</w:t>
      </w:r>
      <w:r>
        <w:rPr>
          <w:rFonts w:eastAsia="仿宋_GB2312"/>
          <w:color w:val="000000"/>
          <w:kern w:val="0"/>
          <w:sz w:val="27"/>
          <w:szCs w:val="27"/>
        </w:rPr>
        <w:t>万元、物业管理费</w:t>
      </w:r>
      <w:r>
        <w:rPr>
          <w:rFonts w:eastAsia="仿宋_GB2312"/>
          <w:color w:val="000000"/>
          <w:kern w:val="0"/>
          <w:sz w:val="27"/>
          <w:szCs w:val="27"/>
        </w:rPr>
        <w:t>85.00</w:t>
      </w:r>
      <w:r>
        <w:rPr>
          <w:rFonts w:eastAsia="仿宋_GB2312"/>
          <w:color w:val="000000"/>
          <w:kern w:val="0"/>
          <w:sz w:val="27"/>
          <w:szCs w:val="27"/>
        </w:rPr>
        <w:t>万元、差旅费</w:t>
      </w:r>
      <w:r>
        <w:rPr>
          <w:rFonts w:eastAsia="仿宋_GB2312"/>
          <w:color w:val="000000"/>
          <w:kern w:val="0"/>
          <w:sz w:val="27"/>
          <w:szCs w:val="27"/>
        </w:rPr>
        <w:t>3.00</w:t>
      </w:r>
      <w:r>
        <w:rPr>
          <w:rFonts w:eastAsia="仿宋_GB2312"/>
          <w:color w:val="000000"/>
          <w:kern w:val="0"/>
          <w:sz w:val="27"/>
          <w:szCs w:val="27"/>
        </w:rPr>
        <w:t>万元、维修（护）费</w:t>
      </w:r>
      <w:r>
        <w:rPr>
          <w:rFonts w:eastAsia="仿宋_GB2312"/>
          <w:color w:val="000000"/>
          <w:kern w:val="0"/>
          <w:sz w:val="27"/>
          <w:szCs w:val="27"/>
        </w:rPr>
        <w:t>6.04</w:t>
      </w:r>
      <w:r>
        <w:rPr>
          <w:rFonts w:eastAsia="仿宋_GB2312"/>
          <w:color w:val="000000"/>
          <w:kern w:val="0"/>
          <w:sz w:val="27"/>
          <w:szCs w:val="27"/>
        </w:rPr>
        <w:t>万元、公务接待费</w:t>
      </w:r>
      <w:r>
        <w:rPr>
          <w:rFonts w:eastAsia="仿宋_GB2312"/>
          <w:color w:val="000000"/>
          <w:kern w:val="0"/>
          <w:sz w:val="27"/>
          <w:szCs w:val="27"/>
        </w:rPr>
        <w:t>0.84</w:t>
      </w:r>
      <w:r>
        <w:rPr>
          <w:rFonts w:eastAsia="仿宋_GB2312"/>
          <w:color w:val="000000"/>
          <w:kern w:val="0"/>
          <w:sz w:val="27"/>
          <w:szCs w:val="27"/>
        </w:rPr>
        <w:t>万元、工会经费</w:t>
      </w:r>
      <w:r>
        <w:rPr>
          <w:rFonts w:eastAsia="仿宋_GB2312"/>
          <w:color w:val="000000"/>
          <w:kern w:val="0"/>
          <w:sz w:val="27"/>
          <w:szCs w:val="27"/>
        </w:rPr>
        <w:t>11.31</w:t>
      </w:r>
      <w:r>
        <w:rPr>
          <w:rFonts w:eastAsia="仿宋_GB2312"/>
          <w:color w:val="000000"/>
          <w:kern w:val="0"/>
          <w:sz w:val="27"/>
          <w:szCs w:val="27"/>
        </w:rPr>
        <w:t>万元、福利费</w:t>
      </w:r>
      <w:r>
        <w:rPr>
          <w:rFonts w:eastAsia="仿宋_GB2312"/>
          <w:color w:val="000000"/>
          <w:kern w:val="0"/>
          <w:sz w:val="27"/>
          <w:szCs w:val="27"/>
        </w:rPr>
        <w:t>23.55</w:t>
      </w:r>
      <w:r>
        <w:rPr>
          <w:rFonts w:eastAsia="仿宋_GB2312"/>
          <w:color w:val="000000"/>
          <w:kern w:val="0"/>
          <w:sz w:val="27"/>
          <w:szCs w:val="27"/>
        </w:rPr>
        <w:t>万元、公务用车运行维护费</w:t>
      </w:r>
      <w:r>
        <w:rPr>
          <w:rFonts w:eastAsia="仿宋_GB2312"/>
          <w:color w:val="000000"/>
          <w:kern w:val="0"/>
          <w:sz w:val="27"/>
          <w:szCs w:val="27"/>
        </w:rPr>
        <w:t>1.44</w:t>
      </w:r>
      <w:r>
        <w:rPr>
          <w:rFonts w:eastAsia="仿宋_GB2312"/>
          <w:color w:val="000000"/>
          <w:kern w:val="0"/>
          <w:sz w:val="27"/>
          <w:szCs w:val="27"/>
        </w:rPr>
        <w:t>万元、其他交通费用</w:t>
      </w:r>
      <w:r>
        <w:rPr>
          <w:rFonts w:eastAsia="仿宋_GB2312"/>
          <w:color w:val="000000"/>
          <w:kern w:val="0"/>
          <w:sz w:val="27"/>
          <w:szCs w:val="27"/>
        </w:rPr>
        <w:t>85.05</w:t>
      </w:r>
      <w:r>
        <w:rPr>
          <w:rFonts w:eastAsia="仿宋_GB2312"/>
          <w:color w:val="000000"/>
          <w:kern w:val="0"/>
          <w:sz w:val="27"/>
          <w:szCs w:val="27"/>
        </w:rPr>
        <w:t>万元、其他商品和服务支出</w:t>
      </w:r>
      <w:r>
        <w:rPr>
          <w:rFonts w:eastAsia="仿宋_GB2312"/>
          <w:color w:val="000000"/>
          <w:kern w:val="0"/>
          <w:sz w:val="27"/>
          <w:szCs w:val="27"/>
        </w:rPr>
        <w:t>1.00</w:t>
      </w:r>
      <w:r>
        <w:rPr>
          <w:rFonts w:eastAsia="仿宋_GB2312"/>
          <w:color w:val="000000"/>
          <w:kern w:val="0"/>
          <w:sz w:val="27"/>
          <w:szCs w:val="27"/>
        </w:rPr>
        <w:t>万元。</w:t>
      </w:r>
    </w:p>
    <w:p w14:paraId="318B7791" w14:textId="77777777" w:rsidR="00E17CC3" w:rsidRDefault="00000000">
      <w:pPr>
        <w:widowControl/>
        <w:spacing w:before="240" w:after="240"/>
        <w:rPr>
          <w:rFonts w:eastAsia="Times New Roman"/>
          <w:kern w:val="0"/>
          <w:sz w:val="24"/>
        </w:rPr>
      </w:pPr>
      <w:r>
        <w:rPr>
          <w:rFonts w:eastAsia="仿宋_GB2312"/>
          <w:color w:val="0E00FE"/>
          <w:kern w:val="0"/>
          <w:sz w:val="27"/>
          <w:szCs w:val="27"/>
        </w:rPr>
        <w:t xml:space="preserve">    </w:t>
      </w: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七、一般公共预算财政拨款项目支出决算情况说明</w:t>
      </w:r>
    </w:p>
    <w:p w14:paraId="75D2965C" w14:textId="77777777" w:rsidR="00E17CC3" w:rsidRDefault="00000000">
      <w:pPr>
        <w:widowControl/>
        <w:spacing w:before="240" w:after="240"/>
        <w:rPr>
          <w:rFonts w:eastAsia="Times New Roman"/>
          <w:kern w:val="0"/>
          <w:sz w:val="24"/>
        </w:rPr>
      </w:pPr>
      <w:r>
        <w:rPr>
          <w:rFonts w:eastAsia="仿宋_GB2312"/>
          <w:color w:val="0E00FE"/>
          <w:kern w:val="0"/>
          <w:sz w:val="27"/>
          <w:szCs w:val="27"/>
        </w:rPr>
        <w:t xml:space="preserve">    </w:t>
      </w:r>
      <w:r>
        <w:rPr>
          <w:rFonts w:eastAsia="仿宋_GB2312"/>
          <w:kern w:val="0"/>
          <w:sz w:val="27"/>
          <w:szCs w:val="27"/>
        </w:rPr>
        <w:t>   </w:t>
      </w:r>
      <w:r>
        <w:rPr>
          <w:rFonts w:eastAsia="仿宋_GB2312"/>
          <w:color w:val="000000"/>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年度一般公共预算财政拨款项目支出决算</w:t>
      </w:r>
      <w:r>
        <w:rPr>
          <w:rFonts w:eastAsia="Times New Roman"/>
          <w:color w:val="000000"/>
          <w:kern w:val="0"/>
          <w:sz w:val="27"/>
          <w:szCs w:val="27"/>
        </w:rPr>
        <w:t xml:space="preserve"> 3478.66</w:t>
      </w:r>
      <w:r>
        <w:rPr>
          <w:rFonts w:eastAsia="仿宋_GB2312"/>
          <w:color w:val="000000"/>
          <w:kern w:val="0"/>
          <w:sz w:val="27"/>
          <w:szCs w:val="27"/>
        </w:rPr>
        <w:t>万元，其中：</w:t>
      </w:r>
    </w:p>
    <w:p w14:paraId="2A56BCF2" w14:textId="77777777" w:rsidR="00E17CC3" w:rsidRDefault="00000000">
      <w:pPr>
        <w:widowControl/>
        <w:spacing w:before="240" w:after="240"/>
        <w:rPr>
          <w:rFonts w:eastAsia="Times New Roman"/>
          <w:kern w:val="0"/>
          <w:sz w:val="24"/>
        </w:rPr>
      </w:pPr>
      <w:r>
        <w:rPr>
          <w:rFonts w:eastAsia="仿宋_GB2312"/>
          <w:b/>
          <w:bCs/>
          <w:color w:val="000000"/>
          <w:kern w:val="0"/>
          <w:sz w:val="27"/>
          <w:szCs w:val="27"/>
        </w:rPr>
        <w:t xml:space="preserve">    </w:t>
      </w:r>
      <w:r>
        <w:rPr>
          <w:rFonts w:eastAsia="仿宋_GB2312"/>
          <w:b/>
          <w:bCs/>
          <w:color w:val="000000"/>
          <w:kern w:val="0"/>
          <w:sz w:val="27"/>
          <w:szCs w:val="27"/>
        </w:rPr>
        <w:t>（一）工资福利支出</w:t>
      </w:r>
      <w:r>
        <w:rPr>
          <w:rFonts w:eastAsia="Times New Roman"/>
          <w:b/>
          <w:bCs/>
          <w:color w:val="000000"/>
          <w:kern w:val="0"/>
          <w:sz w:val="27"/>
          <w:szCs w:val="27"/>
        </w:rPr>
        <w:t>10.85</w:t>
      </w:r>
      <w:r>
        <w:rPr>
          <w:rFonts w:eastAsia="仿宋_GB2312"/>
          <w:color w:val="000000"/>
          <w:kern w:val="0"/>
          <w:sz w:val="27"/>
          <w:szCs w:val="27"/>
        </w:rPr>
        <w:t>万元。主要包括：其他工资福利支出</w:t>
      </w:r>
      <w:r>
        <w:rPr>
          <w:rFonts w:eastAsia="仿宋_GB2312"/>
          <w:color w:val="000000"/>
          <w:kern w:val="0"/>
          <w:sz w:val="27"/>
          <w:szCs w:val="27"/>
        </w:rPr>
        <w:t>10.85</w:t>
      </w:r>
      <w:r>
        <w:rPr>
          <w:rFonts w:eastAsia="仿宋_GB2312"/>
          <w:color w:val="000000"/>
          <w:kern w:val="0"/>
          <w:sz w:val="27"/>
          <w:szCs w:val="27"/>
        </w:rPr>
        <w:t>万元，根据鄂</w:t>
      </w:r>
      <w:proofErr w:type="gramStart"/>
      <w:r>
        <w:rPr>
          <w:rFonts w:eastAsia="仿宋_GB2312"/>
          <w:color w:val="000000"/>
          <w:kern w:val="0"/>
          <w:sz w:val="27"/>
          <w:szCs w:val="27"/>
        </w:rPr>
        <w:t>医</w:t>
      </w:r>
      <w:proofErr w:type="gramEnd"/>
      <w:r>
        <w:rPr>
          <w:rFonts w:eastAsia="仿宋_GB2312"/>
          <w:color w:val="000000"/>
          <w:kern w:val="0"/>
          <w:sz w:val="27"/>
          <w:szCs w:val="27"/>
        </w:rPr>
        <w:t>管发</w:t>
      </w:r>
      <w:r>
        <w:rPr>
          <w:color w:val="000000"/>
          <w:kern w:val="0"/>
          <w:sz w:val="27"/>
          <w:szCs w:val="27"/>
        </w:rPr>
        <w:t>〔</w:t>
      </w:r>
      <w:r>
        <w:rPr>
          <w:rFonts w:eastAsia="仿宋_GB2312"/>
          <w:color w:val="000000"/>
          <w:kern w:val="0"/>
          <w:sz w:val="27"/>
          <w:szCs w:val="27"/>
        </w:rPr>
        <w:t>2015</w:t>
      </w:r>
      <w:r>
        <w:rPr>
          <w:color w:val="000000"/>
          <w:kern w:val="0"/>
          <w:sz w:val="27"/>
          <w:szCs w:val="27"/>
        </w:rPr>
        <w:t>〕</w:t>
      </w:r>
      <w:r>
        <w:rPr>
          <w:rFonts w:eastAsia="仿宋_GB2312"/>
          <w:color w:val="000000"/>
          <w:kern w:val="0"/>
          <w:sz w:val="27"/>
          <w:szCs w:val="27"/>
        </w:rPr>
        <w:t>6</w:t>
      </w:r>
      <w:r>
        <w:rPr>
          <w:rFonts w:eastAsia="仿宋_GB2312"/>
          <w:color w:val="000000"/>
          <w:kern w:val="0"/>
          <w:sz w:val="27"/>
          <w:szCs w:val="27"/>
        </w:rPr>
        <w:t>号文件关于印发鄂尔多斯市公立医院院长聘用暂行管理办法通知支付院长郝亚琼院长年薪</w:t>
      </w:r>
      <w:r>
        <w:rPr>
          <w:rFonts w:eastAsia="仿宋_GB2312"/>
          <w:color w:val="000000"/>
          <w:kern w:val="0"/>
          <w:sz w:val="27"/>
          <w:szCs w:val="27"/>
        </w:rPr>
        <w:t>10.85</w:t>
      </w:r>
      <w:r>
        <w:rPr>
          <w:rFonts w:eastAsia="仿宋_GB2312"/>
          <w:color w:val="000000"/>
          <w:kern w:val="0"/>
          <w:sz w:val="27"/>
          <w:szCs w:val="27"/>
        </w:rPr>
        <w:t>万元。。</w:t>
      </w:r>
    </w:p>
    <w:p w14:paraId="352C8560" w14:textId="77777777" w:rsidR="00E17CC3" w:rsidRDefault="00000000">
      <w:pPr>
        <w:widowControl/>
        <w:spacing w:before="240" w:after="240"/>
        <w:rPr>
          <w:rFonts w:eastAsia="Times New Roman"/>
          <w:kern w:val="0"/>
          <w:sz w:val="24"/>
        </w:rPr>
      </w:pPr>
      <w:r>
        <w:rPr>
          <w:rFonts w:eastAsia="仿宋_GB2312"/>
          <w:b/>
          <w:bCs/>
          <w:color w:val="000000"/>
          <w:kern w:val="0"/>
          <w:sz w:val="27"/>
          <w:szCs w:val="27"/>
        </w:rPr>
        <w:t xml:space="preserve">    </w:t>
      </w:r>
      <w:r>
        <w:rPr>
          <w:rFonts w:eastAsia="仿宋_GB2312"/>
          <w:b/>
          <w:bCs/>
          <w:color w:val="000000"/>
          <w:kern w:val="0"/>
          <w:sz w:val="27"/>
          <w:szCs w:val="27"/>
        </w:rPr>
        <w:t>（二）商品和服务支出</w:t>
      </w:r>
      <w:r>
        <w:rPr>
          <w:rFonts w:eastAsia="Times New Roman"/>
          <w:b/>
          <w:bCs/>
          <w:color w:val="000000"/>
          <w:kern w:val="0"/>
          <w:sz w:val="27"/>
          <w:szCs w:val="27"/>
        </w:rPr>
        <w:t xml:space="preserve"> 1899.67</w:t>
      </w:r>
      <w:r>
        <w:rPr>
          <w:rFonts w:eastAsia="仿宋_GB2312"/>
          <w:color w:val="000000"/>
          <w:kern w:val="0"/>
          <w:sz w:val="27"/>
          <w:szCs w:val="27"/>
        </w:rPr>
        <w:t>万元。主要包括：办公费</w:t>
      </w:r>
      <w:r>
        <w:rPr>
          <w:rFonts w:eastAsia="仿宋_GB2312"/>
          <w:color w:val="000000"/>
          <w:kern w:val="0"/>
          <w:sz w:val="27"/>
          <w:szCs w:val="27"/>
        </w:rPr>
        <w:t>5.70</w:t>
      </w:r>
      <w:r>
        <w:rPr>
          <w:rFonts w:eastAsia="仿宋_GB2312"/>
          <w:color w:val="000000"/>
          <w:kern w:val="0"/>
          <w:sz w:val="27"/>
          <w:szCs w:val="27"/>
        </w:rPr>
        <w:t>万元、印刷费</w:t>
      </w:r>
      <w:r>
        <w:rPr>
          <w:rFonts w:eastAsia="仿宋_GB2312"/>
          <w:color w:val="000000"/>
          <w:kern w:val="0"/>
          <w:sz w:val="27"/>
          <w:szCs w:val="27"/>
        </w:rPr>
        <w:t>0.69</w:t>
      </w:r>
      <w:r>
        <w:rPr>
          <w:rFonts w:eastAsia="仿宋_GB2312"/>
          <w:color w:val="000000"/>
          <w:kern w:val="0"/>
          <w:sz w:val="27"/>
          <w:szCs w:val="27"/>
        </w:rPr>
        <w:t>万元、咨询费</w:t>
      </w:r>
      <w:r>
        <w:rPr>
          <w:rFonts w:eastAsia="仿宋_GB2312"/>
          <w:color w:val="000000"/>
          <w:kern w:val="0"/>
          <w:sz w:val="27"/>
          <w:szCs w:val="27"/>
        </w:rPr>
        <w:t>30.00</w:t>
      </w:r>
      <w:r>
        <w:rPr>
          <w:rFonts w:eastAsia="仿宋_GB2312"/>
          <w:color w:val="000000"/>
          <w:kern w:val="0"/>
          <w:sz w:val="27"/>
          <w:szCs w:val="27"/>
        </w:rPr>
        <w:t>万元、邮电费</w:t>
      </w:r>
      <w:r>
        <w:rPr>
          <w:rFonts w:eastAsia="仿宋_GB2312"/>
          <w:color w:val="000000"/>
          <w:kern w:val="0"/>
          <w:sz w:val="27"/>
          <w:szCs w:val="27"/>
        </w:rPr>
        <w:t>0.83</w:t>
      </w:r>
      <w:r>
        <w:rPr>
          <w:rFonts w:eastAsia="仿宋_GB2312"/>
          <w:color w:val="000000"/>
          <w:kern w:val="0"/>
          <w:sz w:val="27"/>
          <w:szCs w:val="27"/>
        </w:rPr>
        <w:t>万元、差旅费</w:t>
      </w:r>
      <w:r>
        <w:rPr>
          <w:rFonts w:eastAsia="仿宋_GB2312"/>
          <w:color w:val="000000"/>
          <w:kern w:val="0"/>
          <w:sz w:val="27"/>
          <w:szCs w:val="27"/>
        </w:rPr>
        <w:t>31.06</w:t>
      </w:r>
      <w:r>
        <w:rPr>
          <w:rFonts w:eastAsia="仿宋_GB2312"/>
          <w:color w:val="000000"/>
          <w:kern w:val="0"/>
          <w:sz w:val="27"/>
          <w:szCs w:val="27"/>
        </w:rPr>
        <w:t>万元、维修（护）费</w:t>
      </w:r>
      <w:r>
        <w:rPr>
          <w:rFonts w:eastAsia="仿宋_GB2312"/>
          <w:color w:val="000000"/>
          <w:kern w:val="0"/>
          <w:sz w:val="27"/>
          <w:szCs w:val="27"/>
        </w:rPr>
        <w:t>96.88</w:t>
      </w:r>
      <w:r>
        <w:rPr>
          <w:rFonts w:eastAsia="仿宋_GB2312"/>
          <w:color w:val="000000"/>
          <w:kern w:val="0"/>
          <w:sz w:val="27"/>
          <w:szCs w:val="27"/>
        </w:rPr>
        <w:lastRenderedPageBreak/>
        <w:t>万元、租赁费</w:t>
      </w:r>
      <w:r>
        <w:rPr>
          <w:rFonts w:eastAsia="仿宋_GB2312"/>
          <w:color w:val="000000"/>
          <w:kern w:val="0"/>
          <w:sz w:val="27"/>
          <w:szCs w:val="27"/>
        </w:rPr>
        <w:t>20.83</w:t>
      </w:r>
      <w:r>
        <w:rPr>
          <w:rFonts w:eastAsia="仿宋_GB2312"/>
          <w:color w:val="000000"/>
          <w:kern w:val="0"/>
          <w:sz w:val="27"/>
          <w:szCs w:val="27"/>
        </w:rPr>
        <w:t>万元、培训费</w:t>
      </w:r>
      <w:r>
        <w:rPr>
          <w:rFonts w:eastAsia="仿宋_GB2312"/>
          <w:color w:val="000000"/>
          <w:kern w:val="0"/>
          <w:sz w:val="27"/>
          <w:szCs w:val="27"/>
        </w:rPr>
        <w:t>41.72</w:t>
      </w:r>
      <w:r>
        <w:rPr>
          <w:rFonts w:eastAsia="仿宋_GB2312"/>
          <w:color w:val="000000"/>
          <w:kern w:val="0"/>
          <w:sz w:val="27"/>
          <w:szCs w:val="27"/>
        </w:rPr>
        <w:t>万元、专用材料费</w:t>
      </w:r>
      <w:r>
        <w:rPr>
          <w:rFonts w:eastAsia="仿宋_GB2312"/>
          <w:color w:val="000000"/>
          <w:kern w:val="0"/>
          <w:sz w:val="27"/>
          <w:szCs w:val="27"/>
        </w:rPr>
        <w:t>386.90</w:t>
      </w:r>
      <w:r>
        <w:rPr>
          <w:rFonts w:eastAsia="仿宋_GB2312"/>
          <w:color w:val="000000"/>
          <w:kern w:val="0"/>
          <w:sz w:val="27"/>
          <w:szCs w:val="27"/>
        </w:rPr>
        <w:t>万元、劳务费</w:t>
      </w:r>
      <w:r>
        <w:rPr>
          <w:rFonts w:eastAsia="仿宋_GB2312"/>
          <w:color w:val="000000"/>
          <w:kern w:val="0"/>
          <w:sz w:val="27"/>
          <w:szCs w:val="27"/>
        </w:rPr>
        <w:t>52.46</w:t>
      </w:r>
      <w:r>
        <w:rPr>
          <w:rFonts w:eastAsia="仿宋_GB2312"/>
          <w:color w:val="000000"/>
          <w:kern w:val="0"/>
          <w:sz w:val="27"/>
          <w:szCs w:val="27"/>
        </w:rPr>
        <w:t>万元、委托业务费</w:t>
      </w:r>
      <w:r>
        <w:rPr>
          <w:rFonts w:eastAsia="仿宋_GB2312"/>
          <w:color w:val="000000"/>
          <w:kern w:val="0"/>
          <w:sz w:val="27"/>
          <w:szCs w:val="27"/>
        </w:rPr>
        <w:t>25</w:t>
      </w:r>
      <w:r>
        <w:rPr>
          <w:rFonts w:eastAsia="仿宋_GB2312"/>
          <w:color w:val="000000"/>
          <w:kern w:val="0"/>
          <w:sz w:val="27"/>
          <w:szCs w:val="27"/>
        </w:rPr>
        <w:t>万元、其他商品和服务支出</w:t>
      </w:r>
      <w:r>
        <w:rPr>
          <w:rFonts w:eastAsia="仿宋_GB2312"/>
          <w:color w:val="000000"/>
          <w:kern w:val="0"/>
          <w:sz w:val="27"/>
          <w:szCs w:val="27"/>
        </w:rPr>
        <w:t>1207.60</w:t>
      </w:r>
      <w:r>
        <w:rPr>
          <w:rFonts w:eastAsia="仿宋_GB2312"/>
          <w:color w:val="000000"/>
          <w:kern w:val="0"/>
          <w:sz w:val="27"/>
          <w:szCs w:val="27"/>
        </w:rPr>
        <w:t>万元。</w:t>
      </w:r>
    </w:p>
    <w:p w14:paraId="5FCD9450" w14:textId="77777777" w:rsidR="00E17CC3" w:rsidRDefault="00000000">
      <w:pPr>
        <w:widowControl/>
        <w:spacing w:before="240" w:after="240"/>
        <w:ind w:firstLine="405"/>
        <w:rPr>
          <w:rFonts w:eastAsia="仿宋_GB2312"/>
          <w:color w:val="000000"/>
          <w:kern w:val="0"/>
          <w:sz w:val="27"/>
          <w:szCs w:val="27"/>
        </w:rPr>
      </w:pPr>
      <w:r>
        <w:rPr>
          <w:rFonts w:eastAsia="仿宋_GB2312"/>
          <w:b/>
          <w:bCs/>
          <w:color w:val="000000"/>
          <w:kern w:val="0"/>
          <w:sz w:val="27"/>
          <w:szCs w:val="27"/>
        </w:rPr>
        <w:t>（三）</w:t>
      </w:r>
      <w:r>
        <w:rPr>
          <w:rFonts w:eastAsia="仿宋_GB2312" w:hint="eastAsia"/>
          <w:b/>
          <w:bCs/>
          <w:color w:val="000000"/>
          <w:kern w:val="0"/>
          <w:sz w:val="27"/>
          <w:szCs w:val="27"/>
        </w:rPr>
        <w:t>对个人和家庭的补助</w:t>
      </w:r>
      <w:r>
        <w:rPr>
          <w:rFonts w:eastAsia="仿宋_GB2312" w:hint="eastAsia"/>
          <w:b/>
          <w:bCs/>
          <w:color w:val="000000"/>
          <w:kern w:val="0"/>
          <w:sz w:val="27"/>
          <w:szCs w:val="27"/>
        </w:rPr>
        <w:t>28.38</w:t>
      </w:r>
      <w:r>
        <w:rPr>
          <w:rFonts w:eastAsia="仿宋_GB2312" w:hint="eastAsia"/>
          <w:b/>
          <w:bCs/>
          <w:color w:val="000000"/>
          <w:kern w:val="0"/>
          <w:sz w:val="27"/>
          <w:szCs w:val="27"/>
        </w:rPr>
        <w:t>万元。</w:t>
      </w:r>
      <w:r>
        <w:rPr>
          <w:rFonts w:eastAsia="仿宋_GB2312" w:hint="eastAsia"/>
          <w:color w:val="000000"/>
          <w:kern w:val="0"/>
          <w:sz w:val="27"/>
          <w:szCs w:val="27"/>
        </w:rPr>
        <w:t>主要包括：其他对个人和家庭的补助</w:t>
      </w:r>
      <w:r>
        <w:rPr>
          <w:rFonts w:eastAsia="仿宋_GB2312" w:hint="eastAsia"/>
          <w:color w:val="000000"/>
          <w:kern w:val="0"/>
          <w:sz w:val="27"/>
          <w:szCs w:val="27"/>
        </w:rPr>
        <w:t>28.38</w:t>
      </w:r>
      <w:r>
        <w:rPr>
          <w:rFonts w:eastAsia="仿宋_GB2312" w:hint="eastAsia"/>
          <w:color w:val="000000"/>
          <w:kern w:val="0"/>
          <w:sz w:val="27"/>
          <w:szCs w:val="27"/>
        </w:rPr>
        <w:t>万元，鄂</w:t>
      </w:r>
      <w:proofErr w:type="gramStart"/>
      <w:r>
        <w:rPr>
          <w:rFonts w:eastAsia="仿宋_GB2312" w:hint="eastAsia"/>
          <w:color w:val="000000"/>
          <w:kern w:val="0"/>
          <w:sz w:val="27"/>
          <w:szCs w:val="27"/>
        </w:rPr>
        <w:t>财社指</w:t>
      </w:r>
      <w:proofErr w:type="gramEnd"/>
      <w:r>
        <w:rPr>
          <w:rFonts w:eastAsia="仿宋_GB2312"/>
          <w:color w:val="000000"/>
          <w:kern w:val="0"/>
          <w:sz w:val="27"/>
          <w:szCs w:val="27"/>
        </w:rPr>
        <w:t>〔</w:t>
      </w:r>
      <w:r>
        <w:rPr>
          <w:rFonts w:eastAsia="仿宋_GB2312"/>
          <w:color w:val="000000"/>
          <w:kern w:val="0"/>
          <w:sz w:val="27"/>
          <w:szCs w:val="27"/>
        </w:rPr>
        <w:t>202</w:t>
      </w:r>
      <w:r>
        <w:rPr>
          <w:rFonts w:eastAsia="仿宋_GB2312" w:hint="eastAsia"/>
          <w:color w:val="000000"/>
          <w:kern w:val="0"/>
          <w:sz w:val="27"/>
          <w:szCs w:val="27"/>
        </w:rPr>
        <w:t>4</w:t>
      </w:r>
      <w:r>
        <w:rPr>
          <w:rFonts w:eastAsia="仿宋_GB2312"/>
          <w:color w:val="000000"/>
          <w:kern w:val="0"/>
          <w:sz w:val="27"/>
          <w:szCs w:val="27"/>
        </w:rPr>
        <w:t>〕</w:t>
      </w:r>
      <w:r>
        <w:rPr>
          <w:rFonts w:eastAsia="仿宋_GB2312" w:hint="eastAsia"/>
          <w:color w:val="000000"/>
          <w:kern w:val="0"/>
          <w:sz w:val="27"/>
          <w:szCs w:val="27"/>
        </w:rPr>
        <w:t>140</w:t>
      </w:r>
      <w:r>
        <w:rPr>
          <w:rFonts w:eastAsia="仿宋_GB2312" w:hint="eastAsia"/>
          <w:color w:val="000000"/>
          <w:kern w:val="0"/>
          <w:sz w:val="27"/>
          <w:szCs w:val="27"/>
        </w:rPr>
        <w:t>号文件新冠疫情防控期间相关经费补助资金</w:t>
      </w:r>
      <w:r>
        <w:rPr>
          <w:rFonts w:eastAsia="仿宋_GB2312" w:hint="eastAsia"/>
          <w:color w:val="000000"/>
          <w:kern w:val="0"/>
          <w:sz w:val="27"/>
          <w:szCs w:val="27"/>
        </w:rPr>
        <w:t>1.87</w:t>
      </w:r>
      <w:r>
        <w:rPr>
          <w:rFonts w:eastAsia="仿宋_GB2312" w:hint="eastAsia"/>
          <w:color w:val="000000"/>
          <w:kern w:val="0"/>
          <w:sz w:val="27"/>
          <w:szCs w:val="27"/>
        </w:rPr>
        <w:t>万元，发放给医务人员临时性补助。鄂</w:t>
      </w:r>
      <w:proofErr w:type="gramStart"/>
      <w:r>
        <w:rPr>
          <w:rFonts w:eastAsia="仿宋_GB2312" w:hint="eastAsia"/>
          <w:color w:val="000000"/>
          <w:kern w:val="0"/>
          <w:sz w:val="27"/>
          <w:szCs w:val="27"/>
        </w:rPr>
        <w:t>财社指</w:t>
      </w:r>
      <w:proofErr w:type="gramEnd"/>
      <w:r>
        <w:rPr>
          <w:rFonts w:eastAsia="仿宋_GB2312"/>
          <w:color w:val="000000"/>
          <w:kern w:val="0"/>
          <w:sz w:val="27"/>
          <w:szCs w:val="27"/>
        </w:rPr>
        <w:t>〔</w:t>
      </w:r>
      <w:r>
        <w:rPr>
          <w:rFonts w:eastAsia="仿宋_GB2312"/>
          <w:color w:val="000000"/>
          <w:kern w:val="0"/>
          <w:sz w:val="27"/>
          <w:szCs w:val="27"/>
        </w:rPr>
        <w:t>202</w:t>
      </w:r>
      <w:r>
        <w:rPr>
          <w:rFonts w:eastAsia="仿宋_GB2312" w:hint="eastAsia"/>
          <w:color w:val="000000"/>
          <w:kern w:val="0"/>
          <w:sz w:val="27"/>
          <w:szCs w:val="27"/>
        </w:rPr>
        <w:t>4</w:t>
      </w:r>
      <w:r>
        <w:rPr>
          <w:rFonts w:eastAsia="仿宋_GB2312"/>
          <w:color w:val="000000"/>
          <w:kern w:val="0"/>
          <w:sz w:val="27"/>
          <w:szCs w:val="27"/>
        </w:rPr>
        <w:t>〕</w:t>
      </w:r>
      <w:r>
        <w:rPr>
          <w:rFonts w:eastAsia="仿宋_GB2312" w:hint="eastAsia"/>
          <w:color w:val="000000"/>
          <w:kern w:val="0"/>
          <w:sz w:val="27"/>
          <w:szCs w:val="27"/>
        </w:rPr>
        <w:t>536</w:t>
      </w:r>
      <w:r>
        <w:rPr>
          <w:rFonts w:eastAsia="仿宋_GB2312" w:hint="eastAsia"/>
          <w:color w:val="000000"/>
          <w:kern w:val="0"/>
          <w:sz w:val="27"/>
          <w:szCs w:val="27"/>
        </w:rPr>
        <w:t>号文件过渡期前医务人员临时性工作补助资金</w:t>
      </w:r>
      <w:r>
        <w:rPr>
          <w:rFonts w:eastAsia="仿宋_GB2312" w:hint="eastAsia"/>
          <w:color w:val="000000"/>
          <w:kern w:val="0"/>
          <w:sz w:val="27"/>
          <w:szCs w:val="27"/>
        </w:rPr>
        <w:t>20.26</w:t>
      </w:r>
      <w:r>
        <w:rPr>
          <w:rFonts w:eastAsia="仿宋_GB2312" w:hint="eastAsia"/>
          <w:color w:val="000000"/>
          <w:kern w:val="0"/>
          <w:sz w:val="27"/>
          <w:szCs w:val="27"/>
        </w:rPr>
        <w:t>万元；鄂</w:t>
      </w:r>
      <w:proofErr w:type="gramStart"/>
      <w:r>
        <w:rPr>
          <w:rFonts w:eastAsia="仿宋_GB2312" w:hint="eastAsia"/>
          <w:color w:val="000000"/>
          <w:kern w:val="0"/>
          <w:sz w:val="27"/>
          <w:szCs w:val="27"/>
        </w:rPr>
        <w:t>财社指</w:t>
      </w:r>
      <w:proofErr w:type="gramEnd"/>
      <w:r>
        <w:rPr>
          <w:rFonts w:eastAsia="仿宋_GB2312"/>
          <w:color w:val="000000"/>
          <w:kern w:val="0"/>
          <w:sz w:val="27"/>
          <w:szCs w:val="27"/>
        </w:rPr>
        <w:t>〔</w:t>
      </w:r>
      <w:r>
        <w:rPr>
          <w:rFonts w:eastAsia="仿宋_GB2312"/>
          <w:color w:val="000000"/>
          <w:kern w:val="0"/>
          <w:sz w:val="27"/>
          <w:szCs w:val="27"/>
        </w:rPr>
        <w:t>202</w:t>
      </w:r>
      <w:r>
        <w:rPr>
          <w:rFonts w:eastAsia="仿宋_GB2312" w:hint="eastAsia"/>
          <w:color w:val="000000"/>
          <w:kern w:val="0"/>
          <w:sz w:val="27"/>
          <w:szCs w:val="27"/>
        </w:rPr>
        <w:t>3</w:t>
      </w:r>
      <w:r>
        <w:rPr>
          <w:rFonts w:eastAsia="仿宋_GB2312"/>
          <w:color w:val="000000"/>
          <w:kern w:val="0"/>
          <w:sz w:val="27"/>
          <w:szCs w:val="27"/>
        </w:rPr>
        <w:t>〕</w:t>
      </w:r>
      <w:r>
        <w:rPr>
          <w:rFonts w:eastAsia="仿宋_GB2312" w:hint="eastAsia"/>
          <w:color w:val="000000"/>
          <w:kern w:val="0"/>
          <w:sz w:val="27"/>
          <w:szCs w:val="27"/>
        </w:rPr>
        <w:t>631</w:t>
      </w:r>
      <w:r>
        <w:rPr>
          <w:rFonts w:eastAsia="仿宋_GB2312" w:hint="eastAsia"/>
          <w:color w:val="000000"/>
          <w:kern w:val="0"/>
          <w:sz w:val="27"/>
          <w:szCs w:val="27"/>
        </w:rPr>
        <w:t>号文件</w:t>
      </w:r>
      <w:r>
        <w:rPr>
          <w:rFonts w:eastAsia="仿宋_GB2312" w:hint="eastAsia"/>
          <w:color w:val="000000"/>
          <w:kern w:val="0"/>
          <w:sz w:val="27"/>
          <w:szCs w:val="27"/>
        </w:rPr>
        <w:t>2023</w:t>
      </w:r>
      <w:r>
        <w:rPr>
          <w:rFonts w:eastAsia="仿宋_GB2312" w:hint="eastAsia"/>
          <w:color w:val="000000"/>
          <w:kern w:val="0"/>
          <w:sz w:val="27"/>
          <w:szCs w:val="27"/>
        </w:rPr>
        <w:t>年自治区财政相关医务人员临时性工作补助结算资金</w:t>
      </w:r>
      <w:r>
        <w:rPr>
          <w:rFonts w:eastAsia="仿宋_GB2312" w:hint="eastAsia"/>
          <w:color w:val="000000"/>
          <w:kern w:val="0"/>
          <w:sz w:val="27"/>
          <w:szCs w:val="27"/>
        </w:rPr>
        <w:t>3.3522</w:t>
      </w:r>
      <w:r>
        <w:rPr>
          <w:rFonts w:eastAsia="仿宋_GB2312" w:hint="eastAsia"/>
          <w:color w:val="000000"/>
          <w:kern w:val="0"/>
          <w:sz w:val="27"/>
          <w:szCs w:val="27"/>
        </w:rPr>
        <w:t>万元，发放相关医务人员；鄂</w:t>
      </w:r>
      <w:proofErr w:type="gramStart"/>
      <w:r>
        <w:rPr>
          <w:rFonts w:eastAsia="仿宋_GB2312" w:hint="eastAsia"/>
          <w:color w:val="000000"/>
          <w:kern w:val="0"/>
          <w:sz w:val="27"/>
          <w:szCs w:val="27"/>
        </w:rPr>
        <w:t>财社指</w:t>
      </w:r>
      <w:proofErr w:type="gramEnd"/>
      <w:r>
        <w:rPr>
          <w:rFonts w:eastAsia="仿宋_GB2312"/>
          <w:color w:val="000000"/>
          <w:kern w:val="0"/>
          <w:sz w:val="27"/>
          <w:szCs w:val="27"/>
        </w:rPr>
        <w:t>〔</w:t>
      </w:r>
      <w:r>
        <w:rPr>
          <w:rFonts w:eastAsia="仿宋_GB2312"/>
          <w:color w:val="000000"/>
          <w:kern w:val="0"/>
          <w:sz w:val="27"/>
          <w:szCs w:val="27"/>
        </w:rPr>
        <w:t>202</w:t>
      </w:r>
      <w:r>
        <w:rPr>
          <w:rFonts w:eastAsia="仿宋_GB2312" w:hint="eastAsia"/>
          <w:color w:val="000000"/>
          <w:kern w:val="0"/>
          <w:sz w:val="27"/>
          <w:szCs w:val="27"/>
        </w:rPr>
        <w:t>3</w:t>
      </w:r>
      <w:r>
        <w:rPr>
          <w:rFonts w:eastAsia="仿宋_GB2312"/>
          <w:color w:val="000000"/>
          <w:kern w:val="0"/>
          <w:sz w:val="27"/>
          <w:szCs w:val="27"/>
        </w:rPr>
        <w:t>〕</w:t>
      </w:r>
      <w:r>
        <w:rPr>
          <w:rFonts w:eastAsia="仿宋_GB2312" w:hint="eastAsia"/>
          <w:color w:val="000000"/>
          <w:kern w:val="0"/>
          <w:sz w:val="27"/>
          <w:szCs w:val="27"/>
        </w:rPr>
        <w:t>652</w:t>
      </w:r>
      <w:r>
        <w:rPr>
          <w:rFonts w:eastAsia="仿宋_GB2312" w:hint="eastAsia"/>
          <w:color w:val="000000"/>
          <w:kern w:val="0"/>
          <w:sz w:val="27"/>
          <w:szCs w:val="27"/>
        </w:rPr>
        <w:t>号文件中央财政医务人员临时性工作补助资金</w:t>
      </w:r>
      <w:r>
        <w:rPr>
          <w:rFonts w:eastAsia="仿宋_GB2312" w:hint="eastAsia"/>
          <w:color w:val="000000"/>
          <w:kern w:val="0"/>
          <w:sz w:val="27"/>
          <w:szCs w:val="27"/>
        </w:rPr>
        <w:t>2.9</w:t>
      </w:r>
      <w:r>
        <w:rPr>
          <w:rFonts w:eastAsia="仿宋_GB2312" w:hint="eastAsia"/>
          <w:color w:val="000000"/>
          <w:kern w:val="0"/>
          <w:sz w:val="27"/>
          <w:szCs w:val="27"/>
        </w:rPr>
        <w:t>万元，发放对象为</w:t>
      </w:r>
      <w:r>
        <w:rPr>
          <w:rFonts w:eastAsia="仿宋_GB2312" w:hint="eastAsia"/>
          <w:color w:val="000000"/>
          <w:kern w:val="0"/>
          <w:sz w:val="27"/>
          <w:szCs w:val="27"/>
        </w:rPr>
        <w:t>2020</w:t>
      </w:r>
      <w:r>
        <w:rPr>
          <w:rFonts w:eastAsia="仿宋_GB2312" w:hint="eastAsia"/>
          <w:color w:val="000000"/>
          <w:kern w:val="0"/>
          <w:sz w:val="27"/>
          <w:szCs w:val="27"/>
        </w:rPr>
        <w:t>年</w:t>
      </w:r>
      <w:r>
        <w:rPr>
          <w:rFonts w:eastAsia="仿宋_GB2312" w:hint="eastAsia"/>
          <w:color w:val="000000"/>
          <w:kern w:val="0"/>
          <w:sz w:val="27"/>
          <w:szCs w:val="27"/>
        </w:rPr>
        <w:t>10</w:t>
      </w:r>
      <w:r>
        <w:rPr>
          <w:rFonts w:eastAsia="仿宋_GB2312" w:hint="eastAsia"/>
          <w:color w:val="000000"/>
          <w:kern w:val="0"/>
          <w:sz w:val="27"/>
          <w:szCs w:val="27"/>
        </w:rPr>
        <w:t>月</w:t>
      </w:r>
      <w:r>
        <w:rPr>
          <w:rFonts w:eastAsia="仿宋_GB2312" w:hint="eastAsia"/>
          <w:color w:val="000000"/>
          <w:kern w:val="0"/>
          <w:sz w:val="27"/>
          <w:szCs w:val="27"/>
        </w:rPr>
        <w:t>1</w:t>
      </w:r>
      <w:r>
        <w:rPr>
          <w:rFonts w:eastAsia="仿宋_GB2312" w:hint="eastAsia"/>
          <w:color w:val="000000"/>
          <w:kern w:val="0"/>
          <w:sz w:val="27"/>
          <w:szCs w:val="27"/>
        </w:rPr>
        <w:t>日</w:t>
      </w:r>
      <w:r>
        <w:rPr>
          <w:rFonts w:eastAsia="仿宋_GB2312" w:hint="eastAsia"/>
          <w:color w:val="000000"/>
          <w:kern w:val="0"/>
          <w:sz w:val="27"/>
          <w:szCs w:val="27"/>
        </w:rPr>
        <w:t>-2022</w:t>
      </w:r>
      <w:r>
        <w:rPr>
          <w:rFonts w:eastAsia="仿宋_GB2312" w:hint="eastAsia"/>
          <w:color w:val="000000"/>
          <w:kern w:val="0"/>
          <w:sz w:val="27"/>
          <w:szCs w:val="27"/>
        </w:rPr>
        <w:t>年</w:t>
      </w:r>
      <w:r>
        <w:rPr>
          <w:rFonts w:eastAsia="仿宋_GB2312" w:hint="eastAsia"/>
          <w:color w:val="000000"/>
          <w:kern w:val="0"/>
          <w:sz w:val="27"/>
          <w:szCs w:val="27"/>
        </w:rPr>
        <w:t>6</w:t>
      </w:r>
      <w:r>
        <w:rPr>
          <w:rFonts w:eastAsia="仿宋_GB2312" w:hint="eastAsia"/>
          <w:color w:val="000000"/>
          <w:kern w:val="0"/>
          <w:sz w:val="27"/>
          <w:szCs w:val="27"/>
        </w:rPr>
        <w:t>月</w:t>
      </w:r>
      <w:r>
        <w:rPr>
          <w:rFonts w:eastAsia="仿宋_GB2312" w:hint="eastAsia"/>
          <w:color w:val="000000"/>
          <w:kern w:val="0"/>
          <w:sz w:val="27"/>
          <w:szCs w:val="27"/>
        </w:rPr>
        <w:t>30</w:t>
      </w:r>
      <w:r>
        <w:rPr>
          <w:rFonts w:eastAsia="仿宋_GB2312" w:hint="eastAsia"/>
          <w:color w:val="000000"/>
          <w:kern w:val="0"/>
          <w:sz w:val="27"/>
          <w:szCs w:val="27"/>
        </w:rPr>
        <w:t>日医务人员临时性工作补助。</w:t>
      </w:r>
    </w:p>
    <w:p w14:paraId="157BFA89" w14:textId="77777777" w:rsidR="00E17CC3" w:rsidRDefault="00000000">
      <w:pPr>
        <w:widowControl/>
        <w:spacing w:before="240" w:after="240"/>
        <w:ind w:firstLine="405"/>
        <w:rPr>
          <w:rFonts w:eastAsia="Times New Roman"/>
          <w:kern w:val="0"/>
          <w:sz w:val="24"/>
        </w:rPr>
      </w:pPr>
      <w:r>
        <w:rPr>
          <w:rFonts w:eastAsia="仿宋_GB2312"/>
          <w:b/>
          <w:bCs/>
          <w:color w:val="000000"/>
          <w:kern w:val="0"/>
          <w:sz w:val="27"/>
          <w:szCs w:val="27"/>
        </w:rPr>
        <w:t>（四）资本性支出</w:t>
      </w:r>
      <w:r>
        <w:rPr>
          <w:rFonts w:eastAsia="Times New Roman"/>
          <w:b/>
          <w:bCs/>
          <w:color w:val="000000"/>
          <w:kern w:val="0"/>
          <w:sz w:val="27"/>
          <w:szCs w:val="27"/>
        </w:rPr>
        <w:t xml:space="preserve"> 1539.75</w:t>
      </w:r>
      <w:r>
        <w:rPr>
          <w:rFonts w:eastAsia="仿宋_GB2312"/>
          <w:b/>
          <w:bCs/>
          <w:color w:val="000000"/>
          <w:kern w:val="0"/>
          <w:sz w:val="27"/>
          <w:szCs w:val="27"/>
        </w:rPr>
        <w:t>万元。</w:t>
      </w:r>
      <w:r>
        <w:rPr>
          <w:rFonts w:eastAsia="仿宋_GB2312"/>
          <w:color w:val="000000"/>
          <w:kern w:val="0"/>
          <w:sz w:val="27"/>
          <w:szCs w:val="27"/>
        </w:rPr>
        <w:t>主要包括：专用设备购置</w:t>
      </w:r>
      <w:r>
        <w:rPr>
          <w:rFonts w:eastAsia="仿宋_GB2312"/>
          <w:color w:val="000000"/>
          <w:kern w:val="0"/>
          <w:sz w:val="27"/>
          <w:szCs w:val="27"/>
        </w:rPr>
        <w:t>1532.65</w:t>
      </w:r>
      <w:r>
        <w:rPr>
          <w:rFonts w:eastAsia="仿宋_GB2312"/>
          <w:color w:val="000000"/>
          <w:kern w:val="0"/>
          <w:sz w:val="27"/>
          <w:szCs w:val="27"/>
        </w:rPr>
        <w:t>万元、信息网络及软件购置更新</w:t>
      </w:r>
      <w:r>
        <w:rPr>
          <w:rFonts w:eastAsia="仿宋_GB2312"/>
          <w:color w:val="000000"/>
          <w:kern w:val="0"/>
          <w:sz w:val="27"/>
          <w:szCs w:val="27"/>
        </w:rPr>
        <w:t>7.1</w:t>
      </w:r>
      <w:r>
        <w:rPr>
          <w:rFonts w:eastAsia="仿宋_GB2312"/>
          <w:color w:val="000000"/>
          <w:kern w:val="0"/>
          <w:sz w:val="27"/>
          <w:szCs w:val="27"/>
        </w:rPr>
        <w:t>万元。</w:t>
      </w:r>
    </w:p>
    <w:p w14:paraId="279F12C1" w14:textId="77777777" w:rsidR="00E17CC3" w:rsidRDefault="00000000">
      <w:pPr>
        <w:widowControl/>
        <w:spacing w:before="240" w:after="240"/>
        <w:rPr>
          <w:rFonts w:eastAsia="Times New Roman"/>
          <w:kern w:val="0"/>
          <w:sz w:val="24"/>
        </w:rPr>
      </w:pPr>
      <w:r>
        <w:rPr>
          <w:rFonts w:eastAsia="仿宋_GB2312"/>
          <w:kern w:val="0"/>
          <w:sz w:val="27"/>
          <w:szCs w:val="27"/>
        </w:rPr>
        <w:t>   </w:t>
      </w:r>
      <w:r>
        <w:rPr>
          <w:rFonts w:eastAsia="仿宋_GB2312"/>
          <w:color w:val="0E00FE"/>
          <w:kern w:val="0"/>
          <w:sz w:val="27"/>
          <w:szCs w:val="27"/>
        </w:rPr>
        <w:t>   </w:t>
      </w:r>
      <w:r>
        <w:rPr>
          <w:rFonts w:eastAsia="Calibri"/>
          <w:b/>
          <w:bCs/>
          <w:kern w:val="0"/>
          <w:sz w:val="27"/>
          <w:szCs w:val="27"/>
        </w:rPr>
        <w:t> </w:t>
      </w:r>
      <w:r>
        <w:rPr>
          <w:rFonts w:eastAsia="黑体"/>
          <w:b/>
          <w:bCs/>
          <w:kern w:val="0"/>
          <w:sz w:val="27"/>
          <w:szCs w:val="27"/>
        </w:rPr>
        <w:t>八、财政拨款</w:t>
      </w:r>
      <w:r>
        <w:rPr>
          <w:rFonts w:eastAsia="黑体"/>
          <w:b/>
          <w:bCs/>
          <w:kern w:val="0"/>
          <w:sz w:val="27"/>
          <w:szCs w:val="27"/>
        </w:rPr>
        <w:t>“</w:t>
      </w:r>
      <w:r>
        <w:rPr>
          <w:rFonts w:eastAsia="黑体"/>
          <w:b/>
          <w:bCs/>
          <w:kern w:val="0"/>
          <w:sz w:val="27"/>
          <w:szCs w:val="27"/>
        </w:rPr>
        <w:t>三公</w:t>
      </w:r>
      <w:r>
        <w:rPr>
          <w:rFonts w:eastAsia="黑体"/>
          <w:b/>
          <w:bCs/>
          <w:kern w:val="0"/>
          <w:sz w:val="27"/>
          <w:szCs w:val="27"/>
        </w:rPr>
        <w:t>”</w:t>
      </w:r>
      <w:r>
        <w:rPr>
          <w:rFonts w:eastAsia="黑体"/>
          <w:b/>
          <w:bCs/>
          <w:kern w:val="0"/>
          <w:sz w:val="27"/>
          <w:szCs w:val="27"/>
        </w:rPr>
        <w:t>经费支出决算情况说明</w:t>
      </w:r>
    </w:p>
    <w:p w14:paraId="0EEAAB5E" w14:textId="77777777" w:rsidR="00E17CC3" w:rsidRDefault="00000000">
      <w:pPr>
        <w:widowControl/>
        <w:spacing w:before="240" w:after="240"/>
        <w:rPr>
          <w:rFonts w:eastAsia="Times New Roman"/>
          <w:kern w:val="0"/>
          <w:sz w:val="24"/>
        </w:rPr>
      </w:pPr>
      <w:r>
        <w:rPr>
          <w:rFonts w:eastAsia="仿宋_GB2312"/>
          <w:color w:val="0E00FE"/>
          <w:kern w:val="0"/>
          <w:sz w:val="27"/>
          <w:szCs w:val="27"/>
        </w:rPr>
        <w:t xml:space="preserve">    </w:t>
      </w:r>
      <w:r>
        <w:rPr>
          <w:rFonts w:eastAsia="kai_ti_gb2312"/>
          <w:b/>
          <w:bCs/>
          <w:kern w:val="0"/>
          <w:sz w:val="27"/>
          <w:szCs w:val="27"/>
        </w:rPr>
        <w:t> </w:t>
      </w:r>
      <w:r>
        <w:rPr>
          <w:rFonts w:eastAsia="kai_ti_gb2312"/>
          <w:b/>
          <w:bCs/>
          <w:kern w:val="0"/>
          <w:sz w:val="27"/>
          <w:szCs w:val="27"/>
        </w:rPr>
        <w:t>（一）财政拨款</w:t>
      </w:r>
      <w:r>
        <w:rPr>
          <w:rFonts w:eastAsia="kai_ti_gb2312"/>
          <w:b/>
          <w:bCs/>
          <w:kern w:val="0"/>
          <w:sz w:val="27"/>
          <w:szCs w:val="27"/>
        </w:rPr>
        <w:t>“</w:t>
      </w:r>
      <w:r>
        <w:rPr>
          <w:rFonts w:eastAsia="kai_ti_gb2312"/>
          <w:b/>
          <w:bCs/>
          <w:kern w:val="0"/>
          <w:sz w:val="27"/>
          <w:szCs w:val="27"/>
        </w:rPr>
        <w:t>三公</w:t>
      </w:r>
      <w:r>
        <w:rPr>
          <w:rFonts w:eastAsia="kai_ti_gb2312"/>
          <w:b/>
          <w:bCs/>
          <w:kern w:val="0"/>
          <w:sz w:val="27"/>
          <w:szCs w:val="27"/>
        </w:rPr>
        <w:t>”</w:t>
      </w:r>
      <w:r>
        <w:rPr>
          <w:rFonts w:eastAsia="kai_ti_gb2312"/>
          <w:b/>
          <w:bCs/>
          <w:kern w:val="0"/>
          <w:sz w:val="27"/>
          <w:szCs w:val="27"/>
        </w:rPr>
        <w:t>经费支出总体情况说明。</w:t>
      </w:r>
    </w:p>
    <w:p w14:paraId="72B9A01E" w14:textId="77777777" w:rsidR="00E17CC3" w:rsidRDefault="00000000">
      <w:pPr>
        <w:widowControl/>
        <w:spacing w:before="240" w:after="240"/>
        <w:rPr>
          <w:rFonts w:eastAsia="Times New Roman"/>
          <w:kern w:val="0"/>
          <w:sz w:val="24"/>
        </w:rPr>
      </w:pPr>
      <w:r>
        <w:rPr>
          <w:rFonts w:eastAsia="仿宋_GB2312"/>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年度财政拨款</w:t>
      </w:r>
      <w:r>
        <w:rPr>
          <w:rFonts w:eastAsia="仿宋_GB2312"/>
          <w:color w:val="000000"/>
          <w:kern w:val="0"/>
          <w:sz w:val="27"/>
          <w:szCs w:val="27"/>
        </w:rPr>
        <w:t>“</w:t>
      </w:r>
      <w:r>
        <w:rPr>
          <w:rFonts w:eastAsia="仿宋_GB2312"/>
          <w:color w:val="000000"/>
          <w:kern w:val="0"/>
          <w:sz w:val="27"/>
          <w:szCs w:val="27"/>
        </w:rPr>
        <w:t>三公</w:t>
      </w:r>
      <w:r>
        <w:rPr>
          <w:rFonts w:eastAsia="仿宋_GB2312"/>
          <w:color w:val="000000"/>
          <w:kern w:val="0"/>
          <w:sz w:val="27"/>
          <w:szCs w:val="27"/>
        </w:rPr>
        <w:t>”</w:t>
      </w:r>
      <w:r>
        <w:rPr>
          <w:rFonts w:eastAsia="仿宋_GB2312"/>
          <w:color w:val="000000"/>
          <w:kern w:val="0"/>
          <w:sz w:val="27"/>
          <w:szCs w:val="27"/>
        </w:rPr>
        <w:t>经费全年预算</w:t>
      </w:r>
      <w:r>
        <w:rPr>
          <w:rFonts w:eastAsia="Times New Roman"/>
          <w:color w:val="000000"/>
          <w:kern w:val="0"/>
          <w:sz w:val="27"/>
          <w:szCs w:val="27"/>
        </w:rPr>
        <w:t xml:space="preserve"> 3.30</w:t>
      </w:r>
      <w:r>
        <w:rPr>
          <w:rFonts w:eastAsia="仿宋_GB2312"/>
          <w:color w:val="000000"/>
          <w:kern w:val="0"/>
          <w:sz w:val="27"/>
          <w:szCs w:val="27"/>
        </w:rPr>
        <w:t>万元，支出决算</w:t>
      </w:r>
      <w:r>
        <w:rPr>
          <w:rFonts w:eastAsia="Times New Roman"/>
          <w:color w:val="000000"/>
          <w:kern w:val="0"/>
          <w:sz w:val="27"/>
          <w:szCs w:val="27"/>
        </w:rPr>
        <w:t xml:space="preserve"> 2.28</w:t>
      </w:r>
      <w:r>
        <w:rPr>
          <w:rFonts w:eastAsia="仿宋_GB2312"/>
          <w:color w:val="000000"/>
          <w:kern w:val="0"/>
          <w:sz w:val="27"/>
          <w:szCs w:val="27"/>
        </w:rPr>
        <w:t>万元，完成预算的</w:t>
      </w:r>
      <w:r>
        <w:rPr>
          <w:rFonts w:eastAsia="Times New Roman"/>
          <w:color w:val="000000"/>
          <w:kern w:val="0"/>
          <w:sz w:val="27"/>
          <w:szCs w:val="27"/>
        </w:rPr>
        <w:t xml:space="preserve"> 69.10</w:t>
      </w:r>
      <w:r>
        <w:rPr>
          <w:rFonts w:eastAsia="仿宋_GB2312"/>
          <w:color w:val="000000"/>
          <w:kern w:val="0"/>
          <w:sz w:val="27"/>
          <w:szCs w:val="27"/>
        </w:rPr>
        <w:t>%</w:t>
      </w:r>
      <w:r>
        <w:rPr>
          <w:rFonts w:eastAsia="仿宋_GB2312"/>
          <w:color w:val="000000"/>
          <w:kern w:val="0"/>
          <w:sz w:val="27"/>
          <w:szCs w:val="27"/>
        </w:rPr>
        <w:t>。其中：因公出国（境）费全年预算</w:t>
      </w:r>
      <w:r>
        <w:rPr>
          <w:rFonts w:eastAsia="Times New Roman"/>
          <w:color w:val="000000"/>
          <w:kern w:val="0"/>
          <w:sz w:val="27"/>
          <w:szCs w:val="27"/>
        </w:rPr>
        <w:t xml:space="preserve"> 0</w:t>
      </w:r>
      <w:r>
        <w:rPr>
          <w:rFonts w:eastAsia="仿宋_GB2312"/>
          <w:color w:val="000000"/>
          <w:kern w:val="0"/>
          <w:sz w:val="27"/>
          <w:szCs w:val="27"/>
        </w:rPr>
        <w:t>万元，支出决算</w:t>
      </w:r>
      <w:r>
        <w:rPr>
          <w:rFonts w:eastAsia="Times New Roman"/>
          <w:color w:val="000000"/>
          <w:kern w:val="0"/>
          <w:sz w:val="27"/>
          <w:szCs w:val="27"/>
        </w:rPr>
        <w:t>0</w:t>
      </w:r>
      <w:r>
        <w:rPr>
          <w:rFonts w:eastAsia="仿宋_GB2312"/>
          <w:color w:val="000000"/>
          <w:kern w:val="0"/>
          <w:sz w:val="27"/>
          <w:szCs w:val="27"/>
        </w:rPr>
        <w:t>万元，完成预算的</w:t>
      </w:r>
      <w:r>
        <w:rPr>
          <w:rFonts w:eastAsia="Times New Roman"/>
          <w:color w:val="000000"/>
          <w:kern w:val="0"/>
          <w:sz w:val="27"/>
          <w:szCs w:val="27"/>
        </w:rPr>
        <w:t xml:space="preserve"> 0</w:t>
      </w:r>
      <w:r>
        <w:rPr>
          <w:rFonts w:eastAsia="仿宋_GB2312"/>
          <w:color w:val="000000"/>
          <w:kern w:val="0"/>
          <w:sz w:val="27"/>
          <w:szCs w:val="27"/>
        </w:rPr>
        <w:t>%</w:t>
      </w:r>
      <w:r>
        <w:rPr>
          <w:rFonts w:eastAsia="仿宋_GB2312"/>
          <w:color w:val="000000"/>
          <w:kern w:val="0"/>
          <w:sz w:val="27"/>
          <w:szCs w:val="27"/>
        </w:rPr>
        <w:t>；公务用车购置及运行维护费全年预算</w:t>
      </w:r>
      <w:r>
        <w:rPr>
          <w:rFonts w:eastAsia="Times New Roman"/>
          <w:color w:val="000000"/>
          <w:kern w:val="0"/>
          <w:sz w:val="27"/>
          <w:szCs w:val="27"/>
        </w:rPr>
        <w:t xml:space="preserve"> 2.30</w:t>
      </w:r>
      <w:r>
        <w:rPr>
          <w:rFonts w:eastAsia="仿宋_GB2312"/>
          <w:color w:val="000000"/>
          <w:kern w:val="0"/>
          <w:sz w:val="27"/>
          <w:szCs w:val="27"/>
        </w:rPr>
        <w:t>万元，支出决算</w:t>
      </w:r>
      <w:r>
        <w:rPr>
          <w:rFonts w:eastAsia="Times New Roman"/>
          <w:color w:val="000000"/>
          <w:kern w:val="0"/>
          <w:sz w:val="27"/>
          <w:szCs w:val="27"/>
        </w:rPr>
        <w:t xml:space="preserve"> 1.44</w:t>
      </w:r>
      <w:r>
        <w:rPr>
          <w:rFonts w:eastAsia="仿宋_GB2312"/>
          <w:color w:val="000000"/>
          <w:kern w:val="0"/>
          <w:sz w:val="27"/>
          <w:szCs w:val="27"/>
        </w:rPr>
        <w:t>万元，完成预算的</w:t>
      </w:r>
      <w:r>
        <w:rPr>
          <w:rFonts w:eastAsia="Times New Roman"/>
          <w:color w:val="000000"/>
          <w:kern w:val="0"/>
          <w:sz w:val="27"/>
          <w:szCs w:val="27"/>
        </w:rPr>
        <w:t xml:space="preserve"> 62.66</w:t>
      </w:r>
      <w:r>
        <w:rPr>
          <w:rFonts w:eastAsia="仿宋_GB2312"/>
          <w:color w:val="000000"/>
          <w:kern w:val="0"/>
          <w:sz w:val="27"/>
          <w:szCs w:val="27"/>
        </w:rPr>
        <w:t>%</w:t>
      </w:r>
      <w:r>
        <w:rPr>
          <w:rFonts w:eastAsia="仿宋_GB2312"/>
          <w:color w:val="000000"/>
          <w:kern w:val="0"/>
          <w:sz w:val="27"/>
          <w:szCs w:val="27"/>
        </w:rPr>
        <w:t>；公务接待费全年预算</w:t>
      </w:r>
      <w:r>
        <w:rPr>
          <w:rFonts w:eastAsia="Times New Roman"/>
          <w:color w:val="000000"/>
          <w:kern w:val="0"/>
          <w:sz w:val="27"/>
          <w:szCs w:val="27"/>
        </w:rPr>
        <w:t xml:space="preserve"> 1.00</w:t>
      </w:r>
      <w:r>
        <w:rPr>
          <w:rFonts w:eastAsia="仿宋_GB2312"/>
          <w:color w:val="000000"/>
          <w:kern w:val="0"/>
          <w:sz w:val="27"/>
          <w:szCs w:val="27"/>
        </w:rPr>
        <w:t>万元，支出决算</w:t>
      </w:r>
      <w:r>
        <w:rPr>
          <w:rFonts w:eastAsia="Times New Roman"/>
          <w:color w:val="000000"/>
          <w:kern w:val="0"/>
          <w:sz w:val="27"/>
          <w:szCs w:val="27"/>
        </w:rPr>
        <w:t xml:space="preserve"> 0.84</w:t>
      </w:r>
      <w:r>
        <w:rPr>
          <w:rFonts w:eastAsia="仿宋_GB2312"/>
          <w:color w:val="000000"/>
          <w:kern w:val="0"/>
          <w:sz w:val="27"/>
          <w:szCs w:val="27"/>
        </w:rPr>
        <w:t>万元，完成预算的</w:t>
      </w:r>
      <w:r>
        <w:rPr>
          <w:rFonts w:eastAsia="Times New Roman"/>
          <w:color w:val="000000"/>
          <w:kern w:val="0"/>
          <w:sz w:val="27"/>
          <w:szCs w:val="27"/>
        </w:rPr>
        <w:t xml:space="preserve"> 83.91</w:t>
      </w:r>
      <w:r>
        <w:rPr>
          <w:rFonts w:eastAsia="仿宋_GB2312"/>
          <w:color w:val="000000"/>
          <w:kern w:val="0"/>
          <w:sz w:val="27"/>
          <w:szCs w:val="27"/>
        </w:rPr>
        <w:t>%</w:t>
      </w:r>
      <w:r>
        <w:rPr>
          <w:rFonts w:eastAsia="仿宋_GB2312"/>
          <w:color w:val="000000"/>
          <w:kern w:val="0"/>
          <w:sz w:val="27"/>
          <w:szCs w:val="27"/>
        </w:rPr>
        <w:t>。</w:t>
      </w:r>
      <w:r>
        <w:rPr>
          <w:rFonts w:eastAsia="仿宋_GB2312"/>
          <w:color w:val="000000"/>
          <w:kern w:val="0"/>
          <w:sz w:val="27"/>
          <w:szCs w:val="27"/>
        </w:rPr>
        <w:t>2024</w:t>
      </w:r>
      <w:r>
        <w:rPr>
          <w:rFonts w:eastAsia="仿宋_GB2312"/>
          <w:color w:val="000000"/>
          <w:kern w:val="0"/>
          <w:sz w:val="27"/>
          <w:szCs w:val="27"/>
        </w:rPr>
        <w:t>年度一般公共预算财政拨款</w:t>
      </w:r>
      <w:r>
        <w:rPr>
          <w:rFonts w:eastAsia="仿宋_GB2312"/>
          <w:color w:val="000000"/>
          <w:kern w:val="0"/>
          <w:sz w:val="27"/>
          <w:szCs w:val="27"/>
        </w:rPr>
        <w:t>“</w:t>
      </w:r>
      <w:r>
        <w:rPr>
          <w:rFonts w:eastAsia="仿宋_GB2312"/>
          <w:color w:val="000000"/>
          <w:kern w:val="0"/>
          <w:sz w:val="27"/>
          <w:szCs w:val="27"/>
        </w:rPr>
        <w:t>三公</w:t>
      </w:r>
      <w:r>
        <w:rPr>
          <w:rFonts w:eastAsia="仿宋_GB2312"/>
          <w:color w:val="000000"/>
          <w:kern w:val="0"/>
          <w:sz w:val="27"/>
          <w:szCs w:val="27"/>
        </w:rPr>
        <w:t>”</w:t>
      </w:r>
      <w:r>
        <w:rPr>
          <w:rFonts w:eastAsia="仿宋_GB2312"/>
          <w:color w:val="000000"/>
          <w:kern w:val="0"/>
          <w:sz w:val="27"/>
          <w:szCs w:val="27"/>
        </w:rPr>
        <w:t>经费全年预算</w:t>
      </w:r>
      <w:r>
        <w:rPr>
          <w:rFonts w:eastAsia="Times New Roman"/>
          <w:color w:val="000000"/>
          <w:kern w:val="0"/>
          <w:sz w:val="27"/>
          <w:szCs w:val="27"/>
        </w:rPr>
        <w:t xml:space="preserve"> 3.30</w:t>
      </w:r>
      <w:r>
        <w:rPr>
          <w:rFonts w:eastAsia="仿宋_GB2312"/>
          <w:color w:val="000000"/>
          <w:kern w:val="0"/>
          <w:sz w:val="27"/>
          <w:szCs w:val="27"/>
        </w:rPr>
        <w:t>万元，支出决算</w:t>
      </w:r>
      <w:r>
        <w:rPr>
          <w:rFonts w:eastAsia="Times New Roman"/>
          <w:color w:val="000000"/>
          <w:kern w:val="0"/>
          <w:sz w:val="27"/>
          <w:szCs w:val="27"/>
        </w:rPr>
        <w:t xml:space="preserve"> 2.28</w:t>
      </w:r>
      <w:r>
        <w:rPr>
          <w:rFonts w:eastAsia="仿宋_GB2312"/>
          <w:color w:val="000000"/>
          <w:kern w:val="0"/>
          <w:sz w:val="27"/>
          <w:szCs w:val="27"/>
        </w:rPr>
        <w:t>万元，与预算差异原因：公务用车运行维护费支出较去年减少主要是公</w:t>
      </w:r>
      <w:r>
        <w:rPr>
          <w:rFonts w:eastAsia="仿宋_GB2312"/>
          <w:color w:val="000000"/>
          <w:kern w:val="0"/>
          <w:sz w:val="27"/>
          <w:szCs w:val="27"/>
        </w:rPr>
        <w:lastRenderedPageBreak/>
        <w:t>车维修保养费减少</w:t>
      </w:r>
      <w:r>
        <w:rPr>
          <w:rFonts w:eastAsia="仿宋_GB2312"/>
          <w:color w:val="000000"/>
          <w:kern w:val="0"/>
          <w:sz w:val="27"/>
          <w:szCs w:val="27"/>
        </w:rPr>
        <w:t>1.83</w:t>
      </w:r>
      <w:r>
        <w:rPr>
          <w:rFonts w:eastAsia="仿宋_GB2312"/>
          <w:color w:val="000000"/>
          <w:kern w:val="0"/>
          <w:sz w:val="27"/>
          <w:szCs w:val="27"/>
        </w:rPr>
        <w:t>万元</w:t>
      </w:r>
      <w:r>
        <w:rPr>
          <w:rFonts w:eastAsia="仿宋_GB2312" w:hint="eastAsia"/>
          <w:color w:val="000000"/>
          <w:kern w:val="0"/>
          <w:sz w:val="27"/>
          <w:szCs w:val="27"/>
        </w:rPr>
        <w:t>，</w:t>
      </w:r>
      <w:r>
        <w:rPr>
          <w:rFonts w:eastAsia="仿宋_GB2312"/>
          <w:color w:val="000000"/>
          <w:kern w:val="0"/>
          <w:sz w:val="27"/>
          <w:szCs w:val="27"/>
        </w:rPr>
        <w:t>较去年增加主要是接待上海儿童医学中心专家、国际和平妇幼保健院专家调研、义诊、巡回医疗、挂牌仪式等发生的费用</w:t>
      </w:r>
      <w:r>
        <w:rPr>
          <w:rFonts w:eastAsia="仿宋_GB2312" w:hint="eastAsia"/>
          <w:color w:val="000000"/>
          <w:kern w:val="0"/>
          <w:sz w:val="27"/>
          <w:szCs w:val="27"/>
        </w:rPr>
        <w:t>0.67</w:t>
      </w:r>
      <w:r>
        <w:rPr>
          <w:rFonts w:eastAsia="仿宋_GB2312" w:hint="eastAsia"/>
          <w:color w:val="000000"/>
          <w:kern w:val="0"/>
          <w:sz w:val="27"/>
          <w:szCs w:val="27"/>
        </w:rPr>
        <w:t>万元</w:t>
      </w:r>
      <w:r>
        <w:rPr>
          <w:rFonts w:eastAsia="仿宋_GB2312"/>
          <w:color w:val="000000"/>
          <w:kern w:val="0"/>
          <w:sz w:val="27"/>
          <w:szCs w:val="27"/>
        </w:rPr>
        <w:t>。</w:t>
      </w:r>
    </w:p>
    <w:p w14:paraId="6308BFA1" w14:textId="77777777" w:rsidR="00E17CC3" w:rsidRDefault="00000000">
      <w:pPr>
        <w:widowControl/>
        <w:spacing w:before="240" w:after="240"/>
        <w:jc w:val="left"/>
        <w:rPr>
          <w:rFonts w:eastAsia="Times New Roman"/>
          <w:kern w:val="0"/>
          <w:sz w:val="24"/>
        </w:rPr>
      </w:pPr>
      <w:r>
        <w:rPr>
          <w:rFonts w:eastAsia="kai_ti_gb2312"/>
          <w:b/>
          <w:bCs/>
          <w:kern w:val="0"/>
          <w:sz w:val="27"/>
          <w:szCs w:val="27"/>
        </w:rPr>
        <w:t xml:space="preserve">    </w:t>
      </w:r>
      <w:r>
        <w:rPr>
          <w:rFonts w:eastAsia="kai_ti_gb2312"/>
          <w:b/>
          <w:bCs/>
          <w:kern w:val="0"/>
          <w:sz w:val="27"/>
          <w:szCs w:val="27"/>
        </w:rPr>
        <w:t>（二）财政拨款</w:t>
      </w:r>
      <w:r>
        <w:rPr>
          <w:rFonts w:eastAsia="kai_ti_gb2312"/>
          <w:b/>
          <w:bCs/>
          <w:kern w:val="0"/>
          <w:sz w:val="27"/>
          <w:szCs w:val="27"/>
        </w:rPr>
        <w:t>“</w:t>
      </w:r>
      <w:r>
        <w:rPr>
          <w:rFonts w:eastAsia="kai_ti_gb2312"/>
          <w:b/>
          <w:bCs/>
          <w:kern w:val="0"/>
          <w:sz w:val="27"/>
          <w:szCs w:val="27"/>
        </w:rPr>
        <w:t>三公</w:t>
      </w:r>
      <w:r>
        <w:rPr>
          <w:rFonts w:eastAsia="kai_ti_gb2312"/>
          <w:b/>
          <w:bCs/>
          <w:kern w:val="0"/>
          <w:sz w:val="27"/>
          <w:szCs w:val="27"/>
        </w:rPr>
        <w:t>”</w:t>
      </w:r>
      <w:r>
        <w:rPr>
          <w:rFonts w:eastAsia="kai_ti_gb2312"/>
          <w:b/>
          <w:bCs/>
          <w:kern w:val="0"/>
          <w:sz w:val="27"/>
          <w:szCs w:val="27"/>
        </w:rPr>
        <w:t>经费支出具体情况说明。</w:t>
      </w:r>
    </w:p>
    <w:p w14:paraId="154241BC" w14:textId="77777777" w:rsidR="00E17CC3" w:rsidRDefault="00000000">
      <w:pPr>
        <w:widowControl/>
        <w:spacing w:before="240" w:after="240"/>
        <w:rPr>
          <w:rFonts w:eastAsia="Times New Roman"/>
          <w:kern w:val="0"/>
          <w:sz w:val="24"/>
        </w:rPr>
      </w:pPr>
      <w:r>
        <w:rPr>
          <w:rFonts w:eastAsia="仿宋_GB2312"/>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年度财政拨款</w:t>
      </w:r>
      <w:r>
        <w:rPr>
          <w:rFonts w:eastAsia="仿宋_GB2312"/>
          <w:color w:val="000000"/>
          <w:kern w:val="0"/>
          <w:sz w:val="27"/>
          <w:szCs w:val="27"/>
        </w:rPr>
        <w:t>“</w:t>
      </w:r>
      <w:r>
        <w:rPr>
          <w:rFonts w:eastAsia="仿宋_GB2312"/>
          <w:color w:val="000000"/>
          <w:kern w:val="0"/>
          <w:sz w:val="27"/>
          <w:szCs w:val="27"/>
        </w:rPr>
        <w:t>三公</w:t>
      </w:r>
      <w:r>
        <w:rPr>
          <w:rFonts w:eastAsia="仿宋_GB2312"/>
          <w:color w:val="000000"/>
          <w:kern w:val="0"/>
          <w:sz w:val="27"/>
          <w:szCs w:val="27"/>
        </w:rPr>
        <w:t>”</w:t>
      </w:r>
      <w:r>
        <w:rPr>
          <w:rFonts w:eastAsia="仿宋_GB2312"/>
          <w:color w:val="000000"/>
          <w:kern w:val="0"/>
          <w:sz w:val="27"/>
          <w:szCs w:val="27"/>
        </w:rPr>
        <w:t>经费支出</w:t>
      </w:r>
      <w:r>
        <w:rPr>
          <w:rFonts w:eastAsia="Times New Roman"/>
          <w:color w:val="000000"/>
          <w:kern w:val="0"/>
          <w:sz w:val="27"/>
          <w:szCs w:val="27"/>
        </w:rPr>
        <w:t xml:space="preserve"> 2.28</w:t>
      </w:r>
      <w:r>
        <w:rPr>
          <w:rFonts w:eastAsia="仿宋_GB2312"/>
          <w:color w:val="000000"/>
          <w:kern w:val="0"/>
          <w:sz w:val="27"/>
          <w:szCs w:val="27"/>
        </w:rPr>
        <w:t>万元。因公出国（境）费支出</w:t>
      </w:r>
      <w:r>
        <w:rPr>
          <w:rFonts w:eastAsia="Times New Roman"/>
          <w:color w:val="000000"/>
          <w:kern w:val="0"/>
          <w:sz w:val="27"/>
          <w:szCs w:val="27"/>
        </w:rPr>
        <w:t xml:space="preserve"> 0</w:t>
      </w:r>
      <w:r>
        <w:rPr>
          <w:rFonts w:eastAsia="仿宋_GB2312"/>
          <w:color w:val="000000"/>
          <w:kern w:val="0"/>
          <w:sz w:val="27"/>
          <w:szCs w:val="27"/>
        </w:rPr>
        <w:t>万元，占</w:t>
      </w:r>
      <w:r>
        <w:rPr>
          <w:rFonts w:eastAsia="Times New Roman"/>
          <w:color w:val="000000"/>
          <w:kern w:val="0"/>
          <w:sz w:val="27"/>
          <w:szCs w:val="27"/>
        </w:rPr>
        <w:t xml:space="preserve"> 0</w:t>
      </w:r>
      <w:r>
        <w:rPr>
          <w:rFonts w:eastAsia="仿宋_GB2312"/>
          <w:color w:val="000000"/>
          <w:kern w:val="0"/>
          <w:sz w:val="27"/>
          <w:szCs w:val="27"/>
        </w:rPr>
        <w:t>%</w:t>
      </w:r>
      <w:r>
        <w:rPr>
          <w:rFonts w:eastAsia="仿宋_GB2312"/>
          <w:color w:val="000000"/>
          <w:kern w:val="0"/>
          <w:sz w:val="27"/>
          <w:szCs w:val="27"/>
        </w:rPr>
        <w:t>；公务用车购置及运行维护费支出</w:t>
      </w:r>
      <w:r>
        <w:rPr>
          <w:rFonts w:eastAsia="Times New Roman"/>
          <w:color w:val="000000"/>
          <w:kern w:val="0"/>
          <w:sz w:val="27"/>
          <w:szCs w:val="27"/>
        </w:rPr>
        <w:t xml:space="preserve"> 1.44</w:t>
      </w:r>
      <w:r>
        <w:rPr>
          <w:rFonts w:eastAsia="仿宋_GB2312"/>
          <w:color w:val="000000"/>
          <w:kern w:val="0"/>
          <w:sz w:val="27"/>
          <w:szCs w:val="27"/>
        </w:rPr>
        <w:t>万元，占</w:t>
      </w:r>
      <w:r>
        <w:rPr>
          <w:rFonts w:eastAsia="Times New Roman"/>
          <w:color w:val="000000"/>
          <w:kern w:val="0"/>
          <w:sz w:val="27"/>
          <w:szCs w:val="27"/>
        </w:rPr>
        <w:t xml:space="preserve"> 63.18</w:t>
      </w:r>
      <w:r>
        <w:rPr>
          <w:rFonts w:eastAsia="仿宋_GB2312"/>
          <w:color w:val="000000"/>
          <w:kern w:val="0"/>
          <w:sz w:val="27"/>
          <w:szCs w:val="27"/>
        </w:rPr>
        <w:t>%</w:t>
      </w:r>
      <w:r>
        <w:rPr>
          <w:rFonts w:eastAsia="仿宋_GB2312"/>
          <w:color w:val="000000"/>
          <w:kern w:val="0"/>
          <w:sz w:val="27"/>
          <w:szCs w:val="27"/>
        </w:rPr>
        <w:t>；公务接待费支出</w:t>
      </w:r>
      <w:r>
        <w:rPr>
          <w:rFonts w:eastAsia="Times New Roman"/>
          <w:color w:val="000000"/>
          <w:kern w:val="0"/>
          <w:sz w:val="27"/>
          <w:szCs w:val="27"/>
        </w:rPr>
        <w:t xml:space="preserve"> 0.84</w:t>
      </w:r>
      <w:r>
        <w:rPr>
          <w:rFonts w:eastAsia="仿宋_GB2312"/>
          <w:color w:val="000000"/>
          <w:kern w:val="0"/>
          <w:sz w:val="27"/>
          <w:szCs w:val="27"/>
        </w:rPr>
        <w:t>万元，占</w:t>
      </w:r>
      <w:r>
        <w:rPr>
          <w:rFonts w:eastAsia="Times New Roman"/>
          <w:color w:val="000000"/>
          <w:kern w:val="0"/>
          <w:sz w:val="27"/>
          <w:szCs w:val="27"/>
        </w:rPr>
        <w:t xml:space="preserve"> 36.82</w:t>
      </w:r>
      <w:r>
        <w:rPr>
          <w:rFonts w:eastAsia="仿宋_GB2312"/>
          <w:color w:val="000000"/>
          <w:kern w:val="0"/>
          <w:sz w:val="27"/>
          <w:szCs w:val="27"/>
        </w:rPr>
        <w:t>%</w:t>
      </w:r>
      <w:r>
        <w:rPr>
          <w:rFonts w:eastAsia="仿宋_GB2312"/>
          <w:color w:val="000000"/>
          <w:kern w:val="0"/>
          <w:sz w:val="27"/>
          <w:szCs w:val="27"/>
        </w:rPr>
        <w:t>。其中：</w:t>
      </w:r>
    </w:p>
    <w:p w14:paraId="3ACA0FDB" w14:textId="77777777" w:rsidR="00E17CC3" w:rsidRDefault="00000000">
      <w:pPr>
        <w:widowControl/>
        <w:spacing w:before="240" w:after="240"/>
        <w:rPr>
          <w:rFonts w:eastAsia="仿宋_GB2312"/>
          <w:color w:val="000000"/>
          <w:kern w:val="0"/>
          <w:sz w:val="27"/>
          <w:szCs w:val="27"/>
        </w:rPr>
      </w:pPr>
      <w:r>
        <w:rPr>
          <w:rFonts w:eastAsia="仿宋_GB2312"/>
          <w:color w:val="000000"/>
          <w:kern w:val="0"/>
          <w:sz w:val="27"/>
          <w:szCs w:val="27"/>
        </w:rPr>
        <w:t>    </w:t>
      </w:r>
      <w:r>
        <w:rPr>
          <w:rFonts w:eastAsia="times_new_roman"/>
          <w:color w:val="000000"/>
          <w:kern w:val="0"/>
          <w:sz w:val="27"/>
          <w:szCs w:val="27"/>
        </w:rPr>
        <w:t>1.</w:t>
      </w:r>
      <w:r>
        <w:rPr>
          <w:rFonts w:eastAsia="仿宋_GB2312"/>
          <w:color w:val="000000"/>
          <w:kern w:val="0"/>
          <w:sz w:val="27"/>
          <w:szCs w:val="27"/>
        </w:rPr>
        <w:t>因公出国（境）费支出</w:t>
      </w:r>
      <w:r>
        <w:rPr>
          <w:rFonts w:eastAsia="Times New Roman"/>
          <w:color w:val="000000"/>
          <w:kern w:val="0"/>
          <w:sz w:val="27"/>
          <w:szCs w:val="27"/>
        </w:rPr>
        <w:t xml:space="preserve"> 0</w:t>
      </w:r>
      <w:r>
        <w:rPr>
          <w:rFonts w:eastAsia="仿宋_GB2312"/>
          <w:color w:val="000000"/>
          <w:kern w:val="0"/>
          <w:sz w:val="27"/>
          <w:szCs w:val="27"/>
        </w:rPr>
        <w:t>万元，全年出国（境）团组</w:t>
      </w:r>
      <w:r>
        <w:rPr>
          <w:rFonts w:eastAsia="Times New Roman"/>
          <w:color w:val="000000"/>
          <w:kern w:val="0"/>
          <w:sz w:val="27"/>
          <w:szCs w:val="27"/>
        </w:rPr>
        <w:t xml:space="preserve">0 </w:t>
      </w:r>
      <w:proofErr w:type="gramStart"/>
      <w:r>
        <w:rPr>
          <w:rFonts w:eastAsia="仿宋_GB2312"/>
          <w:color w:val="000000"/>
          <w:kern w:val="0"/>
          <w:sz w:val="27"/>
          <w:szCs w:val="27"/>
        </w:rPr>
        <w:t>个</w:t>
      </w:r>
      <w:proofErr w:type="gramEnd"/>
      <w:r>
        <w:rPr>
          <w:rFonts w:eastAsia="仿宋_GB2312"/>
          <w:color w:val="000000"/>
          <w:kern w:val="0"/>
          <w:sz w:val="27"/>
          <w:szCs w:val="27"/>
        </w:rPr>
        <w:t>，累计</w:t>
      </w:r>
      <w:r>
        <w:rPr>
          <w:rFonts w:eastAsia="Times New Roman"/>
          <w:color w:val="000000"/>
          <w:kern w:val="0"/>
          <w:sz w:val="27"/>
          <w:szCs w:val="27"/>
        </w:rPr>
        <w:t xml:space="preserve">0 </w:t>
      </w:r>
      <w:r>
        <w:rPr>
          <w:rFonts w:eastAsia="仿宋_GB2312"/>
          <w:color w:val="000000"/>
          <w:kern w:val="0"/>
          <w:sz w:val="27"/>
          <w:szCs w:val="27"/>
        </w:rPr>
        <w:t>人次。与上年决算相比，增加</w:t>
      </w:r>
      <w:r>
        <w:rPr>
          <w:rFonts w:eastAsia="Times New Roman"/>
          <w:color w:val="000000"/>
          <w:kern w:val="0"/>
          <w:sz w:val="27"/>
          <w:szCs w:val="27"/>
        </w:rPr>
        <w:t xml:space="preserve"> 0</w:t>
      </w:r>
      <w:r>
        <w:rPr>
          <w:rFonts w:eastAsia="仿宋_GB2312"/>
          <w:color w:val="000000"/>
          <w:kern w:val="0"/>
          <w:sz w:val="27"/>
          <w:szCs w:val="27"/>
        </w:rPr>
        <w:t>万元，增长</w:t>
      </w:r>
      <w:r>
        <w:rPr>
          <w:rFonts w:eastAsia="Times New Roman"/>
          <w:color w:val="000000"/>
          <w:kern w:val="0"/>
          <w:sz w:val="27"/>
          <w:szCs w:val="27"/>
        </w:rPr>
        <w:t xml:space="preserve"> 0</w:t>
      </w:r>
      <w:r>
        <w:rPr>
          <w:rFonts w:eastAsia="仿宋_GB2312"/>
          <w:color w:val="000000"/>
          <w:kern w:val="0"/>
          <w:sz w:val="27"/>
          <w:szCs w:val="27"/>
        </w:rPr>
        <w:t>%</w:t>
      </w:r>
      <w:r>
        <w:rPr>
          <w:rFonts w:eastAsia="仿宋_GB2312"/>
          <w:color w:val="000000"/>
          <w:kern w:val="0"/>
          <w:sz w:val="27"/>
          <w:szCs w:val="27"/>
        </w:rPr>
        <w:t>，变动原因：无预算和发生额。</w:t>
      </w:r>
    </w:p>
    <w:p w14:paraId="7863E03F" w14:textId="77777777" w:rsidR="00E17CC3" w:rsidRDefault="00000000">
      <w:pPr>
        <w:widowControl/>
        <w:spacing w:before="240" w:after="240"/>
        <w:rPr>
          <w:rFonts w:eastAsia="Times New Roman"/>
          <w:kern w:val="0"/>
          <w:sz w:val="24"/>
        </w:rPr>
      </w:pPr>
      <w:r>
        <w:rPr>
          <w:rFonts w:eastAsia="times_new_roman"/>
          <w:color w:val="000000"/>
          <w:kern w:val="0"/>
          <w:sz w:val="27"/>
          <w:szCs w:val="27"/>
        </w:rPr>
        <w:t>    2.</w:t>
      </w:r>
      <w:r>
        <w:rPr>
          <w:rFonts w:eastAsia="仿宋_GB2312"/>
          <w:color w:val="000000"/>
          <w:kern w:val="0"/>
          <w:sz w:val="27"/>
          <w:szCs w:val="27"/>
        </w:rPr>
        <w:t>公务用车购置及运行维护费支出</w:t>
      </w:r>
      <w:r>
        <w:rPr>
          <w:rFonts w:eastAsia="Times New Roman"/>
          <w:color w:val="000000"/>
          <w:kern w:val="0"/>
          <w:sz w:val="27"/>
          <w:szCs w:val="27"/>
        </w:rPr>
        <w:t xml:space="preserve"> 1.44</w:t>
      </w:r>
      <w:r>
        <w:rPr>
          <w:rFonts w:eastAsia="仿宋_GB2312"/>
          <w:color w:val="000000"/>
          <w:kern w:val="0"/>
          <w:sz w:val="27"/>
          <w:szCs w:val="27"/>
        </w:rPr>
        <w:t>万元。其中：</w:t>
      </w:r>
    </w:p>
    <w:p w14:paraId="7C3D2028"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w:t>
      </w:r>
      <w:r>
        <w:rPr>
          <w:rFonts w:eastAsia="仿宋_GB2312"/>
          <w:color w:val="000000"/>
          <w:kern w:val="0"/>
          <w:sz w:val="27"/>
          <w:szCs w:val="27"/>
        </w:rPr>
        <w:t>1</w:t>
      </w:r>
      <w:r>
        <w:rPr>
          <w:rFonts w:eastAsia="仿宋_GB2312"/>
          <w:color w:val="000000"/>
          <w:kern w:val="0"/>
          <w:sz w:val="27"/>
          <w:szCs w:val="27"/>
        </w:rPr>
        <w:t>）公务用车购置支出</w:t>
      </w:r>
      <w:r>
        <w:rPr>
          <w:rFonts w:eastAsia="Times New Roman"/>
          <w:color w:val="000000"/>
          <w:kern w:val="0"/>
          <w:sz w:val="27"/>
          <w:szCs w:val="27"/>
        </w:rPr>
        <w:t xml:space="preserve"> 0</w:t>
      </w:r>
      <w:r>
        <w:rPr>
          <w:rFonts w:eastAsia="仿宋_GB2312"/>
          <w:color w:val="000000"/>
          <w:kern w:val="0"/>
          <w:sz w:val="27"/>
          <w:szCs w:val="27"/>
        </w:rPr>
        <w:t>万元。本年度使用财政拨款购置公务用车</w:t>
      </w:r>
      <w:r>
        <w:rPr>
          <w:rFonts w:eastAsia="Times New Roman"/>
          <w:color w:val="000000"/>
          <w:kern w:val="0"/>
          <w:sz w:val="27"/>
          <w:szCs w:val="27"/>
        </w:rPr>
        <w:t xml:space="preserve">0 </w:t>
      </w:r>
      <w:r>
        <w:rPr>
          <w:rFonts w:eastAsia="仿宋_GB2312"/>
          <w:color w:val="000000"/>
          <w:kern w:val="0"/>
          <w:sz w:val="27"/>
          <w:szCs w:val="27"/>
        </w:rPr>
        <w:t>辆，开支内容：无预算和发生额。与上年决算相比，增加</w:t>
      </w:r>
      <w:r>
        <w:rPr>
          <w:rFonts w:eastAsia="Times New Roman"/>
          <w:color w:val="000000"/>
          <w:kern w:val="0"/>
          <w:sz w:val="27"/>
          <w:szCs w:val="27"/>
        </w:rPr>
        <w:t xml:space="preserve"> 0</w:t>
      </w:r>
      <w:r>
        <w:rPr>
          <w:rFonts w:eastAsia="仿宋_GB2312"/>
          <w:color w:val="000000"/>
          <w:kern w:val="0"/>
          <w:sz w:val="27"/>
          <w:szCs w:val="27"/>
        </w:rPr>
        <w:t>万元，增长</w:t>
      </w:r>
      <w:r>
        <w:rPr>
          <w:rFonts w:eastAsia="Times New Roman"/>
          <w:color w:val="000000"/>
          <w:kern w:val="0"/>
          <w:sz w:val="27"/>
          <w:szCs w:val="27"/>
        </w:rPr>
        <w:t xml:space="preserve"> 0</w:t>
      </w:r>
      <w:r>
        <w:rPr>
          <w:rFonts w:eastAsia="仿宋_GB2312"/>
          <w:color w:val="000000"/>
          <w:kern w:val="0"/>
          <w:sz w:val="27"/>
          <w:szCs w:val="27"/>
        </w:rPr>
        <w:t>%</w:t>
      </w:r>
      <w:r>
        <w:rPr>
          <w:rFonts w:eastAsia="仿宋_GB2312"/>
          <w:color w:val="000000"/>
          <w:kern w:val="0"/>
          <w:sz w:val="27"/>
          <w:szCs w:val="27"/>
        </w:rPr>
        <w:t>，变动原因：无预算和发生额。</w:t>
      </w:r>
    </w:p>
    <w:p w14:paraId="481EC84C"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w:t>
      </w:r>
      <w:r>
        <w:rPr>
          <w:rFonts w:eastAsia="仿宋_GB2312"/>
          <w:color w:val="000000"/>
          <w:kern w:val="0"/>
          <w:sz w:val="27"/>
          <w:szCs w:val="27"/>
        </w:rPr>
        <w:t>2</w:t>
      </w:r>
      <w:r>
        <w:rPr>
          <w:rFonts w:eastAsia="仿宋_GB2312"/>
          <w:color w:val="000000"/>
          <w:kern w:val="0"/>
          <w:sz w:val="27"/>
          <w:szCs w:val="27"/>
        </w:rPr>
        <w:t>）公务用车运行维护费支出</w:t>
      </w:r>
      <w:r>
        <w:rPr>
          <w:rFonts w:eastAsia="Times New Roman"/>
          <w:color w:val="000000"/>
          <w:kern w:val="0"/>
          <w:sz w:val="27"/>
          <w:szCs w:val="27"/>
        </w:rPr>
        <w:t xml:space="preserve"> 1.44</w:t>
      </w:r>
      <w:r>
        <w:rPr>
          <w:rFonts w:eastAsia="仿宋_GB2312"/>
          <w:color w:val="000000"/>
          <w:kern w:val="0"/>
          <w:sz w:val="27"/>
          <w:szCs w:val="27"/>
        </w:rPr>
        <w:t>万元。公务用车运行维护费主要用于按规定保留的公务用车的燃料费、维修费、过桥过路费、保险费、安全奖励费用等支出。截至</w:t>
      </w:r>
      <w:r>
        <w:rPr>
          <w:rFonts w:eastAsia="times_new_roman"/>
          <w:color w:val="000000"/>
          <w:kern w:val="0"/>
          <w:sz w:val="27"/>
          <w:szCs w:val="27"/>
        </w:rPr>
        <w:t>2024</w:t>
      </w:r>
      <w:r>
        <w:rPr>
          <w:rFonts w:eastAsia="仿宋_GB2312"/>
          <w:color w:val="000000"/>
          <w:kern w:val="0"/>
          <w:sz w:val="27"/>
          <w:szCs w:val="27"/>
        </w:rPr>
        <w:t>年</w:t>
      </w:r>
      <w:r>
        <w:rPr>
          <w:rFonts w:eastAsia="times_new_roman"/>
          <w:color w:val="000000"/>
          <w:kern w:val="0"/>
          <w:sz w:val="27"/>
          <w:szCs w:val="27"/>
        </w:rPr>
        <w:t>12</w:t>
      </w:r>
      <w:r>
        <w:rPr>
          <w:rFonts w:eastAsia="仿宋_GB2312"/>
          <w:color w:val="000000"/>
          <w:kern w:val="0"/>
          <w:sz w:val="27"/>
          <w:szCs w:val="27"/>
        </w:rPr>
        <w:t>月</w:t>
      </w:r>
      <w:r>
        <w:rPr>
          <w:rFonts w:eastAsia="times_new_roman"/>
          <w:color w:val="000000"/>
          <w:kern w:val="0"/>
          <w:sz w:val="27"/>
          <w:szCs w:val="27"/>
        </w:rPr>
        <w:t>31</w:t>
      </w:r>
      <w:r>
        <w:rPr>
          <w:rFonts w:eastAsia="仿宋_GB2312"/>
          <w:color w:val="000000"/>
          <w:kern w:val="0"/>
          <w:sz w:val="27"/>
          <w:szCs w:val="27"/>
        </w:rPr>
        <w:t>日，使用财政拨款开支的公务用车保有量为</w:t>
      </w:r>
      <w:r>
        <w:rPr>
          <w:rFonts w:eastAsia="Times New Roman"/>
          <w:color w:val="000000"/>
          <w:kern w:val="0"/>
          <w:sz w:val="27"/>
          <w:szCs w:val="27"/>
        </w:rPr>
        <w:t xml:space="preserve">2 </w:t>
      </w:r>
      <w:r>
        <w:rPr>
          <w:rFonts w:eastAsia="仿宋_GB2312"/>
          <w:color w:val="000000"/>
          <w:kern w:val="0"/>
          <w:sz w:val="27"/>
          <w:szCs w:val="27"/>
        </w:rPr>
        <w:t>辆。与上年决算相比，减少</w:t>
      </w:r>
      <w:r>
        <w:rPr>
          <w:rFonts w:eastAsia="Times New Roman"/>
          <w:color w:val="000000"/>
          <w:kern w:val="0"/>
          <w:sz w:val="27"/>
          <w:szCs w:val="27"/>
        </w:rPr>
        <w:t xml:space="preserve"> 1.70</w:t>
      </w:r>
      <w:r>
        <w:rPr>
          <w:rFonts w:eastAsia="仿宋_GB2312"/>
          <w:color w:val="000000"/>
          <w:kern w:val="0"/>
          <w:sz w:val="27"/>
          <w:szCs w:val="27"/>
        </w:rPr>
        <w:t>万元，下降</w:t>
      </w:r>
      <w:r>
        <w:rPr>
          <w:rFonts w:eastAsia="Times New Roman"/>
          <w:color w:val="000000"/>
          <w:kern w:val="0"/>
          <w:sz w:val="27"/>
          <w:szCs w:val="27"/>
        </w:rPr>
        <w:t xml:space="preserve"> 54.12</w:t>
      </w:r>
      <w:r>
        <w:rPr>
          <w:rFonts w:eastAsia="仿宋_GB2312"/>
          <w:color w:val="000000"/>
          <w:kern w:val="0"/>
          <w:sz w:val="27"/>
          <w:szCs w:val="27"/>
        </w:rPr>
        <w:t>%</w:t>
      </w:r>
      <w:r>
        <w:rPr>
          <w:rFonts w:eastAsia="仿宋_GB2312"/>
          <w:color w:val="000000"/>
          <w:kern w:val="0"/>
          <w:sz w:val="27"/>
          <w:szCs w:val="27"/>
        </w:rPr>
        <w:t>，变动原因：较去年减少主要是</w:t>
      </w:r>
      <w:r>
        <w:rPr>
          <w:rFonts w:eastAsia="仿宋_GB2312" w:hint="eastAsia"/>
          <w:color w:val="000000"/>
          <w:kern w:val="0"/>
          <w:sz w:val="27"/>
          <w:szCs w:val="27"/>
        </w:rPr>
        <w:t>：</w:t>
      </w:r>
      <w:r>
        <w:rPr>
          <w:rFonts w:ascii="Calibri" w:eastAsia="仿宋_GB2312" w:hAnsi="Calibri" w:cs="Calibri"/>
          <w:color w:val="000000"/>
          <w:kern w:val="0"/>
          <w:sz w:val="27"/>
          <w:szCs w:val="27"/>
        </w:rPr>
        <w:t>①</w:t>
      </w:r>
      <w:r>
        <w:rPr>
          <w:rFonts w:eastAsia="仿宋_GB2312"/>
          <w:color w:val="000000"/>
          <w:kern w:val="0"/>
          <w:sz w:val="27"/>
          <w:szCs w:val="27"/>
        </w:rPr>
        <w:t>公车维修保养费减少</w:t>
      </w:r>
      <w:r>
        <w:rPr>
          <w:rFonts w:eastAsia="仿宋_GB2312"/>
          <w:color w:val="000000"/>
          <w:kern w:val="0"/>
          <w:sz w:val="27"/>
          <w:szCs w:val="27"/>
        </w:rPr>
        <w:t>1.83</w:t>
      </w:r>
      <w:r>
        <w:rPr>
          <w:rFonts w:eastAsia="仿宋_GB2312"/>
          <w:color w:val="000000"/>
          <w:kern w:val="0"/>
          <w:sz w:val="27"/>
          <w:szCs w:val="27"/>
        </w:rPr>
        <w:t>万元</w:t>
      </w:r>
      <w:r>
        <w:rPr>
          <w:rFonts w:eastAsia="仿宋_GB2312" w:hint="eastAsia"/>
          <w:color w:val="000000"/>
          <w:kern w:val="0"/>
          <w:sz w:val="27"/>
          <w:szCs w:val="27"/>
        </w:rPr>
        <w:t>；</w:t>
      </w:r>
      <w:r>
        <w:rPr>
          <w:rFonts w:ascii="Calibri" w:eastAsia="仿宋_GB2312" w:hAnsi="Calibri" w:cs="Calibri"/>
          <w:color w:val="000000"/>
          <w:kern w:val="0"/>
          <w:sz w:val="27"/>
          <w:szCs w:val="27"/>
        </w:rPr>
        <w:t>②</w:t>
      </w:r>
      <w:r>
        <w:rPr>
          <w:rFonts w:eastAsia="仿宋_GB2312" w:hint="eastAsia"/>
          <w:color w:val="000000"/>
          <w:kern w:val="0"/>
          <w:sz w:val="27"/>
          <w:szCs w:val="27"/>
        </w:rPr>
        <w:t>公务</w:t>
      </w:r>
      <w:proofErr w:type="gramStart"/>
      <w:r>
        <w:rPr>
          <w:rFonts w:eastAsia="仿宋_GB2312" w:hint="eastAsia"/>
          <w:color w:val="000000"/>
          <w:kern w:val="0"/>
          <w:sz w:val="27"/>
          <w:szCs w:val="27"/>
        </w:rPr>
        <w:t>接待费</w:t>
      </w:r>
      <w:r>
        <w:rPr>
          <w:rFonts w:eastAsia="仿宋_GB2312"/>
          <w:color w:val="000000"/>
          <w:kern w:val="0"/>
          <w:sz w:val="27"/>
          <w:szCs w:val="27"/>
        </w:rPr>
        <w:t>较去年</w:t>
      </w:r>
      <w:proofErr w:type="gramEnd"/>
      <w:r>
        <w:rPr>
          <w:rFonts w:eastAsia="仿宋_GB2312"/>
          <w:color w:val="000000"/>
          <w:kern w:val="0"/>
          <w:sz w:val="27"/>
          <w:szCs w:val="27"/>
        </w:rPr>
        <w:t>增加</w:t>
      </w:r>
      <w:r>
        <w:rPr>
          <w:rFonts w:eastAsia="仿宋_GB2312" w:hint="eastAsia"/>
          <w:color w:val="000000"/>
          <w:kern w:val="0"/>
          <w:sz w:val="27"/>
          <w:szCs w:val="27"/>
        </w:rPr>
        <w:t>0.67</w:t>
      </w:r>
      <w:r>
        <w:rPr>
          <w:rFonts w:eastAsia="仿宋_GB2312" w:hint="eastAsia"/>
          <w:color w:val="000000"/>
          <w:kern w:val="0"/>
          <w:sz w:val="27"/>
          <w:szCs w:val="27"/>
        </w:rPr>
        <w:t>万元，</w:t>
      </w:r>
      <w:r>
        <w:rPr>
          <w:rFonts w:eastAsia="仿宋_GB2312"/>
          <w:color w:val="000000"/>
          <w:kern w:val="0"/>
          <w:sz w:val="27"/>
          <w:szCs w:val="27"/>
        </w:rPr>
        <w:t>主要是接待上海儿童医学中心专家、国际和平妇幼保健院专家调研、义诊、巡回医疗、挂牌仪式等发生的费用。</w:t>
      </w:r>
    </w:p>
    <w:p w14:paraId="594241DE" w14:textId="77777777" w:rsidR="00E17CC3" w:rsidRDefault="00000000">
      <w:pPr>
        <w:widowControl/>
        <w:spacing w:before="240" w:after="240"/>
        <w:rPr>
          <w:rFonts w:eastAsia="Times New Roman"/>
          <w:kern w:val="0"/>
          <w:sz w:val="24"/>
        </w:rPr>
      </w:pPr>
      <w:r>
        <w:rPr>
          <w:rFonts w:eastAsia="仿宋_GB2312"/>
          <w:color w:val="000000"/>
          <w:kern w:val="0"/>
          <w:sz w:val="27"/>
          <w:szCs w:val="27"/>
        </w:rPr>
        <w:lastRenderedPageBreak/>
        <w:t>    3.</w:t>
      </w:r>
      <w:r>
        <w:rPr>
          <w:rFonts w:eastAsia="仿宋_GB2312"/>
          <w:color w:val="000000"/>
          <w:kern w:val="0"/>
          <w:sz w:val="27"/>
          <w:szCs w:val="27"/>
        </w:rPr>
        <w:t>公务接待费支出</w:t>
      </w:r>
      <w:r>
        <w:rPr>
          <w:rFonts w:eastAsia="Times New Roman"/>
          <w:color w:val="000000"/>
          <w:kern w:val="0"/>
          <w:sz w:val="27"/>
          <w:szCs w:val="27"/>
        </w:rPr>
        <w:t xml:space="preserve"> 0.84</w:t>
      </w:r>
      <w:r>
        <w:rPr>
          <w:rFonts w:eastAsia="仿宋_GB2312"/>
          <w:color w:val="000000"/>
          <w:kern w:val="0"/>
          <w:sz w:val="27"/>
          <w:szCs w:val="27"/>
        </w:rPr>
        <w:t>万元。其中：国内公务接待支出</w:t>
      </w:r>
      <w:r>
        <w:rPr>
          <w:rFonts w:eastAsia="Times New Roman"/>
          <w:color w:val="000000"/>
          <w:kern w:val="0"/>
          <w:sz w:val="27"/>
          <w:szCs w:val="27"/>
        </w:rPr>
        <w:t xml:space="preserve"> 0.84</w:t>
      </w:r>
      <w:r>
        <w:rPr>
          <w:rFonts w:eastAsia="仿宋_GB2312"/>
          <w:color w:val="000000"/>
          <w:kern w:val="0"/>
          <w:sz w:val="27"/>
          <w:szCs w:val="27"/>
        </w:rPr>
        <w:t>万元，接待</w:t>
      </w:r>
      <w:r>
        <w:rPr>
          <w:rFonts w:eastAsia="Times New Roman"/>
          <w:color w:val="000000"/>
          <w:kern w:val="0"/>
          <w:sz w:val="27"/>
          <w:szCs w:val="27"/>
        </w:rPr>
        <w:t xml:space="preserve">9 </w:t>
      </w:r>
      <w:r>
        <w:rPr>
          <w:rFonts w:eastAsia="仿宋_GB2312"/>
          <w:color w:val="000000"/>
          <w:kern w:val="0"/>
          <w:sz w:val="27"/>
          <w:szCs w:val="27"/>
        </w:rPr>
        <w:t>批次，</w:t>
      </w:r>
      <w:r>
        <w:rPr>
          <w:rFonts w:eastAsia="Times New Roman"/>
          <w:color w:val="000000"/>
          <w:kern w:val="0"/>
          <w:sz w:val="27"/>
          <w:szCs w:val="27"/>
        </w:rPr>
        <w:t xml:space="preserve">77 </w:t>
      </w:r>
      <w:r>
        <w:rPr>
          <w:rFonts w:eastAsia="仿宋_GB2312"/>
          <w:color w:val="000000"/>
          <w:kern w:val="0"/>
          <w:sz w:val="27"/>
          <w:szCs w:val="27"/>
        </w:rPr>
        <w:t>人次，开支内容：接待上海儿童医学中心专家、国际和平妇幼保健院专家调研、义诊、巡回医疗、挂牌仪式等发生的费用；国（境）外公务接待支出</w:t>
      </w:r>
      <w:r>
        <w:rPr>
          <w:rFonts w:eastAsia="Times New Roman"/>
          <w:color w:val="000000"/>
          <w:kern w:val="0"/>
          <w:sz w:val="27"/>
          <w:szCs w:val="27"/>
        </w:rPr>
        <w:t xml:space="preserve"> 0</w:t>
      </w:r>
      <w:r>
        <w:rPr>
          <w:rFonts w:eastAsia="仿宋_GB2312"/>
          <w:color w:val="000000"/>
          <w:kern w:val="0"/>
          <w:sz w:val="27"/>
          <w:szCs w:val="27"/>
        </w:rPr>
        <w:t>万元，接待</w:t>
      </w:r>
      <w:r>
        <w:rPr>
          <w:rFonts w:eastAsia="Times New Roman"/>
          <w:color w:val="000000"/>
          <w:kern w:val="0"/>
          <w:sz w:val="27"/>
          <w:szCs w:val="27"/>
        </w:rPr>
        <w:t xml:space="preserve">0 </w:t>
      </w:r>
      <w:r>
        <w:rPr>
          <w:rFonts w:eastAsia="仿宋_GB2312"/>
          <w:color w:val="000000"/>
          <w:kern w:val="0"/>
          <w:sz w:val="27"/>
          <w:szCs w:val="27"/>
        </w:rPr>
        <w:t>批次，</w:t>
      </w:r>
      <w:r>
        <w:rPr>
          <w:rFonts w:eastAsia="Times New Roman"/>
          <w:color w:val="000000"/>
          <w:kern w:val="0"/>
          <w:sz w:val="27"/>
          <w:szCs w:val="27"/>
        </w:rPr>
        <w:t xml:space="preserve">0 </w:t>
      </w:r>
      <w:r>
        <w:rPr>
          <w:rFonts w:eastAsia="仿宋_GB2312"/>
          <w:color w:val="000000"/>
          <w:kern w:val="0"/>
          <w:sz w:val="27"/>
          <w:szCs w:val="27"/>
        </w:rPr>
        <w:t>人次，开支内容：无预算和发生额。与上年决算相比，增加</w:t>
      </w:r>
      <w:r>
        <w:rPr>
          <w:rFonts w:eastAsia="Times New Roman"/>
          <w:color w:val="000000"/>
          <w:kern w:val="0"/>
          <w:sz w:val="27"/>
          <w:szCs w:val="27"/>
        </w:rPr>
        <w:t xml:space="preserve"> 0.67</w:t>
      </w:r>
      <w:r>
        <w:rPr>
          <w:rFonts w:eastAsia="仿宋_GB2312"/>
          <w:color w:val="000000"/>
          <w:kern w:val="0"/>
          <w:sz w:val="27"/>
          <w:szCs w:val="27"/>
        </w:rPr>
        <w:t>万元，增长</w:t>
      </w:r>
      <w:r>
        <w:rPr>
          <w:rFonts w:eastAsia="Times New Roman"/>
          <w:color w:val="000000"/>
          <w:kern w:val="0"/>
          <w:sz w:val="27"/>
          <w:szCs w:val="27"/>
        </w:rPr>
        <w:t xml:space="preserve"> 390.13</w:t>
      </w:r>
      <w:r>
        <w:rPr>
          <w:rFonts w:eastAsia="仿宋_GB2312"/>
          <w:color w:val="000000"/>
          <w:kern w:val="0"/>
          <w:sz w:val="27"/>
          <w:szCs w:val="27"/>
        </w:rPr>
        <w:t>%</w:t>
      </w:r>
      <w:r>
        <w:rPr>
          <w:rFonts w:eastAsia="仿宋_GB2312"/>
          <w:color w:val="000000"/>
          <w:kern w:val="0"/>
          <w:sz w:val="27"/>
          <w:szCs w:val="27"/>
        </w:rPr>
        <w:t>，变动原因：较去年增加主要是接待上海儿童医学中心专家、国际和平妇幼保健院专家调研、义诊、巡回医疗、挂牌仪式等发生的费用。</w:t>
      </w:r>
    </w:p>
    <w:p w14:paraId="23C160F1" w14:textId="77777777" w:rsidR="00E17CC3" w:rsidRDefault="00000000">
      <w:pPr>
        <w:widowControl/>
        <w:spacing w:before="240" w:after="240"/>
        <w:rPr>
          <w:rFonts w:eastAsia="Times New Roman"/>
          <w:kern w:val="0"/>
          <w:sz w:val="24"/>
        </w:rPr>
      </w:pPr>
      <w:r>
        <w:rPr>
          <w:rFonts w:eastAsia="仿宋_GB2312"/>
          <w:color w:val="0E00FE"/>
          <w:kern w:val="0"/>
          <w:sz w:val="27"/>
          <w:szCs w:val="27"/>
        </w:rPr>
        <w:t xml:space="preserve">    </w:t>
      </w: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九、政府性基金预算财政拨款支出决算情况说明</w:t>
      </w:r>
    </w:p>
    <w:p w14:paraId="6F253F57" w14:textId="77777777" w:rsidR="00E17CC3" w:rsidRDefault="00000000">
      <w:pPr>
        <w:widowControl/>
        <w:spacing w:before="240" w:after="240"/>
        <w:rPr>
          <w:rFonts w:eastAsia="Times New Roman"/>
          <w:kern w:val="0"/>
          <w:sz w:val="24"/>
        </w:rPr>
      </w:pPr>
      <w:r>
        <w:rPr>
          <w:rFonts w:eastAsia="仿宋_GB2312"/>
          <w:color w:val="0E00FE"/>
          <w:kern w:val="0"/>
          <w:sz w:val="27"/>
          <w:szCs w:val="27"/>
        </w:rPr>
        <w:t>   </w:t>
      </w:r>
      <w:r>
        <w:rPr>
          <w:rFonts w:eastAsia="仿宋_GB2312"/>
          <w:kern w:val="0"/>
          <w:sz w:val="27"/>
          <w:szCs w:val="27"/>
        </w:rPr>
        <w:t xml:space="preserve">  </w:t>
      </w:r>
      <w:r>
        <w:rPr>
          <w:rFonts w:eastAsia="仿宋_GB2312"/>
          <w:color w:val="000000"/>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年度政府性基金预算财政拨款支出决算</w:t>
      </w:r>
      <w:r>
        <w:rPr>
          <w:rFonts w:eastAsia="times_new_roman"/>
          <w:color w:val="000000"/>
          <w:kern w:val="0"/>
          <w:sz w:val="27"/>
          <w:szCs w:val="27"/>
        </w:rPr>
        <w:t> 1.05</w:t>
      </w:r>
      <w:r>
        <w:rPr>
          <w:rFonts w:eastAsia="仿宋_GB2312"/>
          <w:color w:val="000000"/>
          <w:kern w:val="0"/>
          <w:sz w:val="27"/>
          <w:szCs w:val="27"/>
        </w:rPr>
        <w:t>万元。与上年决算相比，增加</w:t>
      </w:r>
      <w:r>
        <w:rPr>
          <w:rFonts w:eastAsia="Times New Roman"/>
          <w:color w:val="000000"/>
          <w:kern w:val="0"/>
          <w:sz w:val="27"/>
          <w:szCs w:val="27"/>
        </w:rPr>
        <w:t xml:space="preserve"> 1.05</w:t>
      </w:r>
      <w:r>
        <w:rPr>
          <w:rFonts w:eastAsia="仿宋_GB2312"/>
          <w:color w:val="000000"/>
          <w:kern w:val="0"/>
          <w:sz w:val="27"/>
          <w:szCs w:val="27"/>
        </w:rPr>
        <w:t>万元，增长</w:t>
      </w:r>
      <w:r>
        <w:rPr>
          <w:rFonts w:eastAsia="Times New Roman"/>
          <w:color w:val="000000"/>
          <w:kern w:val="0"/>
          <w:sz w:val="27"/>
          <w:szCs w:val="27"/>
        </w:rPr>
        <w:t xml:space="preserve"> </w:t>
      </w:r>
      <w:r>
        <w:rPr>
          <w:color w:val="000000"/>
          <w:kern w:val="0"/>
          <w:sz w:val="27"/>
          <w:szCs w:val="27"/>
        </w:rPr>
        <w:t>100</w:t>
      </w:r>
      <w:r>
        <w:rPr>
          <w:rFonts w:eastAsia="仿宋_GB2312"/>
          <w:color w:val="000000"/>
          <w:kern w:val="0"/>
          <w:sz w:val="27"/>
          <w:szCs w:val="27"/>
        </w:rPr>
        <w:t>%</w:t>
      </w:r>
      <w:r>
        <w:rPr>
          <w:rFonts w:eastAsia="仿宋_GB2312"/>
          <w:color w:val="000000"/>
          <w:kern w:val="0"/>
          <w:sz w:val="27"/>
          <w:szCs w:val="27"/>
        </w:rPr>
        <w:t>，变动原因：本年度新增</w:t>
      </w:r>
      <w:r>
        <w:rPr>
          <w:rFonts w:eastAsia="仿宋_GB2312"/>
          <w:kern w:val="0"/>
          <w:sz w:val="27"/>
          <w:szCs w:val="27"/>
        </w:rPr>
        <w:t>困难智力、精神和重度残疾人残疾评定补贴</w:t>
      </w:r>
      <w:r>
        <w:rPr>
          <w:rFonts w:eastAsia="仿宋_GB2312"/>
          <w:kern w:val="0"/>
          <w:sz w:val="27"/>
          <w:szCs w:val="27"/>
        </w:rPr>
        <w:t>1.05</w:t>
      </w:r>
      <w:r>
        <w:rPr>
          <w:rFonts w:eastAsia="仿宋_GB2312"/>
          <w:kern w:val="0"/>
          <w:sz w:val="27"/>
          <w:szCs w:val="27"/>
        </w:rPr>
        <w:t>万元</w:t>
      </w:r>
      <w:r>
        <w:rPr>
          <w:rFonts w:eastAsia="仿宋_GB2312"/>
          <w:color w:val="000000"/>
          <w:kern w:val="0"/>
          <w:sz w:val="27"/>
          <w:szCs w:val="27"/>
        </w:rPr>
        <w:t>。其中：</w:t>
      </w:r>
    </w:p>
    <w:p w14:paraId="5AE2681A" w14:textId="77777777" w:rsidR="00E17CC3" w:rsidRDefault="00000000">
      <w:pPr>
        <w:widowControl/>
        <w:spacing w:before="240" w:after="240"/>
        <w:rPr>
          <w:rFonts w:eastAsia="Times New Roman"/>
          <w:kern w:val="0"/>
          <w:sz w:val="24"/>
        </w:rPr>
      </w:pPr>
      <w:r>
        <w:rPr>
          <w:rFonts w:eastAsia="仿宋_GB2312"/>
          <w:kern w:val="0"/>
          <w:sz w:val="27"/>
          <w:szCs w:val="27"/>
        </w:rPr>
        <w:t xml:space="preserve">    </w:t>
      </w:r>
      <w:r>
        <w:rPr>
          <w:rFonts w:eastAsia="仿宋_GB2312"/>
          <w:kern w:val="0"/>
          <w:sz w:val="27"/>
          <w:szCs w:val="27"/>
        </w:rPr>
        <w:t>（一）其他支出（类）彩票公益金安排的支出（款）用于残疾人事业的彩票公益金支出（项）支出</w:t>
      </w:r>
      <w:r>
        <w:rPr>
          <w:kern w:val="0"/>
          <w:sz w:val="27"/>
          <w:szCs w:val="27"/>
        </w:rPr>
        <w:t>1.05</w:t>
      </w:r>
      <w:r>
        <w:rPr>
          <w:rFonts w:eastAsia="仿宋_GB2312"/>
          <w:kern w:val="0"/>
          <w:sz w:val="27"/>
          <w:szCs w:val="27"/>
        </w:rPr>
        <w:t>万元，主要用于根据《内蒙古自治区财政厅关于提前下达</w:t>
      </w:r>
      <w:r>
        <w:rPr>
          <w:rFonts w:eastAsia="仿宋_GB2312"/>
          <w:kern w:val="0"/>
          <w:sz w:val="27"/>
          <w:szCs w:val="27"/>
        </w:rPr>
        <w:t>2024</w:t>
      </w:r>
      <w:r>
        <w:rPr>
          <w:rFonts w:eastAsia="仿宋_GB2312"/>
          <w:kern w:val="0"/>
          <w:sz w:val="27"/>
          <w:szCs w:val="27"/>
        </w:rPr>
        <w:t>年中央专项彩票公益金支持残疾人事业发展补助资金预算的通知》</w:t>
      </w:r>
      <w:proofErr w:type="gramStart"/>
      <w:r>
        <w:rPr>
          <w:rFonts w:eastAsia="仿宋_GB2312"/>
          <w:kern w:val="0"/>
          <w:sz w:val="27"/>
          <w:szCs w:val="27"/>
        </w:rPr>
        <w:t>内财社</w:t>
      </w:r>
      <w:proofErr w:type="gramEnd"/>
      <w:r>
        <w:rPr>
          <w:rFonts w:eastAsia="仿宋_GB2312"/>
          <w:color w:val="000000"/>
          <w:kern w:val="0"/>
          <w:sz w:val="27"/>
          <w:szCs w:val="27"/>
        </w:rPr>
        <w:t>〔</w:t>
      </w:r>
      <w:r>
        <w:rPr>
          <w:rFonts w:eastAsia="仿宋_GB2312"/>
          <w:color w:val="000000"/>
          <w:kern w:val="0"/>
          <w:sz w:val="27"/>
          <w:szCs w:val="27"/>
        </w:rPr>
        <w:t>202</w:t>
      </w:r>
      <w:r>
        <w:rPr>
          <w:rFonts w:eastAsia="仿宋_GB2312" w:hint="eastAsia"/>
          <w:color w:val="000000"/>
          <w:kern w:val="0"/>
          <w:sz w:val="27"/>
          <w:szCs w:val="27"/>
        </w:rPr>
        <w:t>3</w:t>
      </w:r>
      <w:r>
        <w:rPr>
          <w:rFonts w:eastAsia="仿宋_GB2312"/>
          <w:color w:val="000000"/>
          <w:kern w:val="0"/>
          <w:sz w:val="27"/>
          <w:szCs w:val="27"/>
        </w:rPr>
        <w:t>〕</w:t>
      </w:r>
      <w:r>
        <w:rPr>
          <w:rFonts w:eastAsia="仿宋_GB2312"/>
          <w:kern w:val="0"/>
          <w:sz w:val="27"/>
          <w:szCs w:val="27"/>
        </w:rPr>
        <w:t>1582</w:t>
      </w:r>
      <w:r>
        <w:rPr>
          <w:rFonts w:eastAsia="仿宋_GB2312"/>
          <w:kern w:val="0"/>
          <w:sz w:val="27"/>
          <w:szCs w:val="27"/>
        </w:rPr>
        <w:t>号要求，困难智力、精神和重度残疾人残疾评定补贴</w:t>
      </w:r>
      <w:r>
        <w:rPr>
          <w:rFonts w:eastAsia="仿宋_GB2312"/>
          <w:kern w:val="0"/>
          <w:sz w:val="27"/>
          <w:szCs w:val="27"/>
        </w:rPr>
        <w:t>150</w:t>
      </w:r>
      <w:r>
        <w:rPr>
          <w:rFonts w:eastAsia="仿宋_GB2312"/>
          <w:kern w:val="0"/>
          <w:sz w:val="27"/>
          <w:szCs w:val="27"/>
        </w:rPr>
        <w:t>元</w:t>
      </w:r>
      <w:r>
        <w:rPr>
          <w:rFonts w:eastAsia="仿宋_GB2312"/>
          <w:kern w:val="0"/>
          <w:sz w:val="27"/>
          <w:szCs w:val="27"/>
        </w:rPr>
        <w:t>/</w:t>
      </w:r>
      <w:r>
        <w:rPr>
          <w:rFonts w:eastAsia="仿宋_GB2312"/>
          <w:kern w:val="0"/>
          <w:sz w:val="27"/>
          <w:szCs w:val="27"/>
        </w:rPr>
        <w:t>人，</w:t>
      </w:r>
      <w:r>
        <w:rPr>
          <w:rFonts w:eastAsia="仿宋_GB2312"/>
          <w:kern w:val="0"/>
          <w:sz w:val="27"/>
          <w:szCs w:val="27"/>
        </w:rPr>
        <w:t>70</w:t>
      </w:r>
      <w:r>
        <w:rPr>
          <w:rFonts w:eastAsia="仿宋_GB2312"/>
          <w:kern w:val="0"/>
          <w:sz w:val="27"/>
          <w:szCs w:val="27"/>
        </w:rPr>
        <w:t>人，共计</w:t>
      </w:r>
      <w:r>
        <w:rPr>
          <w:rFonts w:eastAsia="仿宋_GB2312"/>
          <w:kern w:val="0"/>
          <w:sz w:val="27"/>
          <w:szCs w:val="27"/>
        </w:rPr>
        <w:t>1.05</w:t>
      </w:r>
      <w:r>
        <w:rPr>
          <w:rFonts w:eastAsia="仿宋_GB2312"/>
          <w:kern w:val="0"/>
          <w:sz w:val="27"/>
          <w:szCs w:val="27"/>
        </w:rPr>
        <w:t>万元。</w:t>
      </w:r>
    </w:p>
    <w:p w14:paraId="19779A17" w14:textId="77777777" w:rsidR="00E17CC3" w:rsidRDefault="00000000">
      <w:pPr>
        <w:widowControl/>
        <w:spacing w:before="240" w:after="240"/>
        <w:rPr>
          <w:rFonts w:eastAsia="Times New Roman"/>
          <w:kern w:val="0"/>
          <w:sz w:val="24"/>
        </w:rPr>
      </w:pPr>
      <w:r>
        <w:rPr>
          <w:rFonts w:eastAsia="仿宋_GB2312"/>
          <w:kern w:val="0"/>
          <w:sz w:val="27"/>
          <w:szCs w:val="27"/>
        </w:rPr>
        <w:t xml:space="preserve">    </w:t>
      </w:r>
      <w:r>
        <w:rPr>
          <w:rFonts w:eastAsia="仿宋_GB2312"/>
          <w:color w:val="0E00FE"/>
          <w:kern w:val="0"/>
          <w:sz w:val="27"/>
          <w:szCs w:val="27"/>
        </w:rPr>
        <w:t xml:space="preserve">  </w:t>
      </w: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十、国有资本经营预算财政拨款支出决算情况说明</w:t>
      </w:r>
    </w:p>
    <w:p w14:paraId="2F227FC4" w14:textId="77777777" w:rsidR="00E17CC3" w:rsidRDefault="00000000">
      <w:pPr>
        <w:widowControl/>
        <w:spacing w:before="240" w:after="240"/>
        <w:rPr>
          <w:rFonts w:eastAsia="仿宋_GB2312"/>
          <w:color w:val="000000"/>
          <w:kern w:val="0"/>
          <w:sz w:val="27"/>
          <w:szCs w:val="27"/>
        </w:rPr>
      </w:pPr>
      <w:r>
        <w:rPr>
          <w:rFonts w:eastAsia="仿宋_GB2312"/>
          <w:color w:val="1200FF"/>
          <w:kern w:val="0"/>
          <w:sz w:val="27"/>
          <w:szCs w:val="27"/>
        </w:rPr>
        <w:t xml:space="preserve">  </w:t>
      </w:r>
      <w:r>
        <w:rPr>
          <w:rFonts w:eastAsia="仿宋_GB2312"/>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年度国有资本经营预算财政拨款支出决算</w:t>
      </w:r>
      <w:r>
        <w:rPr>
          <w:rFonts w:eastAsia="times_new_roman"/>
          <w:color w:val="000000"/>
          <w:kern w:val="0"/>
          <w:sz w:val="27"/>
          <w:szCs w:val="27"/>
        </w:rPr>
        <w:t> 0</w:t>
      </w:r>
      <w:r>
        <w:rPr>
          <w:rFonts w:eastAsia="仿宋_GB2312"/>
          <w:color w:val="000000"/>
          <w:kern w:val="0"/>
          <w:sz w:val="27"/>
          <w:szCs w:val="27"/>
        </w:rPr>
        <w:t>万元。与上年决算相比，增加</w:t>
      </w:r>
      <w:r>
        <w:rPr>
          <w:rFonts w:eastAsia="Times New Roman"/>
          <w:color w:val="000000"/>
          <w:kern w:val="0"/>
          <w:sz w:val="27"/>
          <w:szCs w:val="27"/>
        </w:rPr>
        <w:t xml:space="preserve"> 0</w:t>
      </w:r>
      <w:r>
        <w:rPr>
          <w:rFonts w:eastAsia="仿宋_GB2312"/>
          <w:color w:val="000000"/>
          <w:kern w:val="0"/>
          <w:sz w:val="27"/>
          <w:szCs w:val="27"/>
        </w:rPr>
        <w:t>万元，增长</w:t>
      </w:r>
      <w:r>
        <w:rPr>
          <w:rFonts w:eastAsia="Times New Roman"/>
          <w:color w:val="000000"/>
          <w:kern w:val="0"/>
          <w:sz w:val="27"/>
          <w:szCs w:val="27"/>
        </w:rPr>
        <w:t xml:space="preserve"> 0</w:t>
      </w:r>
      <w:r>
        <w:rPr>
          <w:rFonts w:eastAsia="仿宋_GB2312"/>
          <w:color w:val="000000"/>
          <w:kern w:val="0"/>
          <w:sz w:val="27"/>
          <w:szCs w:val="27"/>
        </w:rPr>
        <w:t>%</w:t>
      </w:r>
      <w:r>
        <w:rPr>
          <w:rFonts w:eastAsia="仿宋_GB2312"/>
          <w:color w:val="000000"/>
          <w:kern w:val="0"/>
          <w:sz w:val="27"/>
          <w:szCs w:val="27"/>
        </w:rPr>
        <w:t>，变动原因：本年无国有资本经营预算财政拨款收、支、余。</w:t>
      </w:r>
    </w:p>
    <w:p w14:paraId="32E664ED" w14:textId="77777777" w:rsidR="00E17CC3" w:rsidRDefault="00000000">
      <w:pPr>
        <w:widowControl/>
        <w:spacing w:before="240" w:after="240"/>
        <w:rPr>
          <w:rFonts w:eastAsia="Times New Roman"/>
          <w:kern w:val="0"/>
          <w:sz w:val="24"/>
        </w:rPr>
      </w:pPr>
      <w:r>
        <w:rPr>
          <w:rFonts w:eastAsia="Calibri"/>
          <w:b/>
          <w:bCs/>
          <w:kern w:val="0"/>
          <w:sz w:val="27"/>
          <w:szCs w:val="27"/>
        </w:rPr>
        <w:lastRenderedPageBreak/>
        <w:t>  </w:t>
      </w:r>
      <w:r>
        <w:rPr>
          <w:rFonts w:eastAsia="黑体"/>
          <w:b/>
          <w:bCs/>
          <w:kern w:val="0"/>
          <w:sz w:val="27"/>
          <w:szCs w:val="27"/>
        </w:rPr>
        <w:t xml:space="preserve">   </w:t>
      </w:r>
      <w:r>
        <w:rPr>
          <w:rFonts w:eastAsia="黑体"/>
          <w:b/>
          <w:bCs/>
          <w:kern w:val="0"/>
          <w:sz w:val="27"/>
          <w:szCs w:val="27"/>
        </w:rPr>
        <w:t>十一、公用经费支出决算情况说明</w:t>
      </w:r>
    </w:p>
    <w:p w14:paraId="08127785" w14:textId="77777777" w:rsidR="00E17CC3" w:rsidRDefault="00000000">
      <w:pPr>
        <w:widowControl/>
        <w:spacing w:before="240" w:after="240"/>
        <w:rPr>
          <w:rFonts w:eastAsia="仿宋_GB2312"/>
          <w:color w:val="000000"/>
          <w:kern w:val="0"/>
          <w:sz w:val="27"/>
          <w:szCs w:val="27"/>
        </w:rPr>
      </w:pPr>
      <w:r>
        <w:rPr>
          <w:rFonts w:eastAsia="仿宋_GB2312"/>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xml:space="preserve"> 2024</w:t>
      </w:r>
      <w:r>
        <w:rPr>
          <w:rFonts w:eastAsia="仿宋_GB2312"/>
          <w:color w:val="000000"/>
          <w:kern w:val="0"/>
          <w:sz w:val="27"/>
          <w:szCs w:val="27"/>
        </w:rPr>
        <w:t>年度公用经费支出决算</w:t>
      </w:r>
      <w:r>
        <w:rPr>
          <w:rFonts w:eastAsia="Times New Roman"/>
          <w:color w:val="000000"/>
          <w:kern w:val="0"/>
          <w:sz w:val="27"/>
          <w:szCs w:val="27"/>
        </w:rPr>
        <w:t xml:space="preserve"> 2423.39</w:t>
      </w:r>
      <w:r>
        <w:rPr>
          <w:rFonts w:eastAsia="仿宋_GB2312"/>
          <w:color w:val="000000"/>
          <w:kern w:val="0"/>
          <w:sz w:val="27"/>
          <w:szCs w:val="27"/>
        </w:rPr>
        <w:t>万元，与上年决算相比，增加</w:t>
      </w:r>
      <w:r>
        <w:rPr>
          <w:rFonts w:eastAsia="Times New Roman"/>
          <w:color w:val="000000"/>
          <w:kern w:val="0"/>
          <w:sz w:val="27"/>
          <w:szCs w:val="27"/>
        </w:rPr>
        <w:t xml:space="preserve"> 866.92</w:t>
      </w:r>
      <w:r>
        <w:rPr>
          <w:rFonts w:eastAsia="仿宋_GB2312"/>
          <w:color w:val="000000"/>
          <w:kern w:val="0"/>
          <w:sz w:val="27"/>
          <w:szCs w:val="27"/>
        </w:rPr>
        <w:t>万元，增长</w:t>
      </w:r>
      <w:r>
        <w:rPr>
          <w:rFonts w:eastAsia="Times New Roman"/>
          <w:color w:val="000000"/>
          <w:kern w:val="0"/>
          <w:sz w:val="27"/>
          <w:szCs w:val="27"/>
        </w:rPr>
        <w:t xml:space="preserve"> 55.70</w:t>
      </w:r>
      <w:r>
        <w:rPr>
          <w:rFonts w:eastAsia="仿宋_GB2312"/>
          <w:color w:val="000000"/>
          <w:kern w:val="0"/>
          <w:sz w:val="27"/>
          <w:szCs w:val="27"/>
        </w:rPr>
        <w:t>%</w:t>
      </w:r>
      <w:r>
        <w:rPr>
          <w:rFonts w:eastAsia="仿宋_GB2312"/>
          <w:color w:val="000000"/>
          <w:kern w:val="0"/>
          <w:sz w:val="27"/>
          <w:szCs w:val="27"/>
        </w:rPr>
        <w:t>，变动原因：主要是</w:t>
      </w:r>
      <w:r>
        <w:rPr>
          <w:rFonts w:eastAsia="仿宋_GB2312"/>
          <w:kern w:val="0"/>
          <w:sz w:val="27"/>
          <w:szCs w:val="27"/>
        </w:rPr>
        <w:t>2024</w:t>
      </w:r>
      <w:r>
        <w:rPr>
          <w:rFonts w:eastAsia="仿宋_GB2312"/>
          <w:kern w:val="0"/>
          <w:sz w:val="27"/>
          <w:szCs w:val="27"/>
        </w:rPr>
        <w:t>年医疗业务量增加，事业支出资金决算数增加</w:t>
      </w:r>
      <w:r>
        <w:rPr>
          <w:rFonts w:eastAsia="仿宋_GB2312"/>
          <w:color w:val="000000"/>
          <w:kern w:val="0"/>
          <w:sz w:val="27"/>
          <w:szCs w:val="27"/>
        </w:rPr>
        <w:t>。其中，机关运行经费支出决算</w:t>
      </w:r>
      <w:r>
        <w:rPr>
          <w:rFonts w:eastAsia="Times New Roman"/>
          <w:color w:val="000000"/>
          <w:kern w:val="0"/>
          <w:sz w:val="27"/>
          <w:szCs w:val="27"/>
        </w:rPr>
        <w:t xml:space="preserve"> 0</w:t>
      </w:r>
      <w:r>
        <w:rPr>
          <w:color w:val="000000"/>
          <w:kern w:val="0"/>
          <w:sz w:val="27"/>
          <w:szCs w:val="27"/>
        </w:rPr>
        <w:t>.00</w:t>
      </w:r>
      <w:r>
        <w:rPr>
          <w:rFonts w:eastAsia="仿宋_GB2312"/>
          <w:color w:val="000000"/>
          <w:kern w:val="0"/>
          <w:sz w:val="27"/>
          <w:szCs w:val="27"/>
        </w:rPr>
        <w:t>万元。比上年决算相比，增加</w:t>
      </w:r>
      <w:r>
        <w:rPr>
          <w:rFonts w:eastAsia="Times New Roman"/>
          <w:color w:val="000000"/>
          <w:kern w:val="0"/>
          <w:sz w:val="27"/>
          <w:szCs w:val="27"/>
        </w:rPr>
        <w:t xml:space="preserve"> 0</w:t>
      </w:r>
      <w:r>
        <w:rPr>
          <w:color w:val="000000"/>
          <w:kern w:val="0"/>
          <w:sz w:val="27"/>
          <w:szCs w:val="27"/>
        </w:rPr>
        <w:t>.00</w:t>
      </w:r>
      <w:r>
        <w:rPr>
          <w:rFonts w:eastAsia="仿宋_GB2312"/>
          <w:color w:val="000000"/>
          <w:kern w:val="0"/>
          <w:sz w:val="27"/>
          <w:szCs w:val="27"/>
        </w:rPr>
        <w:t>万元，增长</w:t>
      </w:r>
      <w:r>
        <w:rPr>
          <w:rFonts w:eastAsia="Times New Roman"/>
          <w:color w:val="000000"/>
          <w:kern w:val="0"/>
          <w:sz w:val="27"/>
          <w:szCs w:val="27"/>
        </w:rPr>
        <w:t xml:space="preserve"> 0</w:t>
      </w:r>
      <w:r>
        <w:rPr>
          <w:color w:val="000000"/>
          <w:kern w:val="0"/>
          <w:sz w:val="27"/>
          <w:szCs w:val="27"/>
        </w:rPr>
        <w:t>.00</w:t>
      </w:r>
      <w:r>
        <w:rPr>
          <w:rFonts w:eastAsia="仿宋_GB2312"/>
          <w:color w:val="000000"/>
          <w:kern w:val="0"/>
          <w:sz w:val="27"/>
          <w:szCs w:val="27"/>
        </w:rPr>
        <w:t>%</w:t>
      </w:r>
      <w:r>
        <w:rPr>
          <w:rFonts w:eastAsia="仿宋_GB2312"/>
          <w:color w:val="000000"/>
          <w:kern w:val="0"/>
          <w:sz w:val="27"/>
          <w:szCs w:val="27"/>
        </w:rPr>
        <w:t>，变动原因：我单位为公益一类事业单位，</w:t>
      </w:r>
      <w:proofErr w:type="gramStart"/>
      <w:r>
        <w:rPr>
          <w:rFonts w:eastAsia="仿宋_GB2312"/>
          <w:color w:val="000000"/>
          <w:kern w:val="0"/>
          <w:sz w:val="27"/>
          <w:szCs w:val="27"/>
        </w:rPr>
        <w:t>无机关</w:t>
      </w:r>
      <w:proofErr w:type="gramEnd"/>
      <w:r>
        <w:rPr>
          <w:rFonts w:eastAsia="仿宋_GB2312"/>
          <w:color w:val="000000"/>
          <w:kern w:val="0"/>
          <w:sz w:val="27"/>
          <w:szCs w:val="27"/>
        </w:rPr>
        <w:t>运行经费支出。</w:t>
      </w:r>
    </w:p>
    <w:p w14:paraId="660C9904" w14:textId="77777777" w:rsidR="00E17CC3" w:rsidRDefault="00000000">
      <w:pPr>
        <w:widowControl/>
        <w:spacing w:before="240" w:after="240"/>
        <w:rPr>
          <w:rFonts w:eastAsia="Times New Roman"/>
          <w:kern w:val="0"/>
          <w:sz w:val="24"/>
        </w:rPr>
      </w:pPr>
      <w:r>
        <w:rPr>
          <w:rFonts w:eastAsia="仿宋_GB2312"/>
          <w:color w:val="1200FF"/>
          <w:kern w:val="0"/>
          <w:sz w:val="27"/>
          <w:szCs w:val="27"/>
        </w:rPr>
        <w:t>     </w:t>
      </w:r>
      <w:r>
        <w:rPr>
          <w:rFonts w:eastAsia="黑体"/>
          <w:b/>
          <w:bCs/>
          <w:kern w:val="0"/>
          <w:sz w:val="27"/>
          <w:szCs w:val="27"/>
        </w:rPr>
        <w:t>十二、政府采购支出决算情况说明</w:t>
      </w:r>
    </w:p>
    <w:p w14:paraId="5AFDCE9C" w14:textId="77777777" w:rsidR="00E17CC3" w:rsidRDefault="00000000">
      <w:pPr>
        <w:widowControl/>
        <w:spacing w:before="240" w:after="240"/>
        <w:rPr>
          <w:rFonts w:eastAsia="仿宋_GB2312"/>
          <w:color w:val="000000"/>
          <w:kern w:val="0"/>
          <w:sz w:val="27"/>
          <w:szCs w:val="27"/>
        </w:rPr>
      </w:pPr>
      <w:r>
        <w:rPr>
          <w:rFonts w:eastAsia="仿宋_GB2312"/>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年度政府采购支出总额</w:t>
      </w:r>
      <w:r>
        <w:rPr>
          <w:rFonts w:eastAsia="times_new_roman"/>
          <w:color w:val="000000"/>
          <w:kern w:val="0"/>
          <w:sz w:val="27"/>
          <w:szCs w:val="27"/>
        </w:rPr>
        <w:t> 1937.12</w:t>
      </w:r>
      <w:r>
        <w:rPr>
          <w:rFonts w:eastAsia="仿宋_GB2312"/>
          <w:color w:val="000000"/>
          <w:kern w:val="0"/>
          <w:sz w:val="27"/>
          <w:szCs w:val="27"/>
        </w:rPr>
        <w:t>万元，其中：政府采购货物支出</w:t>
      </w:r>
      <w:r>
        <w:rPr>
          <w:rFonts w:eastAsia="times_new_roman"/>
          <w:color w:val="000000"/>
          <w:kern w:val="0"/>
          <w:sz w:val="27"/>
          <w:szCs w:val="27"/>
        </w:rPr>
        <w:t> 1796.62</w:t>
      </w:r>
      <w:r>
        <w:rPr>
          <w:rFonts w:eastAsia="仿宋_GB2312"/>
          <w:color w:val="000000"/>
          <w:kern w:val="0"/>
          <w:sz w:val="27"/>
          <w:szCs w:val="27"/>
        </w:rPr>
        <w:t>万元、政府采购工程支出</w:t>
      </w:r>
      <w:r>
        <w:rPr>
          <w:rFonts w:eastAsia="times_new_roman"/>
          <w:color w:val="000000"/>
          <w:kern w:val="0"/>
          <w:sz w:val="27"/>
          <w:szCs w:val="27"/>
        </w:rPr>
        <w:t> 0</w:t>
      </w:r>
      <w:r>
        <w:rPr>
          <w:rFonts w:eastAsia="仿宋_GB2312"/>
          <w:color w:val="000000"/>
          <w:kern w:val="0"/>
          <w:sz w:val="27"/>
          <w:szCs w:val="27"/>
        </w:rPr>
        <w:t>万元、政府采购服务支出</w:t>
      </w:r>
      <w:r>
        <w:rPr>
          <w:rFonts w:eastAsia="times_new_roman"/>
          <w:color w:val="000000"/>
          <w:kern w:val="0"/>
          <w:sz w:val="27"/>
          <w:szCs w:val="27"/>
        </w:rPr>
        <w:t> 140.50</w:t>
      </w:r>
      <w:r>
        <w:rPr>
          <w:rFonts w:eastAsia="仿宋_GB2312"/>
          <w:color w:val="000000"/>
          <w:kern w:val="0"/>
          <w:sz w:val="27"/>
          <w:szCs w:val="27"/>
        </w:rPr>
        <w:t>万元。政府采购授予中小企业合同金额</w:t>
      </w:r>
      <w:r>
        <w:rPr>
          <w:rFonts w:eastAsia="times_new_roman"/>
          <w:color w:val="000000"/>
          <w:kern w:val="0"/>
          <w:sz w:val="27"/>
          <w:szCs w:val="27"/>
        </w:rPr>
        <w:t> 1872.50</w:t>
      </w:r>
      <w:r>
        <w:rPr>
          <w:rFonts w:eastAsia="仿宋_GB2312"/>
          <w:color w:val="000000"/>
          <w:kern w:val="0"/>
          <w:sz w:val="27"/>
          <w:szCs w:val="27"/>
        </w:rPr>
        <w:t>万元，占政府采购支出总额的</w:t>
      </w:r>
      <w:r>
        <w:rPr>
          <w:color w:val="000000"/>
          <w:kern w:val="0"/>
          <w:sz w:val="27"/>
          <w:szCs w:val="27"/>
        </w:rPr>
        <w:t>96.66</w:t>
      </w:r>
      <w:r>
        <w:rPr>
          <w:rFonts w:eastAsia="仿宋_GB2312"/>
          <w:color w:val="000000"/>
          <w:kern w:val="0"/>
          <w:sz w:val="27"/>
          <w:szCs w:val="27"/>
        </w:rPr>
        <w:t>%</w:t>
      </w:r>
      <w:r>
        <w:rPr>
          <w:rFonts w:eastAsia="仿宋_GB2312"/>
          <w:color w:val="000000"/>
          <w:kern w:val="0"/>
          <w:sz w:val="27"/>
          <w:szCs w:val="27"/>
        </w:rPr>
        <w:t>，其中：授予小</w:t>
      </w:r>
      <w:proofErr w:type="gramStart"/>
      <w:r>
        <w:rPr>
          <w:rFonts w:eastAsia="仿宋_GB2312"/>
          <w:color w:val="000000"/>
          <w:kern w:val="0"/>
          <w:sz w:val="27"/>
          <w:szCs w:val="27"/>
        </w:rPr>
        <w:t>微企业</w:t>
      </w:r>
      <w:proofErr w:type="gramEnd"/>
      <w:r>
        <w:rPr>
          <w:rFonts w:eastAsia="仿宋_GB2312"/>
          <w:color w:val="000000"/>
          <w:kern w:val="0"/>
          <w:sz w:val="27"/>
          <w:szCs w:val="27"/>
        </w:rPr>
        <w:t>合同金额</w:t>
      </w:r>
      <w:r>
        <w:rPr>
          <w:rFonts w:eastAsia="times_new_roman"/>
          <w:color w:val="000000"/>
          <w:kern w:val="0"/>
          <w:sz w:val="27"/>
          <w:szCs w:val="27"/>
        </w:rPr>
        <w:t>  1872.50</w:t>
      </w:r>
      <w:r>
        <w:rPr>
          <w:rFonts w:eastAsia="仿宋_GB2312"/>
          <w:color w:val="000000"/>
          <w:kern w:val="0"/>
          <w:sz w:val="27"/>
          <w:szCs w:val="27"/>
        </w:rPr>
        <w:t>万元，占政府采购支出总额的</w:t>
      </w:r>
      <w:r>
        <w:rPr>
          <w:color w:val="000000"/>
          <w:kern w:val="0"/>
          <w:sz w:val="27"/>
          <w:szCs w:val="27"/>
        </w:rPr>
        <w:t>96.66</w:t>
      </w:r>
      <w:r>
        <w:rPr>
          <w:rFonts w:eastAsia="仿宋_GB2312"/>
          <w:color w:val="000000"/>
          <w:kern w:val="0"/>
          <w:sz w:val="27"/>
          <w:szCs w:val="27"/>
        </w:rPr>
        <w:t>%</w:t>
      </w:r>
      <w:r>
        <w:rPr>
          <w:rFonts w:eastAsia="仿宋_GB2312"/>
          <w:color w:val="000000"/>
          <w:kern w:val="0"/>
          <w:sz w:val="27"/>
          <w:szCs w:val="27"/>
        </w:rPr>
        <w:t>；货物采购授予中小企业合同金额占货物支出金额的</w:t>
      </w:r>
      <w:r>
        <w:rPr>
          <w:rFonts w:eastAsia="仿宋_GB2312" w:hint="eastAsia"/>
          <w:color w:val="000000"/>
          <w:kern w:val="0"/>
          <w:sz w:val="27"/>
          <w:szCs w:val="27"/>
        </w:rPr>
        <w:t>96.55</w:t>
      </w:r>
      <w:r>
        <w:rPr>
          <w:rFonts w:eastAsia="仿宋_GB2312"/>
          <w:color w:val="000000"/>
          <w:kern w:val="0"/>
          <w:sz w:val="27"/>
          <w:szCs w:val="27"/>
        </w:rPr>
        <w:t>%</w:t>
      </w:r>
      <w:r>
        <w:rPr>
          <w:rFonts w:eastAsia="仿宋_GB2312"/>
          <w:color w:val="000000"/>
          <w:kern w:val="0"/>
          <w:sz w:val="27"/>
          <w:szCs w:val="27"/>
        </w:rPr>
        <w:t>，工程采购授予中小企业合同金额占工程支出金额的</w:t>
      </w:r>
      <w:r>
        <w:rPr>
          <w:rFonts w:eastAsia="仿宋_GB2312"/>
          <w:color w:val="000000"/>
          <w:kern w:val="0"/>
          <w:sz w:val="27"/>
          <w:szCs w:val="27"/>
        </w:rPr>
        <w:t>0%</w:t>
      </w:r>
      <w:r>
        <w:rPr>
          <w:rFonts w:eastAsia="仿宋_GB2312"/>
          <w:color w:val="000000"/>
          <w:kern w:val="0"/>
          <w:sz w:val="27"/>
          <w:szCs w:val="27"/>
        </w:rPr>
        <w:t>，服务采购授予中小企业合同金额占服务支出金额的</w:t>
      </w:r>
      <w:r>
        <w:rPr>
          <w:rFonts w:eastAsia="仿宋_GB2312" w:hint="eastAsia"/>
          <w:color w:val="000000"/>
          <w:kern w:val="0"/>
          <w:sz w:val="27"/>
          <w:szCs w:val="27"/>
        </w:rPr>
        <w:t>98.14</w:t>
      </w:r>
      <w:r>
        <w:rPr>
          <w:rFonts w:eastAsia="仿宋_GB2312"/>
          <w:color w:val="000000"/>
          <w:kern w:val="0"/>
          <w:sz w:val="27"/>
          <w:szCs w:val="27"/>
        </w:rPr>
        <w:t>%</w:t>
      </w:r>
      <w:r>
        <w:rPr>
          <w:rFonts w:eastAsia="仿宋_GB2312"/>
          <w:color w:val="000000"/>
          <w:kern w:val="0"/>
          <w:sz w:val="27"/>
          <w:szCs w:val="27"/>
        </w:rPr>
        <w:t>。</w:t>
      </w:r>
    </w:p>
    <w:p w14:paraId="74FF5F3D" w14:textId="77777777" w:rsidR="00E17CC3" w:rsidRDefault="00000000">
      <w:pPr>
        <w:widowControl/>
        <w:spacing w:before="240" w:after="240"/>
        <w:jc w:val="left"/>
        <w:rPr>
          <w:rFonts w:eastAsia="Times New Roman"/>
          <w:kern w:val="0"/>
          <w:sz w:val="24"/>
        </w:rPr>
      </w:pPr>
      <w:r>
        <w:rPr>
          <w:rFonts w:eastAsia="Calibri"/>
          <w:b/>
          <w:bCs/>
          <w:kern w:val="0"/>
          <w:sz w:val="27"/>
          <w:szCs w:val="27"/>
        </w:rPr>
        <w:t>  </w:t>
      </w:r>
      <w:r>
        <w:rPr>
          <w:rFonts w:eastAsia="黑体"/>
          <w:b/>
          <w:bCs/>
          <w:kern w:val="0"/>
          <w:sz w:val="27"/>
          <w:szCs w:val="27"/>
        </w:rPr>
        <w:t xml:space="preserve">  </w:t>
      </w:r>
      <w:r>
        <w:rPr>
          <w:rFonts w:eastAsia="黑体"/>
          <w:b/>
          <w:bCs/>
          <w:kern w:val="0"/>
          <w:sz w:val="27"/>
          <w:szCs w:val="27"/>
        </w:rPr>
        <w:t>十三、国有资产占用情况说明</w:t>
      </w:r>
    </w:p>
    <w:p w14:paraId="6C387F38" w14:textId="77777777" w:rsidR="00E17CC3" w:rsidRDefault="00000000">
      <w:pPr>
        <w:widowControl/>
        <w:spacing w:before="240" w:after="240"/>
        <w:rPr>
          <w:rFonts w:eastAsia="Times New Roman"/>
          <w:kern w:val="0"/>
          <w:sz w:val="24"/>
        </w:rPr>
      </w:pPr>
      <w:r>
        <w:rPr>
          <w:rFonts w:eastAsia="仿宋_GB2312"/>
          <w:kern w:val="0"/>
          <w:sz w:val="27"/>
          <w:szCs w:val="27"/>
        </w:rPr>
        <w:t>   </w:t>
      </w:r>
      <w:r>
        <w:rPr>
          <w:rFonts w:eastAsia="仿宋_GB2312"/>
          <w:color w:val="000000"/>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xml:space="preserve"> </w:t>
      </w:r>
      <w:r>
        <w:rPr>
          <w:rFonts w:eastAsia="仿宋_GB2312"/>
          <w:color w:val="000000"/>
          <w:kern w:val="0"/>
          <w:sz w:val="27"/>
          <w:szCs w:val="27"/>
        </w:rPr>
        <w:t>截至</w:t>
      </w:r>
      <w:r>
        <w:rPr>
          <w:rFonts w:eastAsia="times_new_roman"/>
          <w:color w:val="000000"/>
          <w:kern w:val="0"/>
          <w:sz w:val="27"/>
          <w:szCs w:val="27"/>
        </w:rPr>
        <w:t>2024</w:t>
      </w:r>
      <w:r>
        <w:rPr>
          <w:rFonts w:eastAsia="仿宋_GB2312"/>
          <w:color w:val="000000"/>
          <w:kern w:val="0"/>
          <w:sz w:val="27"/>
          <w:szCs w:val="27"/>
        </w:rPr>
        <w:t>年</w:t>
      </w:r>
      <w:r>
        <w:rPr>
          <w:rFonts w:eastAsia="times_new_roman"/>
          <w:color w:val="000000"/>
          <w:kern w:val="0"/>
          <w:sz w:val="27"/>
          <w:szCs w:val="27"/>
        </w:rPr>
        <w:t>12</w:t>
      </w:r>
      <w:r>
        <w:rPr>
          <w:rFonts w:eastAsia="仿宋_GB2312"/>
          <w:color w:val="000000"/>
          <w:kern w:val="0"/>
          <w:sz w:val="27"/>
          <w:szCs w:val="27"/>
        </w:rPr>
        <w:t>月</w:t>
      </w:r>
      <w:r>
        <w:rPr>
          <w:rFonts w:eastAsia="times_new_roman"/>
          <w:color w:val="000000"/>
          <w:kern w:val="0"/>
          <w:sz w:val="27"/>
          <w:szCs w:val="27"/>
        </w:rPr>
        <w:t>31</w:t>
      </w:r>
      <w:r>
        <w:rPr>
          <w:rFonts w:eastAsia="仿宋_GB2312"/>
          <w:color w:val="000000"/>
          <w:kern w:val="0"/>
          <w:sz w:val="27"/>
          <w:szCs w:val="27"/>
        </w:rPr>
        <w:t>日，本单位共有车辆</w:t>
      </w:r>
      <w:r>
        <w:rPr>
          <w:rFonts w:eastAsia="times_new_roman"/>
          <w:color w:val="000000"/>
          <w:kern w:val="0"/>
          <w:sz w:val="27"/>
          <w:szCs w:val="27"/>
        </w:rPr>
        <w:t> 2</w:t>
      </w:r>
      <w:r>
        <w:rPr>
          <w:rFonts w:eastAsia="仿宋_GB2312"/>
          <w:color w:val="000000"/>
          <w:kern w:val="0"/>
          <w:sz w:val="27"/>
          <w:szCs w:val="27"/>
        </w:rPr>
        <w:t>辆，其中：副部（省）级及以上领导用车</w:t>
      </w:r>
      <w:r>
        <w:rPr>
          <w:rFonts w:eastAsia="times_new_roman"/>
          <w:color w:val="000000"/>
          <w:kern w:val="0"/>
          <w:sz w:val="27"/>
          <w:szCs w:val="27"/>
        </w:rPr>
        <w:t>0 </w:t>
      </w:r>
      <w:r>
        <w:rPr>
          <w:rFonts w:eastAsia="仿宋_GB2312"/>
          <w:color w:val="000000"/>
          <w:kern w:val="0"/>
          <w:sz w:val="27"/>
          <w:szCs w:val="27"/>
        </w:rPr>
        <w:t>辆、主要负责人用车</w:t>
      </w:r>
      <w:r>
        <w:rPr>
          <w:rFonts w:eastAsia="times_new_roman"/>
          <w:color w:val="000000"/>
          <w:kern w:val="0"/>
          <w:sz w:val="27"/>
          <w:szCs w:val="27"/>
        </w:rPr>
        <w:t> 0</w:t>
      </w:r>
      <w:r>
        <w:rPr>
          <w:rFonts w:eastAsia="仿宋_GB2312"/>
          <w:color w:val="000000"/>
          <w:kern w:val="0"/>
          <w:sz w:val="27"/>
          <w:szCs w:val="27"/>
        </w:rPr>
        <w:t>辆、机要通信用车</w:t>
      </w:r>
      <w:r>
        <w:rPr>
          <w:rFonts w:eastAsia="times_new_roman"/>
          <w:color w:val="000000"/>
          <w:kern w:val="0"/>
          <w:sz w:val="27"/>
          <w:szCs w:val="27"/>
        </w:rPr>
        <w:t> 0</w:t>
      </w:r>
      <w:r>
        <w:rPr>
          <w:rFonts w:eastAsia="仿宋_GB2312"/>
          <w:color w:val="000000"/>
          <w:kern w:val="0"/>
          <w:sz w:val="27"/>
          <w:szCs w:val="27"/>
        </w:rPr>
        <w:t>辆、应急保障用车</w:t>
      </w:r>
      <w:r>
        <w:rPr>
          <w:rFonts w:eastAsia="times_new_roman"/>
          <w:color w:val="000000"/>
          <w:kern w:val="0"/>
          <w:sz w:val="27"/>
          <w:szCs w:val="27"/>
        </w:rPr>
        <w:t> 0</w:t>
      </w:r>
      <w:r>
        <w:rPr>
          <w:rFonts w:eastAsia="仿宋_GB2312"/>
          <w:color w:val="000000"/>
          <w:kern w:val="0"/>
          <w:sz w:val="27"/>
          <w:szCs w:val="27"/>
        </w:rPr>
        <w:t>辆、执法执勤用车</w:t>
      </w:r>
      <w:r>
        <w:rPr>
          <w:rFonts w:eastAsia="times_new_roman"/>
          <w:color w:val="000000"/>
          <w:kern w:val="0"/>
          <w:sz w:val="27"/>
          <w:szCs w:val="27"/>
        </w:rPr>
        <w:t> 0</w:t>
      </w:r>
      <w:r>
        <w:rPr>
          <w:rFonts w:eastAsia="仿宋_GB2312"/>
          <w:color w:val="000000"/>
          <w:kern w:val="0"/>
          <w:sz w:val="27"/>
          <w:szCs w:val="27"/>
        </w:rPr>
        <w:t>辆、特种专业技术用车</w:t>
      </w:r>
      <w:r>
        <w:rPr>
          <w:rFonts w:eastAsia="times_new_roman"/>
          <w:color w:val="000000"/>
          <w:kern w:val="0"/>
          <w:sz w:val="27"/>
          <w:szCs w:val="27"/>
        </w:rPr>
        <w:t> 1</w:t>
      </w:r>
      <w:r>
        <w:rPr>
          <w:rFonts w:eastAsia="仿宋_GB2312"/>
          <w:color w:val="000000"/>
          <w:kern w:val="0"/>
          <w:sz w:val="27"/>
          <w:szCs w:val="27"/>
        </w:rPr>
        <w:t>辆、离退休干部服务用车</w:t>
      </w:r>
      <w:r>
        <w:rPr>
          <w:rFonts w:eastAsia="times_new_roman"/>
          <w:color w:val="000000"/>
          <w:kern w:val="0"/>
          <w:sz w:val="27"/>
          <w:szCs w:val="27"/>
        </w:rPr>
        <w:t> 0</w:t>
      </w:r>
      <w:r>
        <w:rPr>
          <w:rFonts w:eastAsia="仿宋_GB2312"/>
          <w:color w:val="000000"/>
          <w:kern w:val="0"/>
          <w:sz w:val="27"/>
          <w:szCs w:val="27"/>
        </w:rPr>
        <w:t>辆，其他用车</w:t>
      </w:r>
      <w:r>
        <w:rPr>
          <w:rFonts w:eastAsia="times_new_roman"/>
          <w:color w:val="000000"/>
          <w:kern w:val="0"/>
          <w:sz w:val="27"/>
          <w:szCs w:val="27"/>
        </w:rPr>
        <w:t> 1</w:t>
      </w:r>
      <w:r>
        <w:rPr>
          <w:rFonts w:eastAsia="仿宋_GB2312"/>
          <w:color w:val="000000"/>
          <w:kern w:val="0"/>
          <w:sz w:val="27"/>
          <w:szCs w:val="27"/>
        </w:rPr>
        <w:t>辆；单价</w:t>
      </w:r>
      <w:r>
        <w:rPr>
          <w:rFonts w:eastAsia="仿宋_GB2312"/>
          <w:color w:val="000000"/>
          <w:kern w:val="0"/>
          <w:sz w:val="27"/>
          <w:szCs w:val="27"/>
        </w:rPr>
        <w:t>100</w:t>
      </w:r>
      <w:r>
        <w:rPr>
          <w:rFonts w:eastAsia="仿宋_GB2312"/>
          <w:color w:val="000000"/>
          <w:kern w:val="0"/>
          <w:sz w:val="27"/>
          <w:szCs w:val="27"/>
        </w:rPr>
        <w:t>万元（含）以上的设备（不含车辆）</w:t>
      </w:r>
      <w:r>
        <w:rPr>
          <w:rFonts w:eastAsia="times_new_roman"/>
          <w:color w:val="000000"/>
          <w:kern w:val="0"/>
          <w:sz w:val="27"/>
          <w:szCs w:val="27"/>
        </w:rPr>
        <w:t> 13</w:t>
      </w:r>
      <w:r>
        <w:rPr>
          <w:rFonts w:eastAsia="仿宋_GB2312"/>
          <w:color w:val="000000"/>
          <w:kern w:val="0"/>
          <w:sz w:val="27"/>
          <w:szCs w:val="27"/>
        </w:rPr>
        <w:t>台（套）。</w:t>
      </w:r>
    </w:p>
    <w:p w14:paraId="6244B8F9" w14:textId="77777777" w:rsidR="00E17CC3" w:rsidRDefault="00000000">
      <w:pPr>
        <w:widowControl/>
        <w:spacing w:before="240" w:after="240"/>
        <w:jc w:val="left"/>
        <w:rPr>
          <w:rFonts w:eastAsia="Times New Roman"/>
          <w:kern w:val="0"/>
          <w:sz w:val="24"/>
        </w:rPr>
      </w:pPr>
      <w:r>
        <w:rPr>
          <w:rFonts w:eastAsia="Calibri"/>
          <w:b/>
          <w:bCs/>
          <w:kern w:val="0"/>
          <w:sz w:val="27"/>
          <w:szCs w:val="27"/>
        </w:rPr>
        <w:lastRenderedPageBreak/>
        <w:t>  </w:t>
      </w:r>
      <w:r>
        <w:rPr>
          <w:rFonts w:eastAsia="黑体"/>
          <w:b/>
          <w:bCs/>
          <w:kern w:val="0"/>
          <w:sz w:val="27"/>
          <w:szCs w:val="27"/>
        </w:rPr>
        <w:t xml:space="preserve">   </w:t>
      </w:r>
      <w:r>
        <w:rPr>
          <w:rFonts w:eastAsia="黑体"/>
          <w:b/>
          <w:bCs/>
          <w:kern w:val="0"/>
          <w:sz w:val="27"/>
          <w:szCs w:val="27"/>
        </w:rPr>
        <w:t>十四、预算绩效情况说明</w:t>
      </w:r>
    </w:p>
    <w:p w14:paraId="19C2F652" w14:textId="77777777" w:rsidR="00E17CC3" w:rsidRDefault="00000000">
      <w:pPr>
        <w:widowControl/>
        <w:spacing w:before="240" w:after="240"/>
        <w:jc w:val="left"/>
        <w:rPr>
          <w:rFonts w:eastAsia="Times New Roman"/>
          <w:kern w:val="0"/>
          <w:sz w:val="24"/>
        </w:rPr>
      </w:pPr>
      <w:r>
        <w:rPr>
          <w:rFonts w:eastAsia="kai_ti_gb2312"/>
          <w:b/>
          <w:bCs/>
          <w:kern w:val="0"/>
          <w:sz w:val="27"/>
          <w:szCs w:val="27"/>
        </w:rPr>
        <w:t xml:space="preserve">    </w:t>
      </w:r>
      <w:r>
        <w:rPr>
          <w:rFonts w:eastAsia="kai_ti_gb2312"/>
          <w:b/>
          <w:bCs/>
          <w:kern w:val="0"/>
          <w:sz w:val="27"/>
          <w:szCs w:val="27"/>
        </w:rPr>
        <w:t>（一）预算绩效管理工作开展情况。</w:t>
      </w:r>
    </w:p>
    <w:p w14:paraId="295A5C90" w14:textId="77777777" w:rsidR="00E17CC3" w:rsidRDefault="00000000">
      <w:pPr>
        <w:widowControl/>
        <w:spacing w:before="240" w:after="240"/>
        <w:ind w:firstLine="420"/>
        <w:rPr>
          <w:rFonts w:eastAsia="仿宋_GB2312"/>
          <w:color w:val="1200FF"/>
          <w:kern w:val="0"/>
          <w:sz w:val="27"/>
          <w:szCs w:val="27"/>
        </w:rPr>
      </w:pP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xml:space="preserve"> </w:t>
      </w:r>
      <w:r>
        <w:rPr>
          <w:rFonts w:eastAsia="仿宋_GB2312"/>
          <w:color w:val="000000"/>
          <w:kern w:val="0"/>
          <w:sz w:val="27"/>
          <w:szCs w:val="27"/>
        </w:rPr>
        <w:t>根据预算绩效管理要求组织对</w:t>
      </w:r>
      <w:r>
        <w:rPr>
          <w:rFonts w:eastAsia="times_new_roman"/>
          <w:color w:val="000000"/>
          <w:kern w:val="0"/>
          <w:sz w:val="27"/>
          <w:szCs w:val="27"/>
        </w:rPr>
        <w:t>2024</w:t>
      </w:r>
      <w:r>
        <w:rPr>
          <w:rFonts w:eastAsia="仿宋_GB2312"/>
          <w:color w:val="000000"/>
          <w:kern w:val="0"/>
          <w:sz w:val="27"/>
          <w:szCs w:val="27"/>
        </w:rPr>
        <w:t>年一般公共预算项目支出全面开展绩效自评，</w:t>
      </w:r>
      <w:r>
        <w:rPr>
          <w:rFonts w:eastAsia="仿宋_GB2312" w:hint="eastAsia"/>
          <w:color w:val="000000"/>
          <w:kern w:val="0"/>
          <w:sz w:val="27"/>
          <w:szCs w:val="27"/>
        </w:rPr>
        <w:t>共有项</w:t>
      </w:r>
      <w:r>
        <w:rPr>
          <w:rFonts w:eastAsia="仿宋_GB2312"/>
          <w:color w:val="000000"/>
          <w:kern w:val="0"/>
          <w:sz w:val="27"/>
          <w:szCs w:val="27"/>
        </w:rPr>
        <w:t>目</w:t>
      </w:r>
      <w:r>
        <w:rPr>
          <w:color w:val="000000"/>
          <w:kern w:val="0"/>
          <w:sz w:val="27"/>
          <w:szCs w:val="27"/>
        </w:rPr>
        <w:t>2</w:t>
      </w:r>
      <w:r>
        <w:rPr>
          <w:rFonts w:hint="eastAsia"/>
          <w:color w:val="000000"/>
          <w:kern w:val="0"/>
          <w:sz w:val="27"/>
          <w:szCs w:val="27"/>
        </w:rPr>
        <w:t>6</w:t>
      </w:r>
      <w:r>
        <w:rPr>
          <w:rFonts w:eastAsia="仿宋_GB2312"/>
          <w:color w:val="000000"/>
          <w:kern w:val="0"/>
          <w:sz w:val="27"/>
          <w:szCs w:val="27"/>
        </w:rPr>
        <w:t>个，共涉及资金</w:t>
      </w:r>
      <w:r>
        <w:rPr>
          <w:color w:val="000000"/>
          <w:kern w:val="0"/>
          <w:sz w:val="27"/>
          <w:szCs w:val="27"/>
        </w:rPr>
        <w:t>3478.66</w:t>
      </w:r>
      <w:r>
        <w:rPr>
          <w:rFonts w:eastAsia="仿宋_GB2312"/>
          <w:color w:val="000000"/>
          <w:kern w:val="0"/>
          <w:sz w:val="27"/>
          <w:szCs w:val="27"/>
        </w:rPr>
        <w:t>万元，占一般公共预算项目支出总额的</w:t>
      </w:r>
      <w:r>
        <w:rPr>
          <w:rFonts w:eastAsia="times_new_roman"/>
          <w:color w:val="000000"/>
          <w:kern w:val="0"/>
          <w:sz w:val="27"/>
          <w:szCs w:val="27"/>
        </w:rPr>
        <w:t>100</w:t>
      </w:r>
      <w:r>
        <w:rPr>
          <w:rFonts w:eastAsia="仿宋_GB2312"/>
          <w:color w:val="000000"/>
          <w:kern w:val="0"/>
          <w:sz w:val="27"/>
          <w:szCs w:val="27"/>
        </w:rPr>
        <w:t>%</w:t>
      </w:r>
      <w:r>
        <w:rPr>
          <w:rFonts w:eastAsia="仿宋_GB2312"/>
          <w:color w:val="000000"/>
          <w:kern w:val="0"/>
          <w:sz w:val="27"/>
          <w:szCs w:val="27"/>
        </w:rPr>
        <w:t>；政府性基金预算项目</w:t>
      </w:r>
      <w:r>
        <w:rPr>
          <w:color w:val="000000"/>
          <w:kern w:val="0"/>
          <w:sz w:val="27"/>
          <w:szCs w:val="27"/>
        </w:rPr>
        <w:t>1</w:t>
      </w:r>
      <w:r>
        <w:rPr>
          <w:rFonts w:eastAsia="仿宋_GB2312"/>
          <w:color w:val="000000"/>
          <w:kern w:val="0"/>
          <w:sz w:val="27"/>
          <w:szCs w:val="27"/>
        </w:rPr>
        <w:t>个，其中，</w:t>
      </w:r>
      <w:proofErr w:type="gramStart"/>
      <w:r>
        <w:rPr>
          <w:rFonts w:eastAsia="仿宋_GB2312"/>
          <w:color w:val="000000"/>
          <w:kern w:val="0"/>
          <w:sz w:val="27"/>
          <w:szCs w:val="27"/>
        </w:rPr>
        <w:t>一级项目</w:t>
      </w:r>
      <w:proofErr w:type="gramEnd"/>
      <w:r>
        <w:rPr>
          <w:color w:val="000000"/>
          <w:kern w:val="0"/>
          <w:sz w:val="27"/>
          <w:szCs w:val="27"/>
        </w:rPr>
        <w:t>0</w:t>
      </w:r>
      <w:r>
        <w:rPr>
          <w:rFonts w:eastAsia="times_new_roman"/>
          <w:color w:val="000000"/>
          <w:kern w:val="0"/>
          <w:sz w:val="27"/>
          <w:szCs w:val="27"/>
        </w:rPr>
        <w:t> </w:t>
      </w:r>
      <w:r>
        <w:rPr>
          <w:rFonts w:eastAsia="仿宋_GB2312"/>
          <w:color w:val="000000"/>
          <w:kern w:val="0"/>
          <w:sz w:val="27"/>
          <w:szCs w:val="27"/>
        </w:rPr>
        <w:t>个，二级项目</w:t>
      </w:r>
      <w:r>
        <w:rPr>
          <w:color w:val="000000"/>
          <w:kern w:val="0"/>
          <w:sz w:val="27"/>
          <w:szCs w:val="27"/>
        </w:rPr>
        <w:t>1</w:t>
      </w:r>
      <w:r>
        <w:rPr>
          <w:rFonts w:eastAsia="仿宋_GB2312"/>
          <w:color w:val="000000"/>
          <w:kern w:val="0"/>
          <w:sz w:val="27"/>
          <w:szCs w:val="27"/>
        </w:rPr>
        <w:t>个，共涉及资金</w:t>
      </w:r>
      <w:r>
        <w:rPr>
          <w:color w:val="000000"/>
          <w:kern w:val="0"/>
          <w:sz w:val="27"/>
          <w:szCs w:val="27"/>
        </w:rPr>
        <w:t>1.05</w:t>
      </w:r>
      <w:r>
        <w:rPr>
          <w:rFonts w:eastAsia="仿宋_GB2312"/>
          <w:color w:val="000000"/>
          <w:kern w:val="0"/>
          <w:sz w:val="27"/>
          <w:szCs w:val="27"/>
        </w:rPr>
        <w:t>万元，占应纳入绩效自评的政府性基金预算项目支出总额的</w:t>
      </w:r>
      <w:r>
        <w:rPr>
          <w:rFonts w:eastAsia="times_new_roman"/>
          <w:color w:val="000000"/>
          <w:kern w:val="0"/>
          <w:sz w:val="27"/>
          <w:szCs w:val="27"/>
        </w:rPr>
        <w:t>100%</w:t>
      </w:r>
      <w:r>
        <w:rPr>
          <w:rFonts w:eastAsia="仿宋_GB2312"/>
          <w:color w:val="000000"/>
          <w:kern w:val="0"/>
          <w:sz w:val="27"/>
          <w:szCs w:val="27"/>
        </w:rPr>
        <w:t>；本单位无重点绩效评价项目。</w:t>
      </w:r>
    </w:p>
    <w:p w14:paraId="3BD8E7A3"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kai_ti_gb2312"/>
          <w:b/>
          <w:bCs/>
          <w:color w:val="000000"/>
          <w:kern w:val="0"/>
          <w:sz w:val="27"/>
          <w:szCs w:val="27"/>
        </w:rPr>
        <w:t xml:space="preserve">    </w:t>
      </w:r>
      <w:r>
        <w:rPr>
          <w:rFonts w:eastAsia="kai_ti_gb2312"/>
          <w:b/>
          <w:bCs/>
          <w:color w:val="000000"/>
          <w:kern w:val="0"/>
          <w:sz w:val="27"/>
          <w:szCs w:val="27"/>
        </w:rPr>
        <w:t>（二）单位决算</w:t>
      </w:r>
      <w:proofErr w:type="gramStart"/>
      <w:r>
        <w:rPr>
          <w:rFonts w:eastAsia="kai_ti_gb2312"/>
          <w:b/>
          <w:bCs/>
          <w:color w:val="000000"/>
          <w:kern w:val="0"/>
          <w:sz w:val="27"/>
          <w:szCs w:val="27"/>
        </w:rPr>
        <w:t>中项目</w:t>
      </w:r>
      <w:proofErr w:type="gramEnd"/>
      <w:r>
        <w:rPr>
          <w:rFonts w:eastAsia="kai_ti_gb2312"/>
          <w:b/>
          <w:bCs/>
          <w:color w:val="000000"/>
          <w:kern w:val="0"/>
          <w:sz w:val="27"/>
          <w:szCs w:val="27"/>
        </w:rPr>
        <w:t>绩效自评结果。</w:t>
      </w:r>
    </w:p>
    <w:p w14:paraId="7B6EF48B" w14:textId="77777777" w:rsidR="00E17CC3" w:rsidRDefault="00000000">
      <w:pPr>
        <w:widowControl/>
        <w:spacing w:before="240" w:after="240"/>
        <w:rPr>
          <w:rFonts w:eastAsia="Times New Roman"/>
          <w:kern w:val="0"/>
          <w:sz w:val="24"/>
        </w:rPr>
      </w:pPr>
      <w:r>
        <w:rPr>
          <w:rFonts w:eastAsia="仿宋_GB2312"/>
          <w:color w:val="000000"/>
          <w:kern w:val="0"/>
          <w:sz w:val="27"/>
          <w:szCs w:val="27"/>
        </w:rPr>
        <w:t xml:space="preserve">    </w:t>
      </w:r>
      <w:r>
        <w:rPr>
          <w:rFonts w:eastAsia="仿宋_GB2312"/>
          <w:color w:val="000000"/>
          <w:kern w:val="0"/>
          <w:sz w:val="27"/>
          <w:szCs w:val="27"/>
        </w:rPr>
        <w:t>内蒙古自治区鄂尔多斯市妇幼保健院（鄂尔多斯市妇幼保健计划生育服务中心）</w:t>
      </w:r>
      <w:r>
        <w:rPr>
          <w:rFonts w:eastAsia="仿宋_GB2312"/>
          <w:color w:val="000000"/>
          <w:kern w:val="0"/>
          <w:sz w:val="27"/>
          <w:szCs w:val="27"/>
        </w:rPr>
        <w:t> </w:t>
      </w:r>
      <w:r>
        <w:rPr>
          <w:rFonts w:eastAsia="times_new_roman"/>
          <w:color w:val="000000"/>
          <w:kern w:val="0"/>
          <w:sz w:val="27"/>
          <w:szCs w:val="27"/>
        </w:rPr>
        <w:t>2024</w:t>
      </w:r>
      <w:r>
        <w:rPr>
          <w:rFonts w:eastAsia="仿宋_GB2312"/>
          <w:color w:val="000000"/>
          <w:kern w:val="0"/>
          <w:sz w:val="27"/>
          <w:szCs w:val="27"/>
        </w:rPr>
        <w:t>年度在决算中反映</w:t>
      </w:r>
      <w:r>
        <w:rPr>
          <w:color w:val="000000"/>
          <w:kern w:val="0"/>
          <w:sz w:val="27"/>
          <w:szCs w:val="27"/>
        </w:rPr>
        <w:t>5</w:t>
      </w:r>
      <w:r>
        <w:rPr>
          <w:rFonts w:eastAsia="仿宋_GB2312"/>
          <w:color w:val="000000"/>
          <w:kern w:val="0"/>
          <w:sz w:val="27"/>
          <w:szCs w:val="27"/>
        </w:rPr>
        <w:t>个一般公共预算项目，以及</w:t>
      </w:r>
      <w:r>
        <w:rPr>
          <w:color w:val="000000"/>
          <w:kern w:val="0"/>
          <w:sz w:val="27"/>
          <w:szCs w:val="27"/>
        </w:rPr>
        <w:t>0</w:t>
      </w:r>
      <w:r>
        <w:rPr>
          <w:rFonts w:eastAsia="仿宋_GB2312"/>
          <w:color w:val="000000"/>
          <w:kern w:val="0"/>
          <w:sz w:val="27"/>
          <w:szCs w:val="27"/>
        </w:rPr>
        <w:t>个政府性基金项目，</w:t>
      </w:r>
      <w:r>
        <w:rPr>
          <w:rFonts w:eastAsia="仿宋_GB2312"/>
          <w:color w:val="000000"/>
          <w:kern w:val="0"/>
          <w:sz w:val="27"/>
          <w:szCs w:val="27"/>
        </w:rPr>
        <w:t> </w:t>
      </w:r>
      <w:r>
        <w:rPr>
          <w:rFonts w:eastAsia="仿宋_GB2312"/>
          <w:color w:val="000000"/>
          <w:kern w:val="0"/>
          <w:sz w:val="27"/>
          <w:szCs w:val="27"/>
        </w:rPr>
        <w:t>共</w:t>
      </w:r>
      <w:r>
        <w:rPr>
          <w:color w:val="000000"/>
          <w:kern w:val="0"/>
          <w:sz w:val="27"/>
          <w:szCs w:val="27"/>
        </w:rPr>
        <w:t>5</w:t>
      </w:r>
      <w:r>
        <w:rPr>
          <w:rFonts w:eastAsia="仿宋_GB2312"/>
          <w:color w:val="000000"/>
          <w:kern w:val="0"/>
          <w:sz w:val="27"/>
          <w:szCs w:val="27"/>
        </w:rPr>
        <w:t>个项目的绩效自评结果。</w:t>
      </w:r>
    </w:p>
    <w:p w14:paraId="2C5B5914" w14:textId="77777777" w:rsidR="00E17CC3" w:rsidRDefault="00000000">
      <w:pPr>
        <w:topLinePunct/>
        <w:spacing w:line="520" w:lineRule="exact"/>
        <w:ind w:firstLineChars="200" w:firstLine="540"/>
        <w:rPr>
          <w:rFonts w:eastAsia="仿宋_GB2312"/>
          <w:color w:val="000000"/>
          <w:kern w:val="0"/>
          <w:sz w:val="27"/>
          <w:szCs w:val="27"/>
        </w:rPr>
      </w:pPr>
      <w:r>
        <w:rPr>
          <w:rFonts w:eastAsia="仿宋_GB2312" w:hint="eastAsia"/>
          <w:color w:val="000000"/>
          <w:kern w:val="0"/>
          <w:sz w:val="27"/>
          <w:szCs w:val="27"/>
        </w:rPr>
        <w:t xml:space="preserve">1. </w:t>
      </w:r>
      <w:r>
        <w:rPr>
          <w:rFonts w:eastAsia="仿宋_GB2312"/>
          <w:color w:val="000000"/>
          <w:kern w:val="0"/>
          <w:sz w:val="27"/>
          <w:szCs w:val="27"/>
        </w:rPr>
        <w:t>党的建设、意识形态、改革调研工作经费项目自评综述：根据年初设定的绩效目标，项目自评得分</w:t>
      </w:r>
      <w:r>
        <w:rPr>
          <w:rFonts w:eastAsia="仿宋_GB2312"/>
          <w:color w:val="000000"/>
          <w:kern w:val="0"/>
          <w:sz w:val="27"/>
          <w:szCs w:val="27"/>
        </w:rPr>
        <w:t>97.11</w:t>
      </w:r>
      <w:r>
        <w:rPr>
          <w:rFonts w:eastAsia="仿宋_GB2312"/>
          <w:color w:val="000000"/>
          <w:kern w:val="0"/>
          <w:sz w:val="27"/>
          <w:szCs w:val="27"/>
        </w:rPr>
        <w:t>分。全年预算数为</w:t>
      </w:r>
      <w:r>
        <w:rPr>
          <w:rFonts w:eastAsia="仿宋_GB2312"/>
          <w:color w:val="000000"/>
          <w:kern w:val="0"/>
          <w:sz w:val="27"/>
          <w:szCs w:val="27"/>
        </w:rPr>
        <w:t>20.00</w:t>
      </w:r>
      <w:r>
        <w:rPr>
          <w:rFonts w:eastAsia="仿宋_GB2312"/>
          <w:color w:val="000000"/>
          <w:kern w:val="0"/>
          <w:sz w:val="27"/>
          <w:szCs w:val="27"/>
        </w:rPr>
        <w:t>万元，执行数为</w:t>
      </w:r>
      <w:r>
        <w:rPr>
          <w:rFonts w:eastAsia="仿宋_GB2312"/>
          <w:color w:val="000000"/>
          <w:kern w:val="0"/>
          <w:sz w:val="27"/>
          <w:szCs w:val="27"/>
        </w:rPr>
        <w:t>14.21</w:t>
      </w:r>
      <w:r>
        <w:rPr>
          <w:rFonts w:eastAsia="仿宋_GB2312"/>
          <w:color w:val="000000"/>
          <w:kern w:val="0"/>
          <w:sz w:val="27"/>
          <w:szCs w:val="27"/>
        </w:rPr>
        <w:t>万元，完成预算的</w:t>
      </w:r>
      <w:r>
        <w:rPr>
          <w:rFonts w:eastAsia="仿宋_GB2312"/>
          <w:color w:val="000000"/>
          <w:kern w:val="0"/>
          <w:sz w:val="27"/>
          <w:szCs w:val="27"/>
        </w:rPr>
        <w:t>71.05%</w:t>
      </w:r>
      <w:r>
        <w:rPr>
          <w:rFonts w:eastAsia="仿宋_GB2312"/>
          <w:color w:val="000000"/>
          <w:kern w:val="0"/>
          <w:sz w:val="27"/>
          <w:szCs w:val="27"/>
        </w:rPr>
        <w:t>。项目绩效目标完成情况：全年完成</w:t>
      </w:r>
      <w:r>
        <w:rPr>
          <w:rFonts w:eastAsia="仿宋_GB2312"/>
          <w:color w:val="000000"/>
          <w:kern w:val="0"/>
          <w:sz w:val="27"/>
          <w:szCs w:val="27"/>
        </w:rPr>
        <w:t>492</w:t>
      </w:r>
      <w:r>
        <w:rPr>
          <w:rFonts w:eastAsia="仿宋_GB2312"/>
          <w:color w:val="000000"/>
          <w:kern w:val="0"/>
          <w:sz w:val="27"/>
          <w:szCs w:val="27"/>
        </w:rPr>
        <w:t>人次党员学习；开展意识形态主题活动</w:t>
      </w:r>
      <w:r>
        <w:rPr>
          <w:rFonts w:eastAsia="仿宋_GB2312"/>
          <w:color w:val="000000"/>
          <w:kern w:val="0"/>
          <w:sz w:val="27"/>
          <w:szCs w:val="27"/>
        </w:rPr>
        <w:t>1</w:t>
      </w:r>
      <w:r>
        <w:rPr>
          <w:rFonts w:eastAsia="仿宋_GB2312"/>
          <w:color w:val="000000"/>
          <w:kern w:val="0"/>
          <w:sz w:val="27"/>
          <w:szCs w:val="27"/>
        </w:rPr>
        <w:t>次。职工意识形态工作覆盖率</w:t>
      </w:r>
      <w:r>
        <w:rPr>
          <w:rFonts w:eastAsia="仿宋_GB2312"/>
          <w:color w:val="000000"/>
          <w:kern w:val="0"/>
          <w:sz w:val="27"/>
          <w:szCs w:val="27"/>
        </w:rPr>
        <w:t>80%</w:t>
      </w:r>
      <w:r>
        <w:rPr>
          <w:rFonts w:eastAsia="仿宋_GB2312"/>
          <w:color w:val="000000"/>
          <w:kern w:val="0"/>
          <w:sz w:val="27"/>
          <w:szCs w:val="27"/>
        </w:rPr>
        <w:t>；党员学习完成率</w:t>
      </w:r>
      <w:r>
        <w:rPr>
          <w:rFonts w:eastAsia="仿宋_GB2312"/>
          <w:color w:val="000000"/>
          <w:kern w:val="0"/>
          <w:sz w:val="27"/>
          <w:szCs w:val="27"/>
        </w:rPr>
        <w:t>90%</w:t>
      </w:r>
      <w:r>
        <w:rPr>
          <w:rFonts w:eastAsia="仿宋_GB2312"/>
          <w:color w:val="000000"/>
          <w:kern w:val="0"/>
          <w:sz w:val="27"/>
          <w:szCs w:val="27"/>
        </w:rPr>
        <w:t>。发现的主要问题及原因：党建工作开展较慢，预算资金执行缓慢。下一步改进措施：进一步完善专项资金管理制度，坚持用制度规范专项资金的管理使用，合理安排资金的支出使用，充分发挥资金使用效益。</w:t>
      </w:r>
    </w:p>
    <w:p w14:paraId="3E3327DD" w14:textId="77777777" w:rsidR="00E17CC3" w:rsidRDefault="00000000">
      <w:pPr>
        <w:topLinePunct/>
        <w:spacing w:line="520" w:lineRule="exact"/>
        <w:ind w:firstLineChars="200" w:firstLine="540"/>
        <w:rPr>
          <w:rFonts w:eastAsia="仿宋_GB2312"/>
          <w:color w:val="000000"/>
          <w:kern w:val="0"/>
          <w:sz w:val="27"/>
          <w:szCs w:val="27"/>
        </w:rPr>
      </w:pPr>
      <w:r>
        <w:rPr>
          <w:rFonts w:eastAsia="仿宋_GB2312" w:hint="eastAsia"/>
          <w:color w:val="000000"/>
          <w:kern w:val="0"/>
          <w:sz w:val="27"/>
          <w:szCs w:val="27"/>
        </w:rPr>
        <w:t xml:space="preserve">2. </w:t>
      </w:r>
      <w:r>
        <w:rPr>
          <w:rFonts w:eastAsia="仿宋_GB2312"/>
          <w:color w:val="000000"/>
          <w:kern w:val="0"/>
          <w:sz w:val="27"/>
          <w:szCs w:val="27"/>
        </w:rPr>
        <w:t>免费婚前医学检查服务经费项目自评综述：根据年初设定的绩效目标，项目自评得分</w:t>
      </w:r>
      <w:r>
        <w:rPr>
          <w:rFonts w:eastAsia="仿宋_GB2312"/>
          <w:color w:val="000000"/>
          <w:kern w:val="0"/>
          <w:sz w:val="27"/>
          <w:szCs w:val="27"/>
        </w:rPr>
        <w:t>100.00</w:t>
      </w:r>
      <w:r>
        <w:rPr>
          <w:rFonts w:eastAsia="仿宋_GB2312"/>
          <w:color w:val="000000"/>
          <w:kern w:val="0"/>
          <w:sz w:val="27"/>
          <w:szCs w:val="27"/>
        </w:rPr>
        <w:t>分。全年预算数为</w:t>
      </w:r>
      <w:r>
        <w:rPr>
          <w:rFonts w:eastAsia="仿宋_GB2312"/>
          <w:color w:val="000000"/>
          <w:kern w:val="0"/>
          <w:sz w:val="27"/>
          <w:szCs w:val="27"/>
        </w:rPr>
        <w:t>30.00</w:t>
      </w:r>
      <w:r>
        <w:rPr>
          <w:rFonts w:eastAsia="仿宋_GB2312"/>
          <w:color w:val="000000"/>
          <w:kern w:val="0"/>
          <w:sz w:val="27"/>
          <w:szCs w:val="27"/>
        </w:rPr>
        <w:t>万元，执行数为</w:t>
      </w:r>
      <w:r>
        <w:rPr>
          <w:rFonts w:eastAsia="仿宋_GB2312"/>
          <w:color w:val="000000"/>
          <w:kern w:val="0"/>
          <w:sz w:val="27"/>
          <w:szCs w:val="27"/>
        </w:rPr>
        <w:t>30.00</w:t>
      </w:r>
      <w:r>
        <w:rPr>
          <w:rFonts w:eastAsia="仿宋_GB2312"/>
          <w:color w:val="000000"/>
          <w:kern w:val="0"/>
          <w:sz w:val="27"/>
          <w:szCs w:val="27"/>
        </w:rPr>
        <w:t>万元，完成预算的</w:t>
      </w:r>
      <w:r>
        <w:rPr>
          <w:rFonts w:eastAsia="仿宋_GB2312"/>
          <w:color w:val="000000"/>
          <w:kern w:val="0"/>
          <w:sz w:val="27"/>
          <w:szCs w:val="27"/>
        </w:rPr>
        <w:t>100 %</w:t>
      </w:r>
      <w:r>
        <w:rPr>
          <w:rFonts w:eastAsia="仿宋_GB2312"/>
          <w:color w:val="000000"/>
          <w:kern w:val="0"/>
          <w:sz w:val="27"/>
          <w:szCs w:val="27"/>
        </w:rPr>
        <w:t>。项目绩效目标完成情况：完成检查人数</w:t>
      </w:r>
      <w:r>
        <w:rPr>
          <w:rFonts w:eastAsia="仿宋_GB2312"/>
          <w:color w:val="000000"/>
          <w:kern w:val="0"/>
          <w:sz w:val="27"/>
          <w:szCs w:val="27"/>
        </w:rPr>
        <w:t>303</w:t>
      </w:r>
      <w:r>
        <w:rPr>
          <w:rFonts w:eastAsia="仿宋_GB2312"/>
          <w:color w:val="000000"/>
          <w:kern w:val="0"/>
          <w:sz w:val="27"/>
          <w:szCs w:val="27"/>
        </w:rPr>
        <w:t>人；宣传教育督导人数实际完成</w:t>
      </w:r>
      <w:r>
        <w:rPr>
          <w:rFonts w:eastAsia="仿宋_GB2312"/>
          <w:color w:val="000000"/>
          <w:kern w:val="0"/>
          <w:sz w:val="27"/>
          <w:szCs w:val="27"/>
        </w:rPr>
        <w:lastRenderedPageBreak/>
        <w:t>4000</w:t>
      </w:r>
      <w:r>
        <w:rPr>
          <w:rFonts w:eastAsia="仿宋_GB2312"/>
          <w:color w:val="000000"/>
          <w:kern w:val="0"/>
          <w:sz w:val="27"/>
          <w:szCs w:val="27"/>
        </w:rPr>
        <w:t>人。知晓率</w:t>
      </w:r>
      <w:r>
        <w:rPr>
          <w:rFonts w:eastAsia="仿宋_GB2312"/>
          <w:color w:val="000000"/>
          <w:kern w:val="0"/>
          <w:sz w:val="27"/>
          <w:szCs w:val="27"/>
        </w:rPr>
        <w:t>95%</w:t>
      </w:r>
      <w:r>
        <w:rPr>
          <w:rFonts w:eastAsia="仿宋_GB2312"/>
          <w:color w:val="000000"/>
          <w:kern w:val="0"/>
          <w:sz w:val="27"/>
          <w:szCs w:val="27"/>
        </w:rPr>
        <w:t>。通过检查减少了出生缺陷发生率，提高出生人口素质，减轻了患者的家庭负担，提升了患者满意度，提高了社会影响力。下一步工作措施：下加大宣传力度，通过发放海报、传单、宣传品等方式，积极宣传婚检项目工作；跟进社区督促，了解需求。实施免费婚检，目的是针对强制性婚检取消后，婚检率急剧下降，出生缺陷发生率大幅提高，出生人口素质降低的实际情况，通过政府提供公共卫生服务的方式，使适婚群众都可以享受免费婚检服务。这对提高我市出生人口素质，构建幸福家庭、和谐社会，为经济社会发展提供良好的人口环境具有重大意义。</w:t>
      </w:r>
    </w:p>
    <w:p w14:paraId="30AC87D9" w14:textId="77777777" w:rsidR="00E17CC3" w:rsidRDefault="00000000">
      <w:pPr>
        <w:topLinePunct/>
        <w:spacing w:line="520" w:lineRule="exact"/>
        <w:ind w:firstLineChars="200" w:firstLine="540"/>
        <w:rPr>
          <w:rFonts w:eastAsia="仿宋_GB2312"/>
          <w:color w:val="000000"/>
          <w:kern w:val="0"/>
          <w:sz w:val="27"/>
          <w:szCs w:val="27"/>
        </w:rPr>
      </w:pPr>
      <w:r>
        <w:rPr>
          <w:rFonts w:eastAsia="仿宋_GB2312" w:hint="eastAsia"/>
          <w:color w:val="000000"/>
          <w:kern w:val="0"/>
          <w:sz w:val="27"/>
          <w:szCs w:val="27"/>
        </w:rPr>
        <w:t>3.</w:t>
      </w:r>
      <w:r>
        <w:rPr>
          <w:rFonts w:eastAsia="仿宋_GB2312"/>
          <w:color w:val="000000"/>
          <w:kern w:val="0"/>
          <w:sz w:val="27"/>
          <w:szCs w:val="27"/>
        </w:rPr>
        <w:t>妇幼能力建设经费项目自评综述：根据年初设定的绩效目标，项目自评得分</w:t>
      </w:r>
      <w:r>
        <w:rPr>
          <w:rFonts w:eastAsia="仿宋_GB2312"/>
          <w:color w:val="000000"/>
          <w:kern w:val="0"/>
          <w:sz w:val="27"/>
          <w:szCs w:val="27"/>
        </w:rPr>
        <w:t>100</w:t>
      </w:r>
      <w:r>
        <w:rPr>
          <w:rFonts w:eastAsia="仿宋_GB2312"/>
          <w:color w:val="000000"/>
          <w:kern w:val="0"/>
          <w:sz w:val="27"/>
          <w:szCs w:val="27"/>
        </w:rPr>
        <w:t>分。全年预算数为</w:t>
      </w:r>
      <w:r>
        <w:rPr>
          <w:rFonts w:eastAsia="仿宋_GB2312"/>
          <w:color w:val="000000"/>
          <w:kern w:val="0"/>
          <w:sz w:val="27"/>
          <w:szCs w:val="27"/>
        </w:rPr>
        <w:t>140</w:t>
      </w:r>
      <w:r>
        <w:rPr>
          <w:rFonts w:eastAsia="仿宋_GB2312"/>
          <w:color w:val="000000"/>
          <w:kern w:val="0"/>
          <w:sz w:val="27"/>
          <w:szCs w:val="27"/>
        </w:rPr>
        <w:t>万元，执行数为</w:t>
      </w:r>
      <w:r>
        <w:rPr>
          <w:rFonts w:eastAsia="仿宋_GB2312"/>
          <w:color w:val="000000"/>
          <w:kern w:val="0"/>
          <w:sz w:val="27"/>
          <w:szCs w:val="27"/>
        </w:rPr>
        <w:t>140</w:t>
      </w:r>
      <w:r>
        <w:rPr>
          <w:rFonts w:eastAsia="仿宋_GB2312"/>
          <w:color w:val="000000"/>
          <w:kern w:val="0"/>
          <w:sz w:val="27"/>
          <w:szCs w:val="27"/>
        </w:rPr>
        <w:t>万元，完成预算的</w:t>
      </w:r>
      <w:r>
        <w:rPr>
          <w:rFonts w:eastAsia="仿宋_GB2312"/>
          <w:color w:val="000000"/>
          <w:kern w:val="0"/>
          <w:sz w:val="27"/>
          <w:szCs w:val="27"/>
        </w:rPr>
        <w:t>100%</w:t>
      </w:r>
      <w:r>
        <w:rPr>
          <w:rFonts w:eastAsia="仿宋_GB2312"/>
          <w:color w:val="000000"/>
          <w:kern w:val="0"/>
          <w:sz w:val="27"/>
          <w:szCs w:val="27"/>
        </w:rPr>
        <w:t>。数量指标中实际完成参与学习人数</w:t>
      </w:r>
      <w:r>
        <w:rPr>
          <w:rFonts w:eastAsia="仿宋_GB2312"/>
          <w:color w:val="000000"/>
          <w:kern w:val="0"/>
          <w:sz w:val="27"/>
          <w:szCs w:val="27"/>
        </w:rPr>
        <w:t>30</w:t>
      </w:r>
      <w:r>
        <w:rPr>
          <w:rFonts w:eastAsia="仿宋_GB2312"/>
          <w:color w:val="000000"/>
          <w:kern w:val="0"/>
          <w:sz w:val="27"/>
          <w:szCs w:val="27"/>
        </w:rPr>
        <w:t>人，完成率</w:t>
      </w:r>
      <w:r>
        <w:rPr>
          <w:rFonts w:eastAsia="仿宋_GB2312"/>
          <w:color w:val="000000"/>
          <w:kern w:val="0"/>
          <w:sz w:val="27"/>
          <w:szCs w:val="27"/>
        </w:rPr>
        <w:t>100%</w:t>
      </w:r>
      <w:r>
        <w:rPr>
          <w:rFonts w:eastAsia="仿宋_GB2312"/>
          <w:color w:val="000000"/>
          <w:kern w:val="0"/>
          <w:sz w:val="27"/>
          <w:szCs w:val="27"/>
        </w:rPr>
        <w:t>；专科建设数量实际完成</w:t>
      </w:r>
      <w:r>
        <w:rPr>
          <w:rFonts w:eastAsia="仿宋_GB2312"/>
          <w:color w:val="000000"/>
          <w:kern w:val="0"/>
          <w:sz w:val="27"/>
          <w:szCs w:val="27"/>
        </w:rPr>
        <w:t>2</w:t>
      </w:r>
      <w:r>
        <w:rPr>
          <w:rFonts w:eastAsia="仿宋_GB2312"/>
          <w:color w:val="000000"/>
          <w:kern w:val="0"/>
          <w:sz w:val="27"/>
          <w:szCs w:val="27"/>
        </w:rPr>
        <w:t>个。质量指标</w:t>
      </w:r>
      <w:proofErr w:type="gramStart"/>
      <w:r>
        <w:rPr>
          <w:rFonts w:eastAsia="仿宋_GB2312"/>
          <w:color w:val="000000"/>
          <w:kern w:val="0"/>
          <w:sz w:val="27"/>
          <w:szCs w:val="27"/>
        </w:rPr>
        <w:t>中外派</w:t>
      </w:r>
      <w:proofErr w:type="gramEnd"/>
      <w:r>
        <w:rPr>
          <w:rFonts w:eastAsia="仿宋_GB2312"/>
          <w:color w:val="000000"/>
          <w:kern w:val="0"/>
          <w:sz w:val="27"/>
          <w:szCs w:val="27"/>
        </w:rPr>
        <w:t>学习率实际完成值为</w:t>
      </w:r>
      <w:r>
        <w:rPr>
          <w:rFonts w:eastAsia="仿宋_GB2312"/>
          <w:color w:val="000000"/>
          <w:kern w:val="0"/>
          <w:sz w:val="27"/>
          <w:szCs w:val="27"/>
        </w:rPr>
        <w:t>80%</w:t>
      </w:r>
      <w:r>
        <w:rPr>
          <w:rFonts w:eastAsia="仿宋_GB2312"/>
          <w:color w:val="000000"/>
          <w:kern w:val="0"/>
          <w:sz w:val="27"/>
          <w:szCs w:val="27"/>
        </w:rPr>
        <w:t>。发现的主要问题及原因：暂无问题。下一步改进措施：后续继续组织业务人员外出培训学习，加强复合型妇幼健康人才的培养；按照三级妇幼保健院标准进行规划设置，提升二级专科建设，解决妇幼保健机构基础设施落后问题；发展妇科内分泌、乳腺盆底、产后康复、儿童生长发育、儿童心理卫生等妇幼学科建设，不断满足妇女儿童多层次、多样化健康需求，提高全市妇幼健康水平，提升全市妇幼健康服务能力。</w:t>
      </w:r>
    </w:p>
    <w:p w14:paraId="03FF0FC0" w14:textId="77777777" w:rsidR="00E17CC3" w:rsidRDefault="00000000">
      <w:pPr>
        <w:topLinePunct/>
        <w:spacing w:line="520" w:lineRule="exact"/>
        <w:ind w:firstLineChars="200" w:firstLine="540"/>
        <w:rPr>
          <w:rFonts w:eastAsia="仿宋_GB2312"/>
          <w:color w:val="000000"/>
          <w:kern w:val="0"/>
          <w:sz w:val="27"/>
          <w:szCs w:val="27"/>
        </w:rPr>
      </w:pPr>
      <w:r>
        <w:rPr>
          <w:rFonts w:eastAsia="仿宋_GB2312" w:hint="eastAsia"/>
          <w:color w:val="000000"/>
          <w:kern w:val="0"/>
          <w:sz w:val="27"/>
          <w:szCs w:val="27"/>
        </w:rPr>
        <w:t xml:space="preserve">4. </w:t>
      </w:r>
      <w:r>
        <w:rPr>
          <w:rFonts w:eastAsia="仿宋_GB2312"/>
          <w:color w:val="000000"/>
          <w:kern w:val="0"/>
          <w:sz w:val="27"/>
          <w:szCs w:val="27"/>
        </w:rPr>
        <w:t>2023</w:t>
      </w:r>
      <w:r>
        <w:rPr>
          <w:rFonts w:eastAsia="仿宋_GB2312"/>
          <w:color w:val="000000"/>
          <w:kern w:val="0"/>
          <w:sz w:val="27"/>
          <w:szCs w:val="27"/>
        </w:rPr>
        <w:t>年自治区财政相关医务人员临时性工作补助结算资金项目自评综述：项目自评得分</w:t>
      </w:r>
      <w:r>
        <w:rPr>
          <w:rFonts w:eastAsia="仿宋_GB2312"/>
          <w:color w:val="000000"/>
          <w:kern w:val="0"/>
          <w:sz w:val="27"/>
          <w:szCs w:val="27"/>
        </w:rPr>
        <w:t>100</w:t>
      </w:r>
      <w:r>
        <w:rPr>
          <w:rFonts w:eastAsia="仿宋_GB2312"/>
          <w:color w:val="000000"/>
          <w:kern w:val="0"/>
          <w:sz w:val="27"/>
          <w:szCs w:val="27"/>
        </w:rPr>
        <w:t>分。全年预算数为</w:t>
      </w:r>
      <w:r>
        <w:rPr>
          <w:rFonts w:eastAsia="仿宋_GB2312"/>
          <w:color w:val="000000"/>
          <w:kern w:val="0"/>
          <w:sz w:val="27"/>
          <w:szCs w:val="27"/>
        </w:rPr>
        <w:t>3.35</w:t>
      </w:r>
      <w:r>
        <w:rPr>
          <w:rFonts w:eastAsia="仿宋_GB2312"/>
          <w:color w:val="000000"/>
          <w:kern w:val="0"/>
          <w:sz w:val="27"/>
          <w:szCs w:val="27"/>
        </w:rPr>
        <w:t>万元，执行数为</w:t>
      </w:r>
      <w:r>
        <w:rPr>
          <w:rFonts w:eastAsia="仿宋_GB2312"/>
          <w:color w:val="000000"/>
          <w:kern w:val="0"/>
          <w:sz w:val="27"/>
          <w:szCs w:val="27"/>
        </w:rPr>
        <w:t>3.35</w:t>
      </w:r>
      <w:r>
        <w:rPr>
          <w:rFonts w:eastAsia="仿宋_GB2312"/>
          <w:color w:val="000000"/>
          <w:kern w:val="0"/>
          <w:sz w:val="27"/>
          <w:szCs w:val="27"/>
        </w:rPr>
        <w:t>万元，完成预算的</w:t>
      </w:r>
      <w:r>
        <w:rPr>
          <w:rFonts w:eastAsia="仿宋_GB2312"/>
          <w:color w:val="000000"/>
          <w:kern w:val="0"/>
          <w:sz w:val="27"/>
          <w:szCs w:val="27"/>
        </w:rPr>
        <w:t>100%</w:t>
      </w:r>
      <w:r>
        <w:rPr>
          <w:rFonts w:eastAsia="仿宋_GB2312"/>
          <w:color w:val="000000"/>
          <w:kern w:val="0"/>
          <w:sz w:val="27"/>
          <w:szCs w:val="27"/>
        </w:rPr>
        <w:t>。数量指标中政策覆盖人数实际完成</w:t>
      </w:r>
      <w:r>
        <w:rPr>
          <w:rFonts w:eastAsia="仿宋_GB2312"/>
          <w:color w:val="000000"/>
          <w:kern w:val="0"/>
          <w:sz w:val="27"/>
          <w:szCs w:val="27"/>
        </w:rPr>
        <w:t>15</w:t>
      </w:r>
      <w:r>
        <w:rPr>
          <w:rFonts w:eastAsia="仿宋_GB2312"/>
          <w:color w:val="000000"/>
          <w:kern w:val="0"/>
          <w:sz w:val="27"/>
          <w:szCs w:val="27"/>
        </w:rPr>
        <w:t>人，政策覆盖重症人数实际完成</w:t>
      </w:r>
      <w:r>
        <w:rPr>
          <w:rFonts w:eastAsia="仿宋_GB2312"/>
          <w:color w:val="000000"/>
          <w:kern w:val="0"/>
          <w:sz w:val="27"/>
          <w:szCs w:val="27"/>
        </w:rPr>
        <w:t>12</w:t>
      </w:r>
      <w:r>
        <w:rPr>
          <w:rFonts w:eastAsia="仿宋_GB2312"/>
          <w:color w:val="000000"/>
          <w:kern w:val="0"/>
          <w:sz w:val="27"/>
          <w:szCs w:val="27"/>
        </w:rPr>
        <w:t>人，质量指标资金兑付率实际完成</w:t>
      </w:r>
      <w:r>
        <w:rPr>
          <w:rFonts w:eastAsia="仿宋_GB2312"/>
          <w:color w:val="000000"/>
          <w:kern w:val="0"/>
          <w:sz w:val="27"/>
          <w:szCs w:val="27"/>
        </w:rPr>
        <w:t>100%</w:t>
      </w:r>
      <w:r>
        <w:rPr>
          <w:rFonts w:eastAsia="仿宋_GB2312"/>
          <w:color w:val="000000"/>
          <w:kern w:val="0"/>
          <w:sz w:val="27"/>
          <w:szCs w:val="27"/>
        </w:rPr>
        <w:t>，项目</w:t>
      </w:r>
      <w:proofErr w:type="gramStart"/>
      <w:r>
        <w:rPr>
          <w:rFonts w:eastAsia="仿宋_GB2312"/>
          <w:color w:val="000000"/>
          <w:kern w:val="0"/>
          <w:sz w:val="27"/>
          <w:szCs w:val="27"/>
        </w:rPr>
        <w:t>完实际</w:t>
      </w:r>
      <w:proofErr w:type="gramEnd"/>
      <w:r>
        <w:rPr>
          <w:rFonts w:eastAsia="仿宋_GB2312"/>
          <w:color w:val="000000"/>
          <w:kern w:val="0"/>
          <w:sz w:val="27"/>
          <w:szCs w:val="27"/>
        </w:rPr>
        <w:t>完成率</w:t>
      </w:r>
      <w:r>
        <w:rPr>
          <w:rFonts w:eastAsia="仿宋_GB2312"/>
          <w:color w:val="000000"/>
          <w:kern w:val="0"/>
          <w:sz w:val="27"/>
          <w:szCs w:val="27"/>
        </w:rPr>
        <w:t>100%</w:t>
      </w:r>
      <w:r>
        <w:rPr>
          <w:rFonts w:eastAsia="仿宋_GB2312"/>
          <w:color w:val="000000"/>
          <w:kern w:val="0"/>
          <w:sz w:val="27"/>
          <w:szCs w:val="27"/>
        </w:rPr>
        <w:t>。发现的主要问题及原因：暂无问题。下一步</w:t>
      </w:r>
      <w:r>
        <w:rPr>
          <w:rFonts w:eastAsia="仿宋_GB2312" w:hint="eastAsia"/>
          <w:color w:val="000000"/>
          <w:kern w:val="0"/>
          <w:sz w:val="27"/>
          <w:szCs w:val="27"/>
        </w:rPr>
        <w:t>工作</w:t>
      </w:r>
      <w:r>
        <w:rPr>
          <w:rFonts w:eastAsia="仿宋_GB2312"/>
          <w:color w:val="000000"/>
          <w:kern w:val="0"/>
          <w:sz w:val="27"/>
          <w:szCs w:val="27"/>
        </w:rPr>
        <w:t>措施：进一步完善专项资金管理制度，坚持用制度规范专项资金的管理使用，合理安排资金的支出使用，充分发挥资金使用效益。</w:t>
      </w:r>
    </w:p>
    <w:p w14:paraId="70F64B98" w14:textId="77777777" w:rsidR="00E17CC3" w:rsidRDefault="00000000">
      <w:pPr>
        <w:topLinePunct/>
        <w:spacing w:line="520" w:lineRule="exact"/>
        <w:ind w:firstLineChars="200" w:firstLine="540"/>
        <w:rPr>
          <w:rFonts w:eastAsia="仿宋_GB2312"/>
          <w:color w:val="000000"/>
          <w:kern w:val="0"/>
          <w:sz w:val="27"/>
          <w:szCs w:val="27"/>
        </w:rPr>
      </w:pPr>
      <w:r>
        <w:rPr>
          <w:rFonts w:eastAsia="仿宋_GB2312" w:hint="eastAsia"/>
          <w:color w:val="000000"/>
          <w:kern w:val="0"/>
          <w:sz w:val="27"/>
          <w:szCs w:val="27"/>
        </w:rPr>
        <w:t xml:space="preserve">5. </w:t>
      </w:r>
      <w:r>
        <w:rPr>
          <w:rFonts w:eastAsia="仿宋_GB2312"/>
          <w:color w:val="000000"/>
          <w:kern w:val="0"/>
          <w:sz w:val="27"/>
          <w:szCs w:val="27"/>
        </w:rPr>
        <w:t>新冠疫情防控期间相关经费补助资金自评综述：项目自评得分</w:t>
      </w:r>
      <w:r>
        <w:rPr>
          <w:rFonts w:eastAsia="仿宋_GB2312"/>
          <w:color w:val="000000"/>
          <w:kern w:val="0"/>
          <w:sz w:val="27"/>
          <w:szCs w:val="27"/>
        </w:rPr>
        <w:t>100</w:t>
      </w:r>
      <w:r>
        <w:rPr>
          <w:rFonts w:eastAsia="仿宋_GB2312"/>
          <w:color w:val="000000"/>
          <w:kern w:val="0"/>
          <w:sz w:val="27"/>
          <w:szCs w:val="27"/>
        </w:rPr>
        <w:t>分。全年预算数为</w:t>
      </w:r>
      <w:r>
        <w:rPr>
          <w:rFonts w:eastAsia="仿宋_GB2312"/>
          <w:color w:val="000000"/>
          <w:kern w:val="0"/>
          <w:sz w:val="27"/>
          <w:szCs w:val="27"/>
        </w:rPr>
        <w:t>3.38</w:t>
      </w:r>
      <w:r>
        <w:rPr>
          <w:rFonts w:eastAsia="仿宋_GB2312"/>
          <w:color w:val="000000"/>
          <w:kern w:val="0"/>
          <w:sz w:val="27"/>
          <w:szCs w:val="27"/>
        </w:rPr>
        <w:t>万元，执行数为</w:t>
      </w:r>
      <w:r>
        <w:rPr>
          <w:rFonts w:eastAsia="仿宋_GB2312"/>
          <w:color w:val="000000"/>
          <w:kern w:val="0"/>
          <w:sz w:val="27"/>
          <w:szCs w:val="27"/>
        </w:rPr>
        <w:t>3.38</w:t>
      </w:r>
      <w:r>
        <w:rPr>
          <w:rFonts w:eastAsia="仿宋_GB2312"/>
          <w:color w:val="000000"/>
          <w:kern w:val="0"/>
          <w:sz w:val="27"/>
          <w:szCs w:val="27"/>
        </w:rPr>
        <w:t>万元，完成预算的</w:t>
      </w:r>
      <w:r>
        <w:rPr>
          <w:rFonts w:eastAsia="仿宋_GB2312"/>
          <w:color w:val="000000"/>
          <w:kern w:val="0"/>
          <w:sz w:val="27"/>
          <w:szCs w:val="27"/>
        </w:rPr>
        <w:t>100%</w:t>
      </w:r>
      <w:r>
        <w:rPr>
          <w:rFonts w:eastAsia="仿宋_GB2312"/>
          <w:color w:val="000000"/>
          <w:kern w:val="0"/>
          <w:sz w:val="27"/>
          <w:szCs w:val="27"/>
        </w:rPr>
        <w:t>。数量指标中政策覆盖人数实际完成</w:t>
      </w:r>
      <w:r>
        <w:rPr>
          <w:rFonts w:eastAsia="仿宋_GB2312"/>
          <w:color w:val="000000"/>
          <w:kern w:val="0"/>
          <w:sz w:val="27"/>
          <w:szCs w:val="27"/>
        </w:rPr>
        <w:t>86</w:t>
      </w:r>
      <w:r>
        <w:rPr>
          <w:rFonts w:eastAsia="仿宋_GB2312"/>
          <w:color w:val="000000"/>
          <w:kern w:val="0"/>
          <w:sz w:val="27"/>
          <w:szCs w:val="27"/>
        </w:rPr>
        <w:t>人，补助发放人数实际完成</w:t>
      </w:r>
      <w:r>
        <w:rPr>
          <w:rFonts w:eastAsia="仿宋_GB2312"/>
          <w:color w:val="000000"/>
          <w:kern w:val="0"/>
          <w:sz w:val="27"/>
          <w:szCs w:val="27"/>
        </w:rPr>
        <w:t>86</w:t>
      </w:r>
      <w:r>
        <w:rPr>
          <w:rFonts w:eastAsia="仿宋_GB2312"/>
          <w:color w:val="000000"/>
          <w:kern w:val="0"/>
          <w:sz w:val="27"/>
          <w:szCs w:val="27"/>
        </w:rPr>
        <w:t>人，质量指标资金兑付率实际完成</w:t>
      </w:r>
      <w:r>
        <w:rPr>
          <w:rFonts w:eastAsia="仿宋_GB2312"/>
          <w:color w:val="000000"/>
          <w:kern w:val="0"/>
          <w:sz w:val="27"/>
          <w:szCs w:val="27"/>
        </w:rPr>
        <w:lastRenderedPageBreak/>
        <w:t>100%</w:t>
      </w:r>
      <w:r>
        <w:rPr>
          <w:rFonts w:eastAsia="仿宋_GB2312"/>
          <w:color w:val="000000"/>
          <w:kern w:val="0"/>
          <w:sz w:val="27"/>
          <w:szCs w:val="27"/>
        </w:rPr>
        <w:t>，项目实际完成率</w:t>
      </w:r>
      <w:r>
        <w:rPr>
          <w:rFonts w:eastAsia="仿宋_GB2312"/>
          <w:color w:val="000000"/>
          <w:kern w:val="0"/>
          <w:sz w:val="27"/>
          <w:szCs w:val="27"/>
        </w:rPr>
        <w:t>100%</w:t>
      </w:r>
      <w:r>
        <w:rPr>
          <w:rFonts w:eastAsia="仿宋_GB2312"/>
          <w:color w:val="000000"/>
          <w:kern w:val="0"/>
          <w:sz w:val="27"/>
          <w:szCs w:val="27"/>
        </w:rPr>
        <w:t>。发现的主要问题及原因：暂无问题。下一步</w:t>
      </w:r>
      <w:r>
        <w:rPr>
          <w:rFonts w:eastAsia="仿宋_GB2312" w:hint="eastAsia"/>
          <w:color w:val="000000"/>
          <w:kern w:val="0"/>
          <w:sz w:val="27"/>
          <w:szCs w:val="27"/>
        </w:rPr>
        <w:t>工作</w:t>
      </w:r>
      <w:r>
        <w:rPr>
          <w:rFonts w:eastAsia="仿宋_GB2312"/>
          <w:color w:val="000000"/>
          <w:kern w:val="0"/>
          <w:sz w:val="27"/>
          <w:szCs w:val="27"/>
        </w:rPr>
        <w:t>措施：进一步完善专项资金管理制度，坚持用制度规范专项资金的管理使用，合理安排资金的支出使用，充分发挥资金使用效益。财务核算中单独设置明细会计科目进行专项资金管理，使专项资金来源去向明了，并按时填报相关资金情况报表，积极接受上级部门的监督。</w:t>
      </w:r>
    </w:p>
    <w:tbl>
      <w:tblPr>
        <w:tblW w:w="5000" w:type="pct"/>
        <w:tblLook w:val="04A0" w:firstRow="1" w:lastRow="0" w:firstColumn="1" w:lastColumn="0" w:noHBand="0" w:noVBand="1"/>
      </w:tblPr>
      <w:tblGrid>
        <w:gridCol w:w="849"/>
        <w:gridCol w:w="853"/>
        <w:gridCol w:w="849"/>
        <w:gridCol w:w="786"/>
        <w:gridCol w:w="786"/>
        <w:gridCol w:w="790"/>
        <w:gridCol w:w="788"/>
        <w:gridCol w:w="786"/>
        <w:gridCol w:w="786"/>
        <w:gridCol w:w="786"/>
        <w:gridCol w:w="815"/>
        <w:gridCol w:w="856"/>
      </w:tblGrid>
      <w:tr w:rsidR="00E17CC3" w14:paraId="446BD7FE" w14:textId="77777777">
        <w:trPr>
          <w:trHeight w:val="960"/>
        </w:trPr>
        <w:tc>
          <w:tcPr>
            <w:tcW w:w="5000" w:type="pct"/>
            <w:gridSpan w:val="12"/>
            <w:tcBorders>
              <w:top w:val="single" w:sz="4" w:space="0" w:color="000000"/>
              <w:left w:val="single" w:sz="4" w:space="0" w:color="000000"/>
              <w:bottom w:val="single" w:sz="4" w:space="0" w:color="000000"/>
              <w:right w:val="single" w:sz="4" w:space="0" w:color="000000"/>
            </w:tcBorders>
            <w:vAlign w:val="center"/>
          </w:tcPr>
          <w:p w14:paraId="47750E99" w14:textId="77777777" w:rsidR="00E17CC3" w:rsidRDefault="00000000">
            <w:pPr>
              <w:widowControl/>
              <w:jc w:val="center"/>
              <w:textAlignment w:val="center"/>
              <w:rPr>
                <w:rFonts w:ascii="宋体" w:hAnsi="宋体" w:cs="宋体" w:hint="eastAsia"/>
                <w:b/>
                <w:bCs/>
                <w:color w:val="000000"/>
                <w:sz w:val="40"/>
                <w:szCs w:val="40"/>
              </w:rPr>
            </w:pPr>
            <w:r>
              <w:rPr>
                <w:rFonts w:ascii="宋体" w:hAnsi="宋体" w:cs="宋体" w:hint="eastAsia"/>
                <w:b/>
                <w:bCs/>
                <w:color w:val="000000"/>
                <w:kern w:val="0"/>
                <w:sz w:val="40"/>
                <w:szCs w:val="40"/>
                <w:lang w:bidi="ar"/>
              </w:rPr>
              <w:t>项目支出绩效自评表</w:t>
            </w:r>
            <w:r>
              <w:rPr>
                <w:rFonts w:ascii="宋体" w:hAnsi="宋体" w:cs="宋体" w:hint="eastAsia"/>
                <w:b/>
                <w:bCs/>
                <w:color w:val="000000"/>
                <w:kern w:val="0"/>
                <w:sz w:val="40"/>
                <w:szCs w:val="40"/>
                <w:lang w:bidi="ar"/>
              </w:rPr>
              <w:br/>
              <w:t>(2024年度）</w:t>
            </w:r>
          </w:p>
        </w:tc>
      </w:tr>
      <w:tr w:rsidR="00E17CC3" w14:paraId="29C8A126"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46B772BA"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项目名称</w:t>
            </w:r>
          </w:p>
        </w:tc>
        <w:tc>
          <w:tcPr>
            <w:tcW w:w="4125" w:type="pct"/>
            <w:gridSpan w:val="10"/>
            <w:tcBorders>
              <w:top w:val="single" w:sz="4" w:space="0" w:color="000000"/>
              <w:left w:val="single" w:sz="4" w:space="0" w:color="000000"/>
              <w:bottom w:val="single" w:sz="4" w:space="0" w:color="000000"/>
              <w:right w:val="single" w:sz="4" w:space="0" w:color="000000"/>
            </w:tcBorders>
            <w:vAlign w:val="center"/>
          </w:tcPr>
          <w:p w14:paraId="5C6E189E"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党的建设、意识形态、改革调研工作经费</w:t>
            </w:r>
          </w:p>
        </w:tc>
      </w:tr>
      <w:tr w:rsidR="00E17CC3" w14:paraId="37B81804"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691AF79C"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主管部门</w:t>
            </w:r>
          </w:p>
        </w:tc>
        <w:tc>
          <w:tcPr>
            <w:tcW w:w="1650" w:type="pct"/>
            <w:gridSpan w:val="4"/>
            <w:tcBorders>
              <w:top w:val="single" w:sz="4" w:space="0" w:color="000000"/>
              <w:left w:val="single" w:sz="4" w:space="0" w:color="000000"/>
              <w:bottom w:val="single" w:sz="4" w:space="0" w:color="000000"/>
              <w:right w:val="single" w:sz="4" w:space="0" w:color="000000"/>
            </w:tcBorders>
            <w:vAlign w:val="center"/>
          </w:tcPr>
          <w:p w14:paraId="01C89F91"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鄂尔多斯市卫生健康委员会（鄂尔多斯市中医药管理局）（部门）</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1247B43F"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实施单位</w:t>
            </w:r>
          </w:p>
        </w:tc>
        <w:tc>
          <w:tcPr>
            <w:tcW w:w="1666" w:type="pct"/>
            <w:gridSpan w:val="4"/>
            <w:tcBorders>
              <w:top w:val="single" w:sz="4" w:space="0" w:color="000000"/>
              <w:left w:val="single" w:sz="4" w:space="0" w:color="000000"/>
              <w:bottom w:val="single" w:sz="4" w:space="0" w:color="000000"/>
              <w:right w:val="single" w:sz="4" w:space="0" w:color="000000"/>
            </w:tcBorders>
            <w:vAlign w:val="center"/>
          </w:tcPr>
          <w:p w14:paraId="0C952E89"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鄂尔多斯市妇幼保健院（鄂尔多斯市妇幼保健计划生育服务中心）</w:t>
            </w:r>
          </w:p>
        </w:tc>
      </w:tr>
      <w:tr w:rsidR="00E17CC3" w14:paraId="27064376"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1E83054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项目资金</w:t>
            </w:r>
            <w:r>
              <w:rPr>
                <w:rFonts w:ascii="宋体" w:hAnsi="宋体" w:cs="宋体" w:hint="eastAsia"/>
                <w:color w:val="000000"/>
                <w:kern w:val="0"/>
                <w:sz w:val="18"/>
                <w:szCs w:val="18"/>
                <w:lang w:bidi="ar"/>
              </w:rPr>
              <w:br/>
              <w:t>（万元）</w:t>
            </w:r>
          </w:p>
        </w:tc>
        <w:tc>
          <w:tcPr>
            <w:tcW w:w="436" w:type="pct"/>
            <w:tcBorders>
              <w:top w:val="single" w:sz="4" w:space="0" w:color="000000"/>
              <w:left w:val="single" w:sz="4" w:space="0" w:color="000000"/>
              <w:bottom w:val="single" w:sz="4" w:space="0" w:color="000000"/>
              <w:right w:val="single" w:sz="4" w:space="0" w:color="000000"/>
            </w:tcBorders>
            <w:vAlign w:val="center"/>
          </w:tcPr>
          <w:p w14:paraId="48A6ED09" w14:textId="77777777" w:rsidR="00E17CC3" w:rsidRDefault="00E17CC3">
            <w:pP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7D13072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年初预算数</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0B5B775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全年预算数</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3E04616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全年执行数</w:t>
            </w:r>
          </w:p>
        </w:tc>
        <w:tc>
          <w:tcPr>
            <w:tcW w:w="404" w:type="pct"/>
            <w:tcBorders>
              <w:top w:val="single" w:sz="4" w:space="0" w:color="000000"/>
              <w:left w:val="single" w:sz="4" w:space="0" w:color="000000"/>
              <w:bottom w:val="single" w:sz="4" w:space="0" w:color="000000"/>
              <w:right w:val="single" w:sz="4" w:space="0" w:color="000000"/>
            </w:tcBorders>
            <w:vAlign w:val="center"/>
          </w:tcPr>
          <w:p w14:paraId="4ABAB14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7DB16E3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执行率（%）</w:t>
            </w:r>
          </w:p>
        </w:tc>
        <w:tc>
          <w:tcPr>
            <w:tcW w:w="438" w:type="pct"/>
            <w:tcBorders>
              <w:top w:val="single" w:sz="4" w:space="0" w:color="000000"/>
              <w:left w:val="single" w:sz="4" w:space="0" w:color="000000"/>
              <w:bottom w:val="single" w:sz="4" w:space="0" w:color="000000"/>
              <w:right w:val="single" w:sz="4" w:space="0" w:color="000000"/>
            </w:tcBorders>
            <w:vAlign w:val="center"/>
          </w:tcPr>
          <w:p w14:paraId="5FABC82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r>
      <w:tr w:rsidR="00E17CC3" w14:paraId="2B209104"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7A490AF2"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4CCB7F7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年度资金总额</w:t>
            </w:r>
          </w:p>
        </w:tc>
        <w:tc>
          <w:tcPr>
            <w:tcW w:w="404" w:type="pct"/>
            <w:tcBorders>
              <w:top w:val="single" w:sz="4" w:space="0" w:color="000000"/>
              <w:left w:val="single" w:sz="4" w:space="0" w:color="000000"/>
              <w:bottom w:val="single" w:sz="4" w:space="0" w:color="000000"/>
              <w:right w:val="single" w:sz="4" w:space="0" w:color="000000"/>
            </w:tcBorders>
            <w:vAlign w:val="center"/>
          </w:tcPr>
          <w:p w14:paraId="179D7307"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1409038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7C9D4D3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14.21</w:t>
            </w:r>
          </w:p>
        </w:tc>
        <w:tc>
          <w:tcPr>
            <w:tcW w:w="404" w:type="pct"/>
            <w:tcBorders>
              <w:top w:val="single" w:sz="4" w:space="0" w:color="000000"/>
              <w:left w:val="single" w:sz="4" w:space="0" w:color="000000"/>
              <w:bottom w:val="single" w:sz="4" w:space="0" w:color="000000"/>
              <w:right w:val="single" w:sz="4" w:space="0" w:color="000000"/>
            </w:tcBorders>
            <w:vAlign w:val="center"/>
          </w:tcPr>
          <w:p w14:paraId="4D7086B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2F2DBD8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710500</w:t>
            </w:r>
          </w:p>
        </w:tc>
        <w:tc>
          <w:tcPr>
            <w:tcW w:w="438" w:type="pct"/>
            <w:tcBorders>
              <w:top w:val="single" w:sz="4" w:space="0" w:color="000000"/>
              <w:left w:val="single" w:sz="4" w:space="0" w:color="000000"/>
              <w:bottom w:val="single" w:sz="4" w:space="0" w:color="000000"/>
              <w:right w:val="single" w:sz="4" w:space="0" w:color="000000"/>
            </w:tcBorders>
            <w:vAlign w:val="center"/>
          </w:tcPr>
          <w:p w14:paraId="6F53BFB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7.11</w:t>
            </w:r>
          </w:p>
        </w:tc>
      </w:tr>
      <w:tr w:rsidR="00E17CC3" w14:paraId="58C0A700"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6D5062E3"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1A3168A3"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其中：财政拨款</w:t>
            </w:r>
          </w:p>
        </w:tc>
        <w:tc>
          <w:tcPr>
            <w:tcW w:w="404" w:type="pct"/>
            <w:tcBorders>
              <w:top w:val="single" w:sz="4" w:space="0" w:color="000000"/>
              <w:left w:val="single" w:sz="4" w:space="0" w:color="000000"/>
              <w:bottom w:val="single" w:sz="4" w:space="0" w:color="000000"/>
              <w:right w:val="single" w:sz="4" w:space="0" w:color="000000"/>
            </w:tcBorders>
            <w:vAlign w:val="center"/>
          </w:tcPr>
          <w:p w14:paraId="66D123D5"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65E47B6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31EFCAF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14.21</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167274C8"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2B9E07F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710500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3BB120DC"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35625920"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20F23E26"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095E217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上年结转资金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18401B1E" w14:textId="77777777" w:rsidR="00E17CC3" w:rsidRDefault="00E17CC3">
            <w:pPr>
              <w:rPr>
                <w:rFonts w:ascii="宋体" w:hAnsi="宋体" w:cs="宋体" w:hint="eastAsia"/>
                <w:color w:val="000000"/>
                <w:sz w:val="18"/>
                <w:szCs w:val="18"/>
              </w:rPr>
            </w:pP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26A68657" w14:textId="77777777" w:rsidR="00E17CC3" w:rsidRDefault="00E17CC3">
            <w:pPr>
              <w:jc w:val="center"/>
              <w:rPr>
                <w:rFonts w:ascii="宋体" w:hAnsi="宋体" w:cs="宋体" w:hint="eastAsia"/>
                <w:color w:val="000000"/>
                <w:sz w:val="18"/>
                <w:szCs w:val="18"/>
              </w:rPr>
            </w:pP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131F5ED6"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08FF777C"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40D30281" w14:textId="77777777" w:rsidR="00E17CC3" w:rsidRDefault="00E17CC3">
            <w:pPr>
              <w:jc w:val="center"/>
              <w:rPr>
                <w:rFonts w:ascii="宋体" w:hAnsi="宋体" w:cs="宋体" w:hint="eastAsia"/>
                <w:color w:val="000000"/>
                <w:sz w:val="18"/>
                <w:szCs w:val="18"/>
              </w:rPr>
            </w:pP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3BACBCBC"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49471CB9"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74C2907A"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6AF0544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其他资金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3614CE48"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65ED905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1417FAA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435FEE73"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2D72219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2B258DB0"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217C9F05"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3271EF2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年度总体目标</w:t>
            </w: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180C0C6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预期目标</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7CC9CCD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实际完成情况</w:t>
            </w:r>
          </w:p>
        </w:tc>
      </w:tr>
      <w:tr w:rsidR="00E17CC3" w14:paraId="1861193D" w14:textId="77777777">
        <w:trPr>
          <w:trHeight w:val="112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0B5B7DA7" w14:textId="77777777" w:rsidR="00E17CC3" w:rsidRDefault="00E17CC3">
            <w:pPr>
              <w:jc w:val="center"/>
              <w:rPr>
                <w:rFonts w:ascii="宋体" w:hAnsi="宋体" w:cs="宋体" w:hint="eastAsia"/>
                <w:color w:val="000000"/>
                <w:sz w:val="18"/>
                <w:szCs w:val="18"/>
              </w:rPr>
            </w:pP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5B6E8B8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为确保我单位党的建设、意识形态、调研改革工作有效开展，不断提升党建品牌影响力，提升党组织战斗力和党员干部党性修养；进一步加强党员干部意识形态，牢固树立四个意识，坚定四个自信，坚决做到两个维护；加强调查研究工作，不断促进党建业务同步发展。</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54D673E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 xml:space="preserve"> 完成情况良好</w:t>
            </w:r>
          </w:p>
        </w:tc>
      </w:tr>
      <w:tr w:rsidR="00E17CC3" w14:paraId="38C69086" w14:textId="77777777">
        <w:trPr>
          <w:trHeight w:val="380"/>
        </w:trPr>
        <w:tc>
          <w:tcPr>
            <w:tcW w:w="436" w:type="pct"/>
            <w:tcBorders>
              <w:top w:val="single" w:sz="4" w:space="0" w:color="000000"/>
              <w:left w:val="single" w:sz="4" w:space="0" w:color="000000"/>
              <w:bottom w:val="single" w:sz="4" w:space="0" w:color="000000"/>
              <w:right w:val="single" w:sz="4" w:space="0" w:color="000000"/>
            </w:tcBorders>
            <w:vAlign w:val="center"/>
          </w:tcPr>
          <w:p w14:paraId="2D908E9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tcBorders>
              <w:top w:val="single" w:sz="4" w:space="0" w:color="000000"/>
              <w:left w:val="single" w:sz="4" w:space="0" w:color="000000"/>
              <w:bottom w:val="single" w:sz="4" w:space="0" w:color="000000"/>
              <w:right w:val="single" w:sz="4" w:space="0" w:color="000000"/>
            </w:tcBorders>
            <w:vAlign w:val="center"/>
          </w:tcPr>
          <w:p w14:paraId="29F1B7E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一级指标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409A330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二级指标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3E78A95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三级指标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6652FC7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指标性质</w:t>
            </w:r>
          </w:p>
        </w:tc>
        <w:tc>
          <w:tcPr>
            <w:tcW w:w="405" w:type="pct"/>
            <w:tcBorders>
              <w:top w:val="single" w:sz="4" w:space="0" w:color="000000"/>
              <w:left w:val="single" w:sz="4" w:space="0" w:color="000000"/>
              <w:bottom w:val="single" w:sz="4" w:space="0" w:color="000000"/>
              <w:right w:val="single" w:sz="4" w:space="0" w:color="000000"/>
            </w:tcBorders>
            <w:vAlign w:val="center"/>
          </w:tcPr>
          <w:p w14:paraId="319D1FC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指标方向</w:t>
            </w:r>
          </w:p>
        </w:tc>
        <w:tc>
          <w:tcPr>
            <w:tcW w:w="404" w:type="pct"/>
            <w:tcBorders>
              <w:top w:val="single" w:sz="4" w:space="0" w:color="000000"/>
              <w:left w:val="single" w:sz="4" w:space="0" w:color="000000"/>
              <w:bottom w:val="single" w:sz="4" w:space="0" w:color="000000"/>
              <w:right w:val="single" w:sz="4" w:space="0" w:color="000000"/>
            </w:tcBorders>
            <w:vAlign w:val="center"/>
          </w:tcPr>
          <w:p w14:paraId="3EAAC5F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年度指标值</w:t>
            </w:r>
          </w:p>
        </w:tc>
        <w:tc>
          <w:tcPr>
            <w:tcW w:w="404" w:type="pct"/>
            <w:tcBorders>
              <w:top w:val="single" w:sz="4" w:space="0" w:color="000000"/>
              <w:left w:val="single" w:sz="4" w:space="0" w:color="000000"/>
              <w:bottom w:val="single" w:sz="4" w:space="0" w:color="000000"/>
              <w:right w:val="single" w:sz="4" w:space="0" w:color="000000"/>
            </w:tcBorders>
            <w:vAlign w:val="center"/>
          </w:tcPr>
          <w:p w14:paraId="04B533E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实际完成值</w:t>
            </w:r>
          </w:p>
        </w:tc>
        <w:tc>
          <w:tcPr>
            <w:tcW w:w="404" w:type="pct"/>
            <w:tcBorders>
              <w:top w:val="single" w:sz="4" w:space="0" w:color="000000"/>
              <w:left w:val="single" w:sz="4" w:space="0" w:color="000000"/>
              <w:bottom w:val="single" w:sz="4" w:space="0" w:color="000000"/>
              <w:right w:val="single" w:sz="4" w:space="0" w:color="000000"/>
            </w:tcBorders>
            <w:vAlign w:val="center"/>
          </w:tcPr>
          <w:p w14:paraId="68A7193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计量单位</w:t>
            </w:r>
          </w:p>
        </w:tc>
        <w:tc>
          <w:tcPr>
            <w:tcW w:w="404" w:type="pct"/>
            <w:tcBorders>
              <w:top w:val="single" w:sz="4" w:space="0" w:color="000000"/>
              <w:left w:val="single" w:sz="4" w:space="0" w:color="000000"/>
              <w:bottom w:val="single" w:sz="4" w:space="0" w:color="000000"/>
              <w:right w:val="single" w:sz="4" w:space="0" w:color="000000"/>
            </w:tcBorders>
            <w:vAlign w:val="center"/>
          </w:tcPr>
          <w:p w14:paraId="66FBFB7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418" w:type="pct"/>
            <w:tcBorders>
              <w:top w:val="single" w:sz="4" w:space="0" w:color="000000"/>
              <w:left w:val="single" w:sz="4" w:space="0" w:color="000000"/>
              <w:bottom w:val="single" w:sz="4" w:space="0" w:color="000000"/>
              <w:right w:val="single" w:sz="4" w:space="0" w:color="000000"/>
            </w:tcBorders>
            <w:vAlign w:val="center"/>
          </w:tcPr>
          <w:p w14:paraId="089D907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c>
          <w:tcPr>
            <w:tcW w:w="438" w:type="pct"/>
            <w:tcBorders>
              <w:top w:val="single" w:sz="4" w:space="0" w:color="000000"/>
              <w:left w:val="single" w:sz="4" w:space="0" w:color="000000"/>
              <w:bottom w:val="single" w:sz="4" w:space="0" w:color="000000"/>
              <w:right w:val="single" w:sz="4" w:space="0" w:color="000000"/>
            </w:tcBorders>
            <w:vAlign w:val="center"/>
          </w:tcPr>
          <w:p w14:paraId="10816FB1"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偏差原因分析及改进措施</w:t>
            </w:r>
          </w:p>
        </w:tc>
      </w:tr>
      <w:tr w:rsidR="00E17CC3" w14:paraId="710575B9" w14:textId="77777777">
        <w:trPr>
          <w:trHeight w:val="840"/>
        </w:trPr>
        <w:tc>
          <w:tcPr>
            <w:tcW w:w="436" w:type="pct"/>
            <w:vMerge w:val="restart"/>
            <w:tcBorders>
              <w:top w:val="single" w:sz="4" w:space="0" w:color="000000"/>
              <w:left w:val="single" w:sz="4" w:space="0" w:color="000000"/>
              <w:bottom w:val="nil"/>
              <w:right w:val="single" w:sz="4" w:space="0" w:color="000000"/>
            </w:tcBorders>
            <w:vAlign w:val="center"/>
          </w:tcPr>
          <w:p w14:paraId="2609D73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vMerge w:val="restart"/>
            <w:tcBorders>
              <w:top w:val="single" w:sz="4" w:space="0" w:color="000000"/>
              <w:left w:val="single" w:sz="4" w:space="0" w:color="000000"/>
              <w:bottom w:val="nil"/>
              <w:right w:val="single" w:sz="4" w:space="0" w:color="000000"/>
            </w:tcBorders>
            <w:vAlign w:val="center"/>
          </w:tcPr>
          <w:p w14:paraId="3817FE0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产出指标</w:t>
            </w:r>
          </w:p>
        </w:tc>
        <w:tc>
          <w:tcPr>
            <w:tcW w:w="436" w:type="pct"/>
            <w:vMerge w:val="restart"/>
            <w:tcBorders>
              <w:top w:val="single" w:sz="4" w:space="0" w:color="000000"/>
              <w:left w:val="single" w:sz="4" w:space="0" w:color="000000"/>
              <w:bottom w:val="nil"/>
              <w:right w:val="single" w:sz="4" w:space="0" w:color="000000"/>
            </w:tcBorders>
            <w:vAlign w:val="center"/>
          </w:tcPr>
          <w:p w14:paraId="3CD29FA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数量指标</w:t>
            </w:r>
          </w:p>
        </w:tc>
        <w:tc>
          <w:tcPr>
            <w:tcW w:w="404" w:type="pct"/>
            <w:tcBorders>
              <w:top w:val="single" w:sz="4" w:space="0" w:color="000000"/>
              <w:left w:val="single" w:sz="4" w:space="0" w:color="000000"/>
              <w:bottom w:val="nil"/>
              <w:right w:val="single" w:sz="4" w:space="0" w:color="000000"/>
            </w:tcBorders>
            <w:vAlign w:val="center"/>
          </w:tcPr>
          <w:p w14:paraId="4A15C8A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党员学习人数</w:t>
            </w:r>
          </w:p>
        </w:tc>
        <w:tc>
          <w:tcPr>
            <w:tcW w:w="404" w:type="pct"/>
            <w:tcBorders>
              <w:top w:val="single" w:sz="4" w:space="0" w:color="000000"/>
              <w:left w:val="single" w:sz="4" w:space="0" w:color="000000"/>
              <w:bottom w:val="nil"/>
              <w:right w:val="single" w:sz="4" w:space="0" w:color="000000"/>
            </w:tcBorders>
            <w:vAlign w:val="center"/>
          </w:tcPr>
          <w:p w14:paraId="692222F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3E3B479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4B26CD6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2192866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492.00</w:t>
            </w:r>
          </w:p>
        </w:tc>
        <w:tc>
          <w:tcPr>
            <w:tcW w:w="404" w:type="pct"/>
            <w:tcBorders>
              <w:top w:val="single" w:sz="4" w:space="0" w:color="000000"/>
              <w:left w:val="single" w:sz="4" w:space="0" w:color="000000"/>
              <w:bottom w:val="nil"/>
              <w:right w:val="single" w:sz="4" w:space="0" w:color="000000"/>
            </w:tcBorders>
            <w:vAlign w:val="center"/>
          </w:tcPr>
          <w:p w14:paraId="72F3B37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人次</w:t>
            </w:r>
          </w:p>
        </w:tc>
        <w:tc>
          <w:tcPr>
            <w:tcW w:w="404" w:type="pct"/>
            <w:tcBorders>
              <w:top w:val="single" w:sz="4" w:space="0" w:color="000000"/>
              <w:left w:val="single" w:sz="4" w:space="0" w:color="000000"/>
              <w:bottom w:val="nil"/>
              <w:right w:val="single" w:sz="4" w:space="0" w:color="000000"/>
            </w:tcBorders>
            <w:vAlign w:val="center"/>
          </w:tcPr>
          <w:p w14:paraId="4B50B72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4AC33B6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0995403A" w14:textId="77777777" w:rsidR="00E17CC3" w:rsidRDefault="00E17CC3">
            <w:pPr>
              <w:jc w:val="center"/>
              <w:rPr>
                <w:rFonts w:ascii="宋体" w:hAnsi="宋体" w:cs="宋体" w:hint="eastAsia"/>
                <w:color w:val="000000"/>
                <w:sz w:val="18"/>
                <w:szCs w:val="18"/>
              </w:rPr>
            </w:pPr>
          </w:p>
        </w:tc>
      </w:tr>
      <w:tr w:rsidR="00E17CC3" w14:paraId="74D28EE3"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05B1A87E"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FB2A172"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2D468AD9"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12DEB71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开展意识形态</w:t>
            </w:r>
            <w:r>
              <w:rPr>
                <w:rFonts w:ascii="宋体" w:hAnsi="宋体" w:cs="宋体" w:hint="eastAsia"/>
                <w:color w:val="000000"/>
                <w:kern w:val="0"/>
                <w:sz w:val="18"/>
                <w:szCs w:val="18"/>
                <w:lang w:bidi="ar"/>
              </w:rPr>
              <w:lastRenderedPageBreak/>
              <w:t>主题活动数</w:t>
            </w:r>
          </w:p>
        </w:tc>
        <w:tc>
          <w:tcPr>
            <w:tcW w:w="404" w:type="pct"/>
            <w:tcBorders>
              <w:top w:val="single" w:sz="4" w:space="0" w:color="000000"/>
              <w:left w:val="single" w:sz="4" w:space="0" w:color="000000"/>
              <w:bottom w:val="nil"/>
              <w:right w:val="single" w:sz="4" w:space="0" w:color="000000"/>
            </w:tcBorders>
            <w:vAlign w:val="center"/>
          </w:tcPr>
          <w:p w14:paraId="2699721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lastRenderedPageBreak/>
              <w:t>正向</w:t>
            </w:r>
          </w:p>
        </w:tc>
        <w:tc>
          <w:tcPr>
            <w:tcW w:w="405" w:type="pct"/>
            <w:tcBorders>
              <w:top w:val="single" w:sz="4" w:space="0" w:color="000000"/>
              <w:left w:val="single" w:sz="4" w:space="0" w:color="000000"/>
              <w:bottom w:val="nil"/>
              <w:right w:val="single" w:sz="4" w:space="0" w:color="000000"/>
            </w:tcBorders>
            <w:vAlign w:val="center"/>
          </w:tcPr>
          <w:p w14:paraId="1DC2E05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2FD6D1C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4B6B68E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0B9E0C3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次</w:t>
            </w:r>
          </w:p>
        </w:tc>
        <w:tc>
          <w:tcPr>
            <w:tcW w:w="404" w:type="pct"/>
            <w:tcBorders>
              <w:top w:val="single" w:sz="4" w:space="0" w:color="000000"/>
              <w:left w:val="single" w:sz="4" w:space="0" w:color="000000"/>
              <w:bottom w:val="nil"/>
              <w:right w:val="single" w:sz="4" w:space="0" w:color="000000"/>
            </w:tcBorders>
            <w:vAlign w:val="center"/>
          </w:tcPr>
          <w:p w14:paraId="753850D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49EE0B5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5E02FD98" w14:textId="77777777" w:rsidR="00E17CC3" w:rsidRDefault="00E17CC3">
            <w:pPr>
              <w:jc w:val="center"/>
              <w:rPr>
                <w:rFonts w:ascii="宋体" w:hAnsi="宋体" w:cs="宋体" w:hint="eastAsia"/>
                <w:color w:val="000000"/>
                <w:sz w:val="18"/>
                <w:szCs w:val="18"/>
              </w:rPr>
            </w:pPr>
          </w:p>
        </w:tc>
      </w:tr>
      <w:tr w:rsidR="00E17CC3" w14:paraId="6E5DCC9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4C21EE33"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17AA2DC3"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0A0C959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质量指标</w:t>
            </w:r>
          </w:p>
        </w:tc>
        <w:tc>
          <w:tcPr>
            <w:tcW w:w="404" w:type="pct"/>
            <w:tcBorders>
              <w:top w:val="single" w:sz="4" w:space="0" w:color="000000"/>
              <w:left w:val="single" w:sz="4" w:space="0" w:color="000000"/>
              <w:bottom w:val="nil"/>
              <w:right w:val="single" w:sz="4" w:space="0" w:color="000000"/>
            </w:tcBorders>
            <w:vAlign w:val="center"/>
          </w:tcPr>
          <w:p w14:paraId="39E099C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党员学习完成率</w:t>
            </w:r>
          </w:p>
        </w:tc>
        <w:tc>
          <w:tcPr>
            <w:tcW w:w="404" w:type="pct"/>
            <w:tcBorders>
              <w:top w:val="single" w:sz="4" w:space="0" w:color="000000"/>
              <w:left w:val="single" w:sz="4" w:space="0" w:color="000000"/>
              <w:bottom w:val="nil"/>
              <w:right w:val="single" w:sz="4" w:space="0" w:color="000000"/>
            </w:tcBorders>
            <w:vAlign w:val="center"/>
          </w:tcPr>
          <w:p w14:paraId="3C2A582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19B7E0E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03FA88E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90</w:t>
            </w:r>
          </w:p>
        </w:tc>
        <w:tc>
          <w:tcPr>
            <w:tcW w:w="404" w:type="pct"/>
            <w:tcBorders>
              <w:top w:val="single" w:sz="4" w:space="0" w:color="000000"/>
              <w:left w:val="single" w:sz="4" w:space="0" w:color="000000"/>
              <w:bottom w:val="nil"/>
              <w:right w:val="single" w:sz="4" w:space="0" w:color="000000"/>
            </w:tcBorders>
            <w:vAlign w:val="center"/>
          </w:tcPr>
          <w:p w14:paraId="1B21C45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90.00</w:t>
            </w:r>
          </w:p>
        </w:tc>
        <w:tc>
          <w:tcPr>
            <w:tcW w:w="404" w:type="pct"/>
            <w:tcBorders>
              <w:top w:val="single" w:sz="4" w:space="0" w:color="000000"/>
              <w:left w:val="single" w:sz="4" w:space="0" w:color="000000"/>
              <w:bottom w:val="nil"/>
              <w:right w:val="single" w:sz="4" w:space="0" w:color="000000"/>
            </w:tcBorders>
            <w:vAlign w:val="center"/>
          </w:tcPr>
          <w:p w14:paraId="072C85C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6EF8577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7116526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1FC75AED" w14:textId="77777777" w:rsidR="00E17CC3" w:rsidRDefault="00E17CC3">
            <w:pPr>
              <w:jc w:val="center"/>
              <w:rPr>
                <w:rFonts w:ascii="宋体" w:hAnsi="宋体" w:cs="宋体" w:hint="eastAsia"/>
                <w:color w:val="000000"/>
                <w:sz w:val="18"/>
                <w:szCs w:val="18"/>
              </w:rPr>
            </w:pPr>
          </w:p>
        </w:tc>
      </w:tr>
      <w:tr w:rsidR="00E17CC3" w14:paraId="7AF41F7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1EF1A9C"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423AF0F"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71DB369"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25B9A5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意识形态工作覆盖率</w:t>
            </w:r>
          </w:p>
        </w:tc>
        <w:tc>
          <w:tcPr>
            <w:tcW w:w="404" w:type="pct"/>
            <w:tcBorders>
              <w:top w:val="single" w:sz="4" w:space="0" w:color="000000"/>
              <w:left w:val="single" w:sz="4" w:space="0" w:color="000000"/>
              <w:bottom w:val="nil"/>
              <w:right w:val="single" w:sz="4" w:space="0" w:color="000000"/>
            </w:tcBorders>
            <w:vAlign w:val="center"/>
          </w:tcPr>
          <w:p w14:paraId="1B86609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25CACAE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227C82A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w:t>
            </w:r>
          </w:p>
        </w:tc>
        <w:tc>
          <w:tcPr>
            <w:tcW w:w="404" w:type="pct"/>
            <w:tcBorders>
              <w:top w:val="single" w:sz="4" w:space="0" w:color="000000"/>
              <w:left w:val="single" w:sz="4" w:space="0" w:color="000000"/>
              <w:bottom w:val="nil"/>
              <w:right w:val="single" w:sz="4" w:space="0" w:color="000000"/>
            </w:tcBorders>
            <w:vAlign w:val="center"/>
          </w:tcPr>
          <w:p w14:paraId="378A2E0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80.00</w:t>
            </w:r>
          </w:p>
        </w:tc>
        <w:tc>
          <w:tcPr>
            <w:tcW w:w="404" w:type="pct"/>
            <w:tcBorders>
              <w:top w:val="single" w:sz="4" w:space="0" w:color="000000"/>
              <w:left w:val="single" w:sz="4" w:space="0" w:color="000000"/>
              <w:bottom w:val="nil"/>
              <w:right w:val="single" w:sz="4" w:space="0" w:color="000000"/>
            </w:tcBorders>
            <w:vAlign w:val="center"/>
          </w:tcPr>
          <w:p w14:paraId="6491E0C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DCC5A9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5841521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3845F6AE" w14:textId="77777777" w:rsidR="00E17CC3" w:rsidRDefault="00E17CC3">
            <w:pPr>
              <w:jc w:val="center"/>
              <w:rPr>
                <w:rFonts w:ascii="宋体" w:hAnsi="宋体" w:cs="宋体" w:hint="eastAsia"/>
                <w:color w:val="000000"/>
                <w:sz w:val="18"/>
                <w:szCs w:val="18"/>
              </w:rPr>
            </w:pPr>
          </w:p>
        </w:tc>
      </w:tr>
      <w:tr w:rsidR="00E17CC3" w14:paraId="67E027B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5DEA5AA6"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66E318D7"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45CDAB3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时效指标</w:t>
            </w:r>
          </w:p>
        </w:tc>
        <w:tc>
          <w:tcPr>
            <w:tcW w:w="404" w:type="pct"/>
            <w:tcBorders>
              <w:top w:val="single" w:sz="4" w:space="0" w:color="000000"/>
              <w:left w:val="single" w:sz="4" w:space="0" w:color="000000"/>
              <w:bottom w:val="nil"/>
              <w:right w:val="single" w:sz="4" w:space="0" w:color="000000"/>
            </w:tcBorders>
            <w:vAlign w:val="center"/>
          </w:tcPr>
          <w:p w14:paraId="4C27500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意识形态活动时间</w:t>
            </w:r>
          </w:p>
        </w:tc>
        <w:tc>
          <w:tcPr>
            <w:tcW w:w="404" w:type="pct"/>
            <w:tcBorders>
              <w:top w:val="single" w:sz="4" w:space="0" w:color="000000"/>
              <w:left w:val="single" w:sz="4" w:space="0" w:color="000000"/>
              <w:bottom w:val="nil"/>
              <w:right w:val="single" w:sz="4" w:space="0" w:color="000000"/>
            </w:tcBorders>
            <w:vAlign w:val="center"/>
          </w:tcPr>
          <w:p w14:paraId="2A98A60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3926E18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3191FFD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365</w:t>
            </w:r>
          </w:p>
        </w:tc>
        <w:tc>
          <w:tcPr>
            <w:tcW w:w="404" w:type="pct"/>
            <w:tcBorders>
              <w:top w:val="single" w:sz="4" w:space="0" w:color="000000"/>
              <w:left w:val="single" w:sz="4" w:space="0" w:color="000000"/>
              <w:bottom w:val="nil"/>
              <w:right w:val="single" w:sz="4" w:space="0" w:color="000000"/>
            </w:tcBorders>
            <w:vAlign w:val="center"/>
          </w:tcPr>
          <w:p w14:paraId="2F6EBD6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365.00</w:t>
            </w:r>
          </w:p>
        </w:tc>
        <w:tc>
          <w:tcPr>
            <w:tcW w:w="404" w:type="pct"/>
            <w:tcBorders>
              <w:top w:val="single" w:sz="4" w:space="0" w:color="000000"/>
              <w:left w:val="single" w:sz="4" w:space="0" w:color="000000"/>
              <w:bottom w:val="nil"/>
              <w:right w:val="single" w:sz="4" w:space="0" w:color="000000"/>
            </w:tcBorders>
            <w:vAlign w:val="center"/>
          </w:tcPr>
          <w:p w14:paraId="67DDA73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天</w:t>
            </w:r>
          </w:p>
        </w:tc>
        <w:tc>
          <w:tcPr>
            <w:tcW w:w="404" w:type="pct"/>
            <w:tcBorders>
              <w:top w:val="single" w:sz="4" w:space="0" w:color="000000"/>
              <w:left w:val="single" w:sz="4" w:space="0" w:color="000000"/>
              <w:bottom w:val="nil"/>
              <w:right w:val="single" w:sz="4" w:space="0" w:color="000000"/>
            </w:tcBorders>
            <w:vAlign w:val="center"/>
          </w:tcPr>
          <w:p w14:paraId="7D4DE39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1AD207F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278DC156" w14:textId="77777777" w:rsidR="00E17CC3" w:rsidRDefault="00E17CC3">
            <w:pPr>
              <w:jc w:val="center"/>
              <w:rPr>
                <w:rFonts w:ascii="宋体" w:hAnsi="宋体" w:cs="宋体" w:hint="eastAsia"/>
                <w:color w:val="000000"/>
                <w:sz w:val="18"/>
                <w:szCs w:val="18"/>
              </w:rPr>
            </w:pPr>
          </w:p>
        </w:tc>
      </w:tr>
      <w:tr w:rsidR="00E17CC3" w14:paraId="35FCC741"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4CB188BE"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5D60192"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4C32E8C8"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AA1989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项目截止时间</w:t>
            </w:r>
          </w:p>
        </w:tc>
        <w:tc>
          <w:tcPr>
            <w:tcW w:w="404" w:type="pct"/>
            <w:tcBorders>
              <w:top w:val="single" w:sz="4" w:space="0" w:color="000000"/>
              <w:left w:val="single" w:sz="4" w:space="0" w:color="000000"/>
              <w:bottom w:val="nil"/>
              <w:right w:val="single" w:sz="4" w:space="0" w:color="000000"/>
            </w:tcBorders>
            <w:vAlign w:val="center"/>
          </w:tcPr>
          <w:p w14:paraId="7F38B46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2B4E497B"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19D45DB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2024年12月31日</w:t>
            </w:r>
          </w:p>
        </w:tc>
        <w:tc>
          <w:tcPr>
            <w:tcW w:w="404" w:type="pct"/>
            <w:tcBorders>
              <w:top w:val="single" w:sz="4" w:space="0" w:color="000000"/>
              <w:left w:val="single" w:sz="4" w:space="0" w:color="000000"/>
              <w:bottom w:val="nil"/>
              <w:right w:val="single" w:sz="4" w:space="0" w:color="000000"/>
            </w:tcBorders>
            <w:vAlign w:val="center"/>
          </w:tcPr>
          <w:p w14:paraId="2360CB6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2024年12月31日</w:t>
            </w:r>
          </w:p>
        </w:tc>
        <w:tc>
          <w:tcPr>
            <w:tcW w:w="404" w:type="pct"/>
            <w:tcBorders>
              <w:top w:val="single" w:sz="4" w:space="0" w:color="000000"/>
              <w:left w:val="single" w:sz="4" w:space="0" w:color="000000"/>
              <w:bottom w:val="nil"/>
              <w:right w:val="single" w:sz="4" w:space="0" w:color="000000"/>
            </w:tcBorders>
            <w:vAlign w:val="center"/>
          </w:tcPr>
          <w:p w14:paraId="40710498"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4F57FF9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56E3800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4239357A" w14:textId="77777777" w:rsidR="00E17CC3" w:rsidRDefault="00E17CC3">
            <w:pPr>
              <w:jc w:val="center"/>
              <w:rPr>
                <w:rFonts w:ascii="宋体" w:hAnsi="宋体" w:cs="宋体" w:hint="eastAsia"/>
                <w:color w:val="000000"/>
                <w:sz w:val="18"/>
                <w:szCs w:val="18"/>
              </w:rPr>
            </w:pPr>
          </w:p>
        </w:tc>
      </w:tr>
      <w:tr w:rsidR="00E17CC3" w14:paraId="5EFACA7F"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1F6AEF7"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469D65CC"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12419DF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成本指标</w:t>
            </w:r>
          </w:p>
        </w:tc>
        <w:tc>
          <w:tcPr>
            <w:tcW w:w="404" w:type="pct"/>
            <w:tcBorders>
              <w:top w:val="single" w:sz="4" w:space="0" w:color="000000"/>
              <w:left w:val="single" w:sz="4" w:space="0" w:color="000000"/>
              <w:bottom w:val="nil"/>
              <w:right w:val="single" w:sz="4" w:space="0" w:color="000000"/>
            </w:tcBorders>
            <w:vAlign w:val="center"/>
          </w:tcPr>
          <w:p w14:paraId="5687C78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意识形态活动成本</w:t>
            </w:r>
          </w:p>
        </w:tc>
        <w:tc>
          <w:tcPr>
            <w:tcW w:w="404" w:type="pct"/>
            <w:tcBorders>
              <w:top w:val="single" w:sz="4" w:space="0" w:color="000000"/>
              <w:left w:val="single" w:sz="4" w:space="0" w:color="000000"/>
              <w:bottom w:val="nil"/>
              <w:right w:val="single" w:sz="4" w:space="0" w:color="000000"/>
            </w:tcBorders>
            <w:vAlign w:val="center"/>
          </w:tcPr>
          <w:p w14:paraId="3ACC41C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反向</w:t>
            </w:r>
          </w:p>
        </w:tc>
        <w:tc>
          <w:tcPr>
            <w:tcW w:w="405" w:type="pct"/>
            <w:tcBorders>
              <w:top w:val="single" w:sz="4" w:space="0" w:color="000000"/>
              <w:left w:val="single" w:sz="4" w:space="0" w:color="000000"/>
              <w:bottom w:val="nil"/>
              <w:right w:val="single" w:sz="4" w:space="0" w:color="000000"/>
            </w:tcBorders>
            <w:vAlign w:val="center"/>
          </w:tcPr>
          <w:p w14:paraId="1EBFB8C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小于等于</w:t>
            </w:r>
          </w:p>
        </w:tc>
        <w:tc>
          <w:tcPr>
            <w:tcW w:w="404" w:type="pct"/>
            <w:tcBorders>
              <w:top w:val="single" w:sz="4" w:space="0" w:color="000000"/>
              <w:left w:val="single" w:sz="4" w:space="0" w:color="000000"/>
              <w:bottom w:val="nil"/>
              <w:right w:val="single" w:sz="4" w:space="0" w:color="000000"/>
            </w:tcBorders>
            <w:vAlign w:val="center"/>
          </w:tcPr>
          <w:p w14:paraId="7E924AD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300</w:t>
            </w:r>
          </w:p>
        </w:tc>
        <w:tc>
          <w:tcPr>
            <w:tcW w:w="404" w:type="pct"/>
            <w:tcBorders>
              <w:top w:val="single" w:sz="4" w:space="0" w:color="000000"/>
              <w:left w:val="single" w:sz="4" w:space="0" w:color="000000"/>
              <w:bottom w:val="nil"/>
              <w:right w:val="single" w:sz="4" w:space="0" w:color="000000"/>
            </w:tcBorders>
            <w:vAlign w:val="center"/>
          </w:tcPr>
          <w:p w14:paraId="6073695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300.00</w:t>
            </w:r>
          </w:p>
        </w:tc>
        <w:tc>
          <w:tcPr>
            <w:tcW w:w="404" w:type="pct"/>
            <w:tcBorders>
              <w:top w:val="single" w:sz="4" w:space="0" w:color="000000"/>
              <w:left w:val="single" w:sz="4" w:space="0" w:color="000000"/>
              <w:bottom w:val="nil"/>
              <w:right w:val="single" w:sz="4" w:space="0" w:color="000000"/>
            </w:tcBorders>
            <w:vAlign w:val="center"/>
          </w:tcPr>
          <w:p w14:paraId="6251AF7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元/人</w:t>
            </w:r>
          </w:p>
        </w:tc>
        <w:tc>
          <w:tcPr>
            <w:tcW w:w="404" w:type="pct"/>
            <w:tcBorders>
              <w:top w:val="single" w:sz="4" w:space="0" w:color="000000"/>
              <w:left w:val="single" w:sz="4" w:space="0" w:color="000000"/>
              <w:bottom w:val="nil"/>
              <w:right w:val="single" w:sz="4" w:space="0" w:color="000000"/>
            </w:tcBorders>
            <w:vAlign w:val="center"/>
          </w:tcPr>
          <w:p w14:paraId="2A29C36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0F5B905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22A854EC" w14:textId="77777777" w:rsidR="00E17CC3" w:rsidRDefault="00E17CC3">
            <w:pPr>
              <w:jc w:val="center"/>
              <w:rPr>
                <w:rFonts w:ascii="宋体" w:hAnsi="宋体" w:cs="宋体" w:hint="eastAsia"/>
                <w:color w:val="000000"/>
                <w:sz w:val="18"/>
                <w:szCs w:val="18"/>
              </w:rPr>
            </w:pPr>
          </w:p>
        </w:tc>
      </w:tr>
      <w:tr w:rsidR="00E17CC3" w14:paraId="79AF5DD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527544D3"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8A91084"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BA47B48"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65CB7C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项目总成本</w:t>
            </w:r>
          </w:p>
        </w:tc>
        <w:tc>
          <w:tcPr>
            <w:tcW w:w="404" w:type="pct"/>
            <w:tcBorders>
              <w:top w:val="single" w:sz="4" w:space="0" w:color="000000"/>
              <w:left w:val="single" w:sz="4" w:space="0" w:color="000000"/>
              <w:bottom w:val="nil"/>
              <w:right w:val="single" w:sz="4" w:space="0" w:color="000000"/>
            </w:tcBorders>
            <w:vAlign w:val="center"/>
          </w:tcPr>
          <w:p w14:paraId="03DAC79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反向</w:t>
            </w:r>
          </w:p>
        </w:tc>
        <w:tc>
          <w:tcPr>
            <w:tcW w:w="405" w:type="pct"/>
            <w:tcBorders>
              <w:top w:val="single" w:sz="4" w:space="0" w:color="000000"/>
              <w:left w:val="single" w:sz="4" w:space="0" w:color="000000"/>
              <w:bottom w:val="nil"/>
              <w:right w:val="single" w:sz="4" w:space="0" w:color="000000"/>
            </w:tcBorders>
            <w:vAlign w:val="center"/>
          </w:tcPr>
          <w:p w14:paraId="6531108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5E2AB4A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w:t>
            </w:r>
          </w:p>
        </w:tc>
        <w:tc>
          <w:tcPr>
            <w:tcW w:w="404" w:type="pct"/>
            <w:tcBorders>
              <w:top w:val="single" w:sz="4" w:space="0" w:color="000000"/>
              <w:left w:val="single" w:sz="4" w:space="0" w:color="000000"/>
              <w:bottom w:val="nil"/>
              <w:right w:val="single" w:sz="4" w:space="0" w:color="000000"/>
            </w:tcBorders>
            <w:vAlign w:val="center"/>
          </w:tcPr>
          <w:p w14:paraId="29DE8EE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20.00</w:t>
            </w:r>
          </w:p>
        </w:tc>
        <w:tc>
          <w:tcPr>
            <w:tcW w:w="404" w:type="pct"/>
            <w:tcBorders>
              <w:top w:val="single" w:sz="4" w:space="0" w:color="000000"/>
              <w:left w:val="single" w:sz="4" w:space="0" w:color="000000"/>
              <w:bottom w:val="nil"/>
              <w:right w:val="single" w:sz="4" w:space="0" w:color="000000"/>
            </w:tcBorders>
            <w:vAlign w:val="center"/>
          </w:tcPr>
          <w:p w14:paraId="13A089A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万元</w:t>
            </w:r>
          </w:p>
        </w:tc>
        <w:tc>
          <w:tcPr>
            <w:tcW w:w="404" w:type="pct"/>
            <w:tcBorders>
              <w:top w:val="single" w:sz="4" w:space="0" w:color="000000"/>
              <w:left w:val="single" w:sz="4" w:space="0" w:color="000000"/>
              <w:bottom w:val="nil"/>
              <w:right w:val="single" w:sz="4" w:space="0" w:color="000000"/>
            </w:tcBorders>
            <w:vAlign w:val="center"/>
          </w:tcPr>
          <w:p w14:paraId="5A9F134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701CD42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3AE97345" w14:textId="77777777" w:rsidR="00E17CC3" w:rsidRDefault="00E17CC3">
            <w:pPr>
              <w:jc w:val="center"/>
              <w:rPr>
                <w:rFonts w:ascii="宋体" w:hAnsi="宋体" w:cs="宋体" w:hint="eastAsia"/>
                <w:color w:val="000000"/>
                <w:sz w:val="18"/>
                <w:szCs w:val="18"/>
              </w:rPr>
            </w:pPr>
          </w:p>
        </w:tc>
      </w:tr>
      <w:tr w:rsidR="00E17CC3" w14:paraId="6AA08052"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4973DFE5" w14:textId="77777777" w:rsidR="00E17CC3" w:rsidRDefault="00E17CC3">
            <w:pPr>
              <w:jc w:val="center"/>
              <w:rPr>
                <w:rFonts w:ascii="宋体" w:hAnsi="宋体" w:cs="宋体" w:hint="eastAsia"/>
                <w:color w:val="000000"/>
                <w:sz w:val="18"/>
                <w:szCs w:val="18"/>
              </w:rPr>
            </w:pPr>
          </w:p>
        </w:tc>
        <w:tc>
          <w:tcPr>
            <w:tcW w:w="437" w:type="pct"/>
            <w:vMerge w:val="restart"/>
            <w:tcBorders>
              <w:top w:val="single" w:sz="4" w:space="0" w:color="000000"/>
              <w:left w:val="single" w:sz="4" w:space="0" w:color="000000"/>
              <w:bottom w:val="nil"/>
              <w:right w:val="single" w:sz="4" w:space="0" w:color="000000"/>
            </w:tcBorders>
            <w:vAlign w:val="center"/>
          </w:tcPr>
          <w:p w14:paraId="7D9BAC6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效益指标</w:t>
            </w:r>
          </w:p>
        </w:tc>
        <w:tc>
          <w:tcPr>
            <w:tcW w:w="436" w:type="pct"/>
            <w:tcBorders>
              <w:top w:val="single" w:sz="4" w:space="0" w:color="000000"/>
              <w:left w:val="single" w:sz="4" w:space="0" w:color="000000"/>
              <w:bottom w:val="nil"/>
              <w:right w:val="single" w:sz="4" w:space="0" w:color="000000"/>
            </w:tcBorders>
            <w:vAlign w:val="center"/>
          </w:tcPr>
          <w:p w14:paraId="41E4C85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社会效益指标</w:t>
            </w:r>
          </w:p>
        </w:tc>
        <w:tc>
          <w:tcPr>
            <w:tcW w:w="404" w:type="pct"/>
            <w:tcBorders>
              <w:top w:val="single" w:sz="4" w:space="0" w:color="000000"/>
              <w:left w:val="single" w:sz="4" w:space="0" w:color="000000"/>
              <w:bottom w:val="nil"/>
              <w:right w:val="single" w:sz="4" w:space="0" w:color="000000"/>
            </w:tcBorders>
            <w:vAlign w:val="center"/>
          </w:tcPr>
          <w:p w14:paraId="4B5786B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建设我院社会主义核心价值体系</w:t>
            </w:r>
          </w:p>
        </w:tc>
        <w:tc>
          <w:tcPr>
            <w:tcW w:w="404" w:type="pct"/>
            <w:tcBorders>
              <w:top w:val="single" w:sz="4" w:space="0" w:color="000000"/>
              <w:left w:val="single" w:sz="4" w:space="0" w:color="000000"/>
              <w:bottom w:val="nil"/>
              <w:right w:val="single" w:sz="4" w:space="0" w:color="000000"/>
            </w:tcBorders>
            <w:vAlign w:val="center"/>
          </w:tcPr>
          <w:p w14:paraId="509A8F2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5431D670"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E3B05F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28506ED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120D838C"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57DDE27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6E97A6D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07A353FF" w14:textId="77777777" w:rsidR="00E17CC3" w:rsidRDefault="00E17CC3">
            <w:pPr>
              <w:jc w:val="center"/>
              <w:rPr>
                <w:rFonts w:ascii="宋体" w:hAnsi="宋体" w:cs="宋体" w:hint="eastAsia"/>
                <w:color w:val="000000"/>
                <w:sz w:val="18"/>
                <w:szCs w:val="18"/>
              </w:rPr>
            </w:pPr>
          </w:p>
        </w:tc>
      </w:tr>
      <w:tr w:rsidR="00E17CC3" w14:paraId="45122BB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C42C0DE"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67F1053"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6AFEEE2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可持续影响指标</w:t>
            </w:r>
          </w:p>
        </w:tc>
        <w:tc>
          <w:tcPr>
            <w:tcW w:w="404" w:type="pct"/>
            <w:tcBorders>
              <w:top w:val="single" w:sz="4" w:space="0" w:color="000000"/>
              <w:left w:val="single" w:sz="4" w:space="0" w:color="000000"/>
              <w:bottom w:val="nil"/>
              <w:right w:val="single" w:sz="4" w:space="0" w:color="000000"/>
            </w:tcBorders>
            <w:vAlign w:val="center"/>
          </w:tcPr>
          <w:p w14:paraId="6C8F443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加强党员干部意识形态</w:t>
            </w:r>
          </w:p>
        </w:tc>
        <w:tc>
          <w:tcPr>
            <w:tcW w:w="404" w:type="pct"/>
            <w:tcBorders>
              <w:top w:val="single" w:sz="4" w:space="0" w:color="000000"/>
              <w:left w:val="single" w:sz="4" w:space="0" w:color="000000"/>
              <w:bottom w:val="nil"/>
              <w:right w:val="single" w:sz="4" w:space="0" w:color="000000"/>
            </w:tcBorders>
            <w:vAlign w:val="center"/>
          </w:tcPr>
          <w:p w14:paraId="1662A5D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71AB901F"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4C21165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3909AED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43A8D196"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39C5028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5B7C699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200F8458" w14:textId="77777777" w:rsidR="00E17CC3" w:rsidRDefault="00E17CC3">
            <w:pPr>
              <w:jc w:val="center"/>
              <w:rPr>
                <w:rFonts w:ascii="宋体" w:hAnsi="宋体" w:cs="宋体" w:hint="eastAsia"/>
                <w:color w:val="000000"/>
                <w:sz w:val="18"/>
                <w:szCs w:val="18"/>
              </w:rPr>
            </w:pPr>
          </w:p>
        </w:tc>
      </w:tr>
      <w:tr w:rsidR="00E17CC3" w14:paraId="6D234297"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048D58E" w14:textId="77777777" w:rsidR="00E17CC3" w:rsidRDefault="00E17CC3">
            <w:pPr>
              <w:jc w:val="center"/>
              <w:rPr>
                <w:rFonts w:ascii="宋体" w:hAnsi="宋体" w:cs="宋体" w:hint="eastAsia"/>
                <w:color w:val="000000"/>
                <w:sz w:val="18"/>
                <w:szCs w:val="18"/>
              </w:rPr>
            </w:pPr>
          </w:p>
        </w:tc>
        <w:tc>
          <w:tcPr>
            <w:tcW w:w="437" w:type="pct"/>
            <w:tcBorders>
              <w:top w:val="single" w:sz="4" w:space="0" w:color="000000"/>
              <w:left w:val="single" w:sz="4" w:space="0" w:color="000000"/>
              <w:bottom w:val="nil"/>
              <w:right w:val="single" w:sz="4" w:space="0" w:color="000000"/>
            </w:tcBorders>
            <w:vAlign w:val="center"/>
          </w:tcPr>
          <w:p w14:paraId="753BD9D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满意度指标</w:t>
            </w:r>
          </w:p>
        </w:tc>
        <w:tc>
          <w:tcPr>
            <w:tcW w:w="436" w:type="pct"/>
            <w:tcBorders>
              <w:top w:val="single" w:sz="4" w:space="0" w:color="000000"/>
              <w:left w:val="single" w:sz="4" w:space="0" w:color="000000"/>
              <w:bottom w:val="nil"/>
              <w:right w:val="single" w:sz="4" w:space="0" w:color="000000"/>
            </w:tcBorders>
            <w:vAlign w:val="center"/>
          </w:tcPr>
          <w:p w14:paraId="6D1A37B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服务对象满意度指标</w:t>
            </w:r>
          </w:p>
        </w:tc>
        <w:tc>
          <w:tcPr>
            <w:tcW w:w="404" w:type="pct"/>
            <w:tcBorders>
              <w:top w:val="single" w:sz="4" w:space="0" w:color="000000"/>
              <w:left w:val="single" w:sz="4" w:space="0" w:color="000000"/>
              <w:bottom w:val="nil"/>
              <w:right w:val="single" w:sz="4" w:space="0" w:color="000000"/>
            </w:tcBorders>
            <w:vAlign w:val="center"/>
          </w:tcPr>
          <w:p w14:paraId="33A8336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相关人员满意度</w:t>
            </w:r>
          </w:p>
        </w:tc>
        <w:tc>
          <w:tcPr>
            <w:tcW w:w="404" w:type="pct"/>
            <w:tcBorders>
              <w:top w:val="single" w:sz="4" w:space="0" w:color="000000"/>
              <w:left w:val="single" w:sz="4" w:space="0" w:color="000000"/>
              <w:bottom w:val="nil"/>
              <w:right w:val="single" w:sz="4" w:space="0" w:color="000000"/>
            </w:tcBorders>
            <w:vAlign w:val="center"/>
          </w:tcPr>
          <w:p w14:paraId="20CE590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2FF53FA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7DC5DE1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w:t>
            </w:r>
          </w:p>
        </w:tc>
        <w:tc>
          <w:tcPr>
            <w:tcW w:w="404" w:type="pct"/>
            <w:tcBorders>
              <w:top w:val="single" w:sz="4" w:space="0" w:color="000000"/>
              <w:left w:val="single" w:sz="4" w:space="0" w:color="000000"/>
              <w:bottom w:val="nil"/>
              <w:right w:val="single" w:sz="4" w:space="0" w:color="000000"/>
            </w:tcBorders>
            <w:vAlign w:val="center"/>
          </w:tcPr>
          <w:p w14:paraId="04E3036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80.00</w:t>
            </w:r>
          </w:p>
        </w:tc>
        <w:tc>
          <w:tcPr>
            <w:tcW w:w="404" w:type="pct"/>
            <w:tcBorders>
              <w:top w:val="single" w:sz="4" w:space="0" w:color="000000"/>
              <w:left w:val="single" w:sz="4" w:space="0" w:color="000000"/>
              <w:bottom w:val="nil"/>
              <w:right w:val="single" w:sz="4" w:space="0" w:color="000000"/>
            </w:tcBorders>
            <w:vAlign w:val="center"/>
          </w:tcPr>
          <w:p w14:paraId="0A13EDC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6D2551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74B898A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4E886AFA" w14:textId="77777777" w:rsidR="00E17CC3" w:rsidRDefault="00E17CC3">
            <w:pPr>
              <w:jc w:val="center"/>
              <w:rPr>
                <w:rFonts w:ascii="宋体" w:hAnsi="宋体" w:cs="宋体" w:hint="eastAsia"/>
                <w:color w:val="000000"/>
                <w:sz w:val="18"/>
                <w:szCs w:val="18"/>
              </w:rPr>
            </w:pPr>
          </w:p>
        </w:tc>
      </w:tr>
      <w:tr w:rsidR="00E17CC3" w14:paraId="4DC652C3" w14:textId="77777777">
        <w:trPr>
          <w:trHeight w:val="840"/>
        </w:trPr>
        <w:tc>
          <w:tcPr>
            <w:tcW w:w="3737" w:type="pct"/>
            <w:gridSpan w:val="9"/>
            <w:tcBorders>
              <w:top w:val="single" w:sz="4" w:space="0" w:color="000000"/>
              <w:left w:val="single" w:sz="4" w:space="0" w:color="000000"/>
              <w:bottom w:val="single" w:sz="4" w:space="0" w:color="000000"/>
              <w:right w:val="single" w:sz="4" w:space="0" w:color="000000"/>
            </w:tcBorders>
            <w:vAlign w:val="center"/>
          </w:tcPr>
          <w:p w14:paraId="06FC83F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总分</w:t>
            </w:r>
          </w:p>
        </w:tc>
        <w:tc>
          <w:tcPr>
            <w:tcW w:w="404" w:type="pct"/>
            <w:tcBorders>
              <w:top w:val="single" w:sz="4" w:space="0" w:color="000000"/>
              <w:left w:val="single" w:sz="4" w:space="0" w:color="000000"/>
              <w:bottom w:val="single" w:sz="4" w:space="0" w:color="000000"/>
              <w:right w:val="single" w:sz="4" w:space="0" w:color="000000"/>
            </w:tcBorders>
            <w:vAlign w:val="center"/>
          </w:tcPr>
          <w:p w14:paraId="2227D97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18" w:type="pct"/>
            <w:tcBorders>
              <w:top w:val="single" w:sz="4" w:space="0" w:color="000000"/>
              <w:left w:val="single" w:sz="4" w:space="0" w:color="000000"/>
              <w:bottom w:val="single" w:sz="4" w:space="0" w:color="000000"/>
              <w:right w:val="single" w:sz="4" w:space="0" w:color="000000"/>
            </w:tcBorders>
            <w:vAlign w:val="center"/>
          </w:tcPr>
          <w:p w14:paraId="63FFBEE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97.11</w:t>
            </w:r>
          </w:p>
        </w:tc>
        <w:tc>
          <w:tcPr>
            <w:tcW w:w="438" w:type="pct"/>
            <w:tcBorders>
              <w:top w:val="single" w:sz="4" w:space="0" w:color="000000"/>
              <w:left w:val="single" w:sz="4" w:space="0" w:color="000000"/>
              <w:bottom w:val="single" w:sz="4" w:space="0" w:color="000000"/>
              <w:right w:val="single" w:sz="4" w:space="0" w:color="000000"/>
            </w:tcBorders>
            <w:vAlign w:val="center"/>
          </w:tcPr>
          <w:p w14:paraId="5DB011BE" w14:textId="77777777" w:rsidR="00E17CC3" w:rsidRDefault="00E17CC3">
            <w:pPr>
              <w:jc w:val="center"/>
              <w:rPr>
                <w:rFonts w:ascii="宋体" w:hAnsi="宋体" w:cs="宋体" w:hint="eastAsia"/>
                <w:color w:val="000000"/>
                <w:sz w:val="18"/>
                <w:szCs w:val="18"/>
              </w:rPr>
            </w:pPr>
          </w:p>
        </w:tc>
      </w:tr>
    </w:tbl>
    <w:p w14:paraId="65343BF8" w14:textId="77777777" w:rsidR="00E17CC3" w:rsidRDefault="00E17CC3">
      <w:pPr>
        <w:topLinePunct/>
        <w:spacing w:line="520" w:lineRule="exact"/>
        <w:ind w:left="615"/>
        <w:rPr>
          <w:rFonts w:eastAsia="仿宋_GB2312"/>
          <w:color w:val="000000"/>
          <w:kern w:val="0"/>
          <w:sz w:val="27"/>
          <w:szCs w:val="27"/>
        </w:rPr>
      </w:pPr>
    </w:p>
    <w:tbl>
      <w:tblPr>
        <w:tblW w:w="5000" w:type="pct"/>
        <w:tblLook w:val="04A0" w:firstRow="1" w:lastRow="0" w:firstColumn="1" w:lastColumn="0" w:noHBand="0" w:noVBand="1"/>
      </w:tblPr>
      <w:tblGrid>
        <w:gridCol w:w="842"/>
        <w:gridCol w:w="846"/>
        <w:gridCol w:w="843"/>
        <w:gridCol w:w="781"/>
        <w:gridCol w:w="781"/>
        <w:gridCol w:w="785"/>
        <w:gridCol w:w="783"/>
        <w:gridCol w:w="846"/>
        <w:gridCol w:w="781"/>
        <w:gridCol w:w="781"/>
        <w:gridCol w:w="810"/>
        <w:gridCol w:w="851"/>
      </w:tblGrid>
      <w:tr w:rsidR="00E17CC3" w14:paraId="7FFC717A" w14:textId="77777777">
        <w:trPr>
          <w:trHeight w:val="960"/>
        </w:trPr>
        <w:tc>
          <w:tcPr>
            <w:tcW w:w="5000" w:type="pct"/>
            <w:gridSpan w:val="12"/>
            <w:tcBorders>
              <w:top w:val="single" w:sz="4" w:space="0" w:color="000000"/>
              <w:left w:val="single" w:sz="4" w:space="0" w:color="000000"/>
              <w:bottom w:val="single" w:sz="4" w:space="0" w:color="000000"/>
              <w:right w:val="single" w:sz="4" w:space="0" w:color="000000"/>
            </w:tcBorders>
            <w:vAlign w:val="center"/>
          </w:tcPr>
          <w:p w14:paraId="111FBDE8" w14:textId="77777777" w:rsidR="00E17CC3" w:rsidRDefault="00000000">
            <w:pPr>
              <w:widowControl/>
              <w:jc w:val="center"/>
              <w:textAlignment w:val="center"/>
              <w:rPr>
                <w:rFonts w:ascii="宋体" w:hAnsi="宋体" w:cs="宋体" w:hint="eastAsia"/>
                <w:b/>
                <w:bCs/>
                <w:color w:val="000000"/>
                <w:sz w:val="40"/>
                <w:szCs w:val="40"/>
              </w:rPr>
            </w:pPr>
            <w:r>
              <w:rPr>
                <w:rFonts w:ascii="宋体" w:hAnsi="宋体" w:cs="宋体" w:hint="eastAsia"/>
                <w:b/>
                <w:bCs/>
                <w:color w:val="000000"/>
                <w:kern w:val="0"/>
                <w:sz w:val="40"/>
                <w:szCs w:val="40"/>
                <w:lang w:bidi="ar"/>
              </w:rPr>
              <w:t>项目支出绩效自评表</w:t>
            </w:r>
            <w:r>
              <w:rPr>
                <w:rFonts w:ascii="宋体" w:hAnsi="宋体" w:cs="宋体" w:hint="eastAsia"/>
                <w:b/>
                <w:bCs/>
                <w:color w:val="000000"/>
                <w:kern w:val="0"/>
                <w:sz w:val="40"/>
                <w:szCs w:val="40"/>
                <w:lang w:bidi="ar"/>
              </w:rPr>
              <w:br/>
              <w:t>(2024年度）</w:t>
            </w:r>
          </w:p>
        </w:tc>
      </w:tr>
      <w:tr w:rsidR="00E17CC3" w14:paraId="3E33E7C7"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4609B188"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项目名称</w:t>
            </w:r>
          </w:p>
        </w:tc>
        <w:tc>
          <w:tcPr>
            <w:tcW w:w="4125" w:type="pct"/>
            <w:gridSpan w:val="10"/>
            <w:tcBorders>
              <w:top w:val="single" w:sz="4" w:space="0" w:color="000000"/>
              <w:left w:val="single" w:sz="4" w:space="0" w:color="000000"/>
              <w:bottom w:val="single" w:sz="4" w:space="0" w:color="000000"/>
              <w:right w:val="single" w:sz="4" w:space="0" w:color="000000"/>
            </w:tcBorders>
            <w:vAlign w:val="center"/>
          </w:tcPr>
          <w:p w14:paraId="4A0BD9EA"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免费婚前医学检查服务经费</w:t>
            </w:r>
          </w:p>
        </w:tc>
      </w:tr>
      <w:tr w:rsidR="00E17CC3" w14:paraId="57D82857"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461B7E77"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lastRenderedPageBreak/>
              <w:t>主管部门</w:t>
            </w:r>
          </w:p>
        </w:tc>
        <w:tc>
          <w:tcPr>
            <w:tcW w:w="1650" w:type="pct"/>
            <w:gridSpan w:val="4"/>
            <w:tcBorders>
              <w:top w:val="single" w:sz="4" w:space="0" w:color="000000"/>
              <w:left w:val="single" w:sz="4" w:space="0" w:color="000000"/>
              <w:bottom w:val="single" w:sz="4" w:space="0" w:color="000000"/>
              <w:right w:val="single" w:sz="4" w:space="0" w:color="000000"/>
            </w:tcBorders>
            <w:vAlign w:val="center"/>
          </w:tcPr>
          <w:p w14:paraId="79DBC1AC"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鄂尔多斯市卫生健康委员会（鄂尔多斯市中医药管理局）（部门）</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4AA68028"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实施单位</w:t>
            </w:r>
          </w:p>
        </w:tc>
        <w:tc>
          <w:tcPr>
            <w:tcW w:w="1666" w:type="pct"/>
            <w:gridSpan w:val="4"/>
            <w:tcBorders>
              <w:top w:val="single" w:sz="4" w:space="0" w:color="000000"/>
              <w:left w:val="single" w:sz="4" w:space="0" w:color="000000"/>
              <w:bottom w:val="single" w:sz="4" w:space="0" w:color="000000"/>
              <w:right w:val="single" w:sz="4" w:space="0" w:color="000000"/>
            </w:tcBorders>
            <w:vAlign w:val="center"/>
          </w:tcPr>
          <w:p w14:paraId="38FC8767"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鄂尔多斯市妇幼保健院（鄂尔多斯市妇幼保健计划生育服务中心）</w:t>
            </w:r>
          </w:p>
        </w:tc>
      </w:tr>
      <w:tr w:rsidR="00E17CC3" w14:paraId="49767168"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5B8177E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项目资金</w:t>
            </w:r>
            <w:r>
              <w:rPr>
                <w:rFonts w:ascii="宋体" w:hAnsi="宋体" w:cs="宋体" w:hint="eastAsia"/>
                <w:color w:val="000000"/>
                <w:kern w:val="0"/>
                <w:sz w:val="18"/>
                <w:szCs w:val="18"/>
                <w:lang w:bidi="ar"/>
              </w:rPr>
              <w:br/>
              <w:t>（万元）</w:t>
            </w:r>
          </w:p>
        </w:tc>
        <w:tc>
          <w:tcPr>
            <w:tcW w:w="436" w:type="pct"/>
            <w:tcBorders>
              <w:top w:val="single" w:sz="4" w:space="0" w:color="000000"/>
              <w:left w:val="single" w:sz="4" w:space="0" w:color="000000"/>
              <w:bottom w:val="single" w:sz="4" w:space="0" w:color="000000"/>
              <w:right w:val="single" w:sz="4" w:space="0" w:color="000000"/>
            </w:tcBorders>
            <w:vAlign w:val="center"/>
          </w:tcPr>
          <w:p w14:paraId="6E64EA21" w14:textId="77777777" w:rsidR="00E17CC3" w:rsidRDefault="00E17CC3">
            <w:pP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34D85A6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年初预算数</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24C1FBA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全年预算数</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156F3CF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全年执行数</w:t>
            </w:r>
          </w:p>
        </w:tc>
        <w:tc>
          <w:tcPr>
            <w:tcW w:w="404" w:type="pct"/>
            <w:tcBorders>
              <w:top w:val="single" w:sz="4" w:space="0" w:color="000000"/>
              <w:left w:val="single" w:sz="4" w:space="0" w:color="000000"/>
              <w:bottom w:val="single" w:sz="4" w:space="0" w:color="000000"/>
              <w:right w:val="single" w:sz="4" w:space="0" w:color="000000"/>
            </w:tcBorders>
            <w:vAlign w:val="center"/>
          </w:tcPr>
          <w:p w14:paraId="40AE4FB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7D3250F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执行率（%）</w:t>
            </w:r>
          </w:p>
        </w:tc>
        <w:tc>
          <w:tcPr>
            <w:tcW w:w="438" w:type="pct"/>
            <w:tcBorders>
              <w:top w:val="single" w:sz="4" w:space="0" w:color="000000"/>
              <w:left w:val="single" w:sz="4" w:space="0" w:color="000000"/>
              <w:bottom w:val="single" w:sz="4" w:space="0" w:color="000000"/>
              <w:right w:val="single" w:sz="4" w:space="0" w:color="000000"/>
            </w:tcBorders>
            <w:vAlign w:val="center"/>
          </w:tcPr>
          <w:p w14:paraId="028E576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r>
      <w:tr w:rsidR="00E17CC3" w14:paraId="5DA6B6F5"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740CAB52"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723DAAD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年度资金总额</w:t>
            </w:r>
          </w:p>
        </w:tc>
        <w:tc>
          <w:tcPr>
            <w:tcW w:w="404" w:type="pct"/>
            <w:tcBorders>
              <w:top w:val="single" w:sz="4" w:space="0" w:color="000000"/>
              <w:left w:val="single" w:sz="4" w:space="0" w:color="000000"/>
              <w:bottom w:val="single" w:sz="4" w:space="0" w:color="000000"/>
              <w:right w:val="single" w:sz="4" w:space="0" w:color="000000"/>
            </w:tcBorders>
            <w:vAlign w:val="center"/>
          </w:tcPr>
          <w:p w14:paraId="1EFBC07E"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6915209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479F0AC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404" w:type="pct"/>
            <w:tcBorders>
              <w:top w:val="single" w:sz="4" w:space="0" w:color="000000"/>
              <w:left w:val="single" w:sz="4" w:space="0" w:color="000000"/>
              <w:bottom w:val="single" w:sz="4" w:space="0" w:color="000000"/>
              <w:right w:val="single" w:sz="4" w:space="0" w:color="000000"/>
            </w:tcBorders>
            <w:vAlign w:val="center"/>
          </w:tcPr>
          <w:p w14:paraId="2A64212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74B2923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4D4C403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r>
      <w:tr w:rsidR="00E17CC3" w14:paraId="300BF30E"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51686FC7"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1F1EE8FE"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其中：财政拨款</w:t>
            </w:r>
          </w:p>
        </w:tc>
        <w:tc>
          <w:tcPr>
            <w:tcW w:w="404" w:type="pct"/>
            <w:tcBorders>
              <w:top w:val="single" w:sz="4" w:space="0" w:color="000000"/>
              <w:left w:val="single" w:sz="4" w:space="0" w:color="000000"/>
              <w:bottom w:val="single" w:sz="4" w:space="0" w:color="000000"/>
              <w:right w:val="single" w:sz="4" w:space="0" w:color="000000"/>
            </w:tcBorders>
            <w:vAlign w:val="center"/>
          </w:tcPr>
          <w:p w14:paraId="52584E2D"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49694C3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09792DD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2AA92B27"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3BF6480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338C1537"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7CEE4707"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66D7359F"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2161EBC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上年结转资金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2308715A" w14:textId="77777777" w:rsidR="00E17CC3" w:rsidRDefault="00E17CC3">
            <w:pPr>
              <w:rPr>
                <w:rFonts w:ascii="宋体" w:hAnsi="宋体" w:cs="宋体" w:hint="eastAsia"/>
                <w:color w:val="000000"/>
                <w:sz w:val="18"/>
                <w:szCs w:val="18"/>
              </w:rPr>
            </w:pP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4CD268B4" w14:textId="77777777" w:rsidR="00E17CC3" w:rsidRDefault="00E17CC3">
            <w:pPr>
              <w:jc w:val="center"/>
              <w:rPr>
                <w:rFonts w:ascii="宋体" w:hAnsi="宋体" w:cs="宋体" w:hint="eastAsia"/>
                <w:color w:val="000000"/>
                <w:sz w:val="18"/>
                <w:szCs w:val="18"/>
              </w:rPr>
            </w:pP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4F3FD84C"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3F7CA23B"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09EDE94F" w14:textId="77777777" w:rsidR="00E17CC3" w:rsidRDefault="00E17CC3">
            <w:pPr>
              <w:jc w:val="center"/>
              <w:rPr>
                <w:rFonts w:ascii="宋体" w:hAnsi="宋体" w:cs="宋体" w:hint="eastAsia"/>
                <w:color w:val="000000"/>
                <w:sz w:val="18"/>
                <w:szCs w:val="18"/>
              </w:rPr>
            </w:pP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53C2E031"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0CB13E53"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32528FDF"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68940BB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其他资金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20DB594B"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5FB5344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6CE995E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41889F06"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3F7F1AF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4039309D"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60E1E809"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1EF1B90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年度总体目标</w:t>
            </w: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74FB2ED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预期目标</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52BA1B7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实际完成情况</w:t>
            </w:r>
          </w:p>
        </w:tc>
      </w:tr>
      <w:tr w:rsidR="00E17CC3" w14:paraId="050851E9" w14:textId="77777777">
        <w:trPr>
          <w:trHeight w:val="112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5C57A47A" w14:textId="77777777" w:rsidR="00E17CC3" w:rsidRDefault="00E17CC3">
            <w:pPr>
              <w:jc w:val="center"/>
              <w:rPr>
                <w:rFonts w:ascii="宋体" w:hAnsi="宋体" w:cs="宋体" w:hint="eastAsia"/>
                <w:color w:val="000000"/>
                <w:sz w:val="18"/>
                <w:szCs w:val="18"/>
              </w:rPr>
            </w:pP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07DA6C8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通过实施免费婚检项目，使我市出生缺陷发生率减少，提高出生人口素质。通过政府提供公共卫生服务的方式，使适婚群众都可以享受免费婚检服务，这对提高我市出生人口素质，构建幸福家庭、和谐社会，为经济社会发展提供良好的人口环境具有重大意义。</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5E2E926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 xml:space="preserve"> 完成情况良好</w:t>
            </w:r>
          </w:p>
        </w:tc>
      </w:tr>
      <w:tr w:rsidR="00E17CC3" w14:paraId="40F189F0" w14:textId="77777777">
        <w:trPr>
          <w:trHeight w:val="380"/>
        </w:trPr>
        <w:tc>
          <w:tcPr>
            <w:tcW w:w="436" w:type="pct"/>
            <w:tcBorders>
              <w:top w:val="single" w:sz="4" w:space="0" w:color="000000"/>
              <w:left w:val="single" w:sz="4" w:space="0" w:color="000000"/>
              <w:bottom w:val="single" w:sz="4" w:space="0" w:color="000000"/>
              <w:right w:val="single" w:sz="4" w:space="0" w:color="000000"/>
            </w:tcBorders>
            <w:vAlign w:val="center"/>
          </w:tcPr>
          <w:p w14:paraId="2A0EF1B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tcBorders>
              <w:top w:val="single" w:sz="4" w:space="0" w:color="000000"/>
              <w:left w:val="single" w:sz="4" w:space="0" w:color="000000"/>
              <w:bottom w:val="single" w:sz="4" w:space="0" w:color="000000"/>
              <w:right w:val="single" w:sz="4" w:space="0" w:color="000000"/>
            </w:tcBorders>
            <w:vAlign w:val="center"/>
          </w:tcPr>
          <w:p w14:paraId="4205434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一级指标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2471998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二级指标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7311FCF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三级指标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477A042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指标性质</w:t>
            </w:r>
          </w:p>
        </w:tc>
        <w:tc>
          <w:tcPr>
            <w:tcW w:w="405" w:type="pct"/>
            <w:tcBorders>
              <w:top w:val="single" w:sz="4" w:space="0" w:color="000000"/>
              <w:left w:val="single" w:sz="4" w:space="0" w:color="000000"/>
              <w:bottom w:val="single" w:sz="4" w:space="0" w:color="000000"/>
              <w:right w:val="single" w:sz="4" w:space="0" w:color="000000"/>
            </w:tcBorders>
            <w:vAlign w:val="center"/>
          </w:tcPr>
          <w:p w14:paraId="4700CCF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指标方向</w:t>
            </w:r>
          </w:p>
        </w:tc>
        <w:tc>
          <w:tcPr>
            <w:tcW w:w="404" w:type="pct"/>
            <w:tcBorders>
              <w:top w:val="single" w:sz="4" w:space="0" w:color="000000"/>
              <w:left w:val="single" w:sz="4" w:space="0" w:color="000000"/>
              <w:bottom w:val="single" w:sz="4" w:space="0" w:color="000000"/>
              <w:right w:val="single" w:sz="4" w:space="0" w:color="000000"/>
            </w:tcBorders>
            <w:vAlign w:val="center"/>
          </w:tcPr>
          <w:p w14:paraId="6E707F7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年度指标值</w:t>
            </w:r>
          </w:p>
        </w:tc>
        <w:tc>
          <w:tcPr>
            <w:tcW w:w="404" w:type="pct"/>
            <w:tcBorders>
              <w:top w:val="single" w:sz="4" w:space="0" w:color="000000"/>
              <w:left w:val="single" w:sz="4" w:space="0" w:color="000000"/>
              <w:bottom w:val="single" w:sz="4" w:space="0" w:color="000000"/>
              <w:right w:val="single" w:sz="4" w:space="0" w:color="000000"/>
            </w:tcBorders>
            <w:vAlign w:val="center"/>
          </w:tcPr>
          <w:p w14:paraId="6B65FB6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实际完成值</w:t>
            </w:r>
          </w:p>
        </w:tc>
        <w:tc>
          <w:tcPr>
            <w:tcW w:w="404" w:type="pct"/>
            <w:tcBorders>
              <w:top w:val="single" w:sz="4" w:space="0" w:color="000000"/>
              <w:left w:val="single" w:sz="4" w:space="0" w:color="000000"/>
              <w:bottom w:val="single" w:sz="4" w:space="0" w:color="000000"/>
              <w:right w:val="single" w:sz="4" w:space="0" w:color="000000"/>
            </w:tcBorders>
            <w:vAlign w:val="center"/>
          </w:tcPr>
          <w:p w14:paraId="53AB0A4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计量单位</w:t>
            </w:r>
          </w:p>
        </w:tc>
        <w:tc>
          <w:tcPr>
            <w:tcW w:w="404" w:type="pct"/>
            <w:tcBorders>
              <w:top w:val="single" w:sz="4" w:space="0" w:color="000000"/>
              <w:left w:val="single" w:sz="4" w:space="0" w:color="000000"/>
              <w:bottom w:val="single" w:sz="4" w:space="0" w:color="000000"/>
              <w:right w:val="single" w:sz="4" w:space="0" w:color="000000"/>
            </w:tcBorders>
            <w:vAlign w:val="center"/>
          </w:tcPr>
          <w:p w14:paraId="5046460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418" w:type="pct"/>
            <w:tcBorders>
              <w:top w:val="single" w:sz="4" w:space="0" w:color="000000"/>
              <w:left w:val="single" w:sz="4" w:space="0" w:color="000000"/>
              <w:bottom w:val="single" w:sz="4" w:space="0" w:color="000000"/>
              <w:right w:val="single" w:sz="4" w:space="0" w:color="000000"/>
            </w:tcBorders>
            <w:vAlign w:val="center"/>
          </w:tcPr>
          <w:p w14:paraId="111191E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c>
          <w:tcPr>
            <w:tcW w:w="438" w:type="pct"/>
            <w:tcBorders>
              <w:top w:val="single" w:sz="4" w:space="0" w:color="000000"/>
              <w:left w:val="single" w:sz="4" w:space="0" w:color="000000"/>
              <w:bottom w:val="single" w:sz="4" w:space="0" w:color="000000"/>
              <w:right w:val="single" w:sz="4" w:space="0" w:color="000000"/>
            </w:tcBorders>
            <w:vAlign w:val="center"/>
          </w:tcPr>
          <w:p w14:paraId="44EC5160"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偏差原因分析及改进措施</w:t>
            </w:r>
          </w:p>
        </w:tc>
      </w:tr>
      <w:tr w:rsidR="00E17CC3" w14:paraId="22B029FA" w14:textId="77777777">
        <w:trPr>
          <w:trHeight w:val="840"/>
        </w:trPr>
        <w:tc>
          <w:tcPr>
            <w:tcW w:w="436" w:type="pct"/>
            <w:vMerge w:val="restart"/>
            <w:tcBorders>
              <w:top w:val="single" w:sz="4" w:space="0" w:color="000000"/>
              <w:left w:val="single" w:sz="4" w:space="0" w:color="000000"/>
              <w:bottom w:val="nil"/>
              <w:right w:val="single" w:sz="4" w:space="0" w:color="000000"/>
            </w:tcBorders>
            <w:vAlign w:val="center"/>
          </w:tcPr>
          <w:p w14:paraId="59B72E8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vMerge w:val="restart"/>
            <w:tcBorders>
              <w:top w:val="single" w:sz="4" w:space="0" w:color="000000"/>
              <w:left w:val="single" w:sz="4" w:space="0" w:color="000000"/>
              <w:bottom w:val="nil"/>
              <w:right w:val="single" w:sz="4" w:space="0" w:color="000000"/>
            </w:tcBorders>
            <w:vAlign w:val="center"/>
          </w:tcPr>
          <w:p w14:paraId="6FF5443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产出指标</w:t>
            </w:r>
          </w:p>
        </w:tc>
        <w:tc>
          <w:tcPr>
            <w:tcW w:w="436" w:type="pct"/>
            <w:vMerge w:val="restart"/>
            <w:tcBorders>
              <w:top w:val="single" w:sz="4" w:space="0" w:color="000000"/>
              <w:left w:val="single" w:sz="4" w:space="0" w:color="000000"/>
              <w:bottom w:val="nil"/>
              <w:right w:val="single" w:sz="4" w:space="0" w:color="000000"/>
            </w:tcBorders>
            <w:vAlign w:val="center"/>
          </w:tcPr>
          <w:p w14:paraId="265C09D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数量指标</w:t>
            </w:r>
          </w:p>
        </w:tc>
        <w:tc>
          <w:tcPr>
            <w:tcW w:w="404" w:type="pct"/>
            <w:tcBorders>
              <w:top w:val="single" w:sz="4" w:space="0" w:color="000000"/>
              <w:left w:val="single" w:sz="4" w:space="0" w:color="000000"/>
              <w:bottom w:val="nil"/>
              <w:right w:val="single" w:sz="4" w:space="0" w:color="000000"/>
            </w:tcBorders>
            <w:vAlign w:val="center"/>
          </w:tcPr>
          <w:p w14:paraId="370CC60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宣传教育督导人数</w:t>
            </w:r>
          </w:p>
        </w:tc>
        <w:tc>
          <w:tcPr>
            <w:tcW w:w="404" w:type="pct"/>
            <w:tcBorders>
              <w:top w:val="single" w:sz="4" w:space="0" w:color="000000"/>
              <w:left w:val="single" w:sz="4" w:space="0" w:color="000000"/>
              <w:bottom w:val="nil"/>
              <w:right w:val="single" w:sz="4" w:space="0" w:color="000000"/>
            </w:tcBorders>
            <w:vAlign w:val="center"/>
          </w:tcPr>
          <w:p w14:paraId="5E704A8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5A927B5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18A3770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4000</w:t>
            </w:r>
          </w:p>
        </w:tc>
        <w:tc>
          <w:tcPr>
            <w:tcW w:w="404" w:type="pct"/>
            <w:tcBorders>
              <w:top w:val="single" w:sz="4" w:space="0" w:color="000000"/>
              <w:left w:val="single" w:sz="4" w:space="0" w:color="000000"/>
              <w:bottom w:val="nil"/>
              <w:right w:val="single" w:sz="4" w:space="0" w:color="000000"/>
            </w:tcBorders>
            <w:vAlign w:val="center"/>
          </w:tcPr>
          <w:p w14:paraId="2C747BB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4000.00</w:t>
            </w:r>
          </w:p>
        </w:tc>
        <w:tc>
          <w:tcPr>
            <w:tcW w:w="404" w:type="pct"/>
            <w:tcBorders>
              <w:top w:val="single" w:sz="4" w:space="0" w:color="000000"/>
              <w:left w:val="single" w:sz="4" w:space="0" w:color="000000"/>
              <w:bottom w:val="nil"/>
              <w:right w:val="single" w:sz="4" w:space="0" w:color="000000"/>
            </w:tcBorders>
            <w:vAlign w:val="center"/>
          </w:tcPr>
          <w:p w14:paraId="4FEE5AF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4" w:type="pct"/>
            <w:tcBorders>
              <w:top w:val="single" w:sz="4" w:space="0" w:color="000000"/>
              <w:left w:val="single" w:sz="4" w:space="0" w:color="000000"/>
              <w:bottom w:val="nil"/>
              <w:right w:val="single" w:sz="4" w:space="0" w:color="000000"/>
            </w:tcBorders>
            <w:vAlign w:val="center"/>
          </w:tcPr>
          <w:p w14:paraId="731177C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3E780AF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6C678E2C" w14:textId="77777777" w:rsidR="00E17CC3" w:rsidRDefault="00E17CC3">
            <w:pPr>
              <w:jc w:val="center"/>
              <w:rPr>
                <w:rFonts w:ascii="宋体" w:hAnsi="宋体" w:cs="宋体" w:hint="eastAsia"/>
                <w:color w:val="000000"/>
                <w:sz w:val="18"/>
                <w:szCs w:val="18"/>
              </w:rPr>
            </w:pPr>
          </w:p>
        </w:tc>
      </w:tr>
      <w:tr w:rsidR="00E17CC3" w14:paraId="2C4121D1"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CC15922"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11B7558E"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FBF2267"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145B406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检查总人数</w:t>
            </w:r>
          </w:p>
        </w:tc>
        <w:tc>
          <w:tcPr>
            <w:tcW w:w="404" w:type="pct"/>
            <w:tcBorders>
              <w:top w:val="single" w:sz="4" w:space="0" w:color="000000"/>
              <w:left w:val="single" w:sz="4" w:space="0" w:color="000000"/>
              <w:bottom w:val="nil"/>
              <w:right w:val="single" w:sz="4" w:space="0" w:color="000000"/>
            </w:tcBorders>
            <w:vAlign w:val="center"/>
          </w:tcPr>
          <w:p w14:paraId="0AC673A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41C4A60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4FC6513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200</w:t>
            </w:r>
          </w:p>
        </w:tc>
        <w:tc>
          <w:tcPr>
            <w:tcW w:w="404" w:type="pct"/>
            <w:tcBorders>
              <w:top w:val="single" w:sz="4" w:space="0" w:color="000000"/>
              <w:left w:val="single" w:sz="4" w:space="0" w:color="000000"/>
              <w:bottom w:val="nil"/>
              <w:right w:val="single" w:sz="4" w:space="0" w:color="000000"/>
            </w:tcBorders>
            <w:vAlign w:val="center"/>
          </w:tcPr>
          <w:p w14:paraId="1FDDC69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303.00</w:t>
            </w:r>
          </w:p>
        </w:tc>
        <w:tc>
          <w:tcPr>
            <w:tcW w:w="404" w:type="pct"/>
            <w:tcBorders>
              <w:top w:val="single" w:sz="4" w:space="0" w:color="000000"/>
              <w:left w:val="single" w:sz="4" w:space="0" w:color="000000"/>
              <w:bottom w:val="nil"/>
              <w:right w:val="single" w:sz="4" w:space="0" w:color="000000"/>
            </w:tcBorders>
            <w:vAlign w:val="center"/>
          </w:tcPr>
          <w:p w14:paraId="3115748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4" w:type="pct"/>
            <w:tcBorders>
              <w:top w:val="single" w:sz="4" w:space="0" w:color="000000"/>
              <w:left w:val="single" w:sz="4" w:space="0" w:color="000000"/>
              <w:bottom w:val="nil"/>
              <w:right w:val="single" w:sz="4" w:space="0" w:color="000000"/>
            </w:tcBorders>
            <w:vAlign w:val="center"/>
          </w:tcPr>
          <w:p w14:paraId="4220DC9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5DAA99B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7A2B01F1" w14:textId="77777777" w:rsidR="00E17CC3" w:rsidRDefault="00E17CC3">
            <w:pPr>
              <w:jc w:val="center"/>
              <w:rPr>
                <w:rFonts w:ascii="宋体" w:hAnsi="宋体" w:cs="宋体" w:hint="eastAsia"/>
                <w:color w:val="000000"/>
                <w:sz w:val="18"/>
                <w:szCs w:val="18"/>
              </w:rPr>
            </w:pPr>
          </w:p>
        </w:tc>
      </w:tr>
      <w:tr w:rsidR="00E17CC3" w14:paraId="420A0549"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B15D2A0"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266AA9DC"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1885112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质量指标</w:t>
            </w:r>
          </w:p>
        </w:tc>
        <w:tc>
          <w:tcPr>
            <w:tcW w:w="404" w:type="pct"/>
            <w:tcBorders>
              <w:top w:val="single" w:sz="4" w:space="0" w:color="000000"/>
              <w:left w:val="single" w:sz="4" w:space="0" w:color="000000"/>
              <w:bottom w:val="nil"/>
              <w:right w:val="single" w:sz="4" w:space="0" w:color="000000"/>
            </w:tcBorders>
            <w:vAlign w:val="center"/>
          </w:tcPr>
          <w:p w14:paraId="32DF327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项目检查率</w:t>
            </w:r>
          </w:p>
        </w:tc>
        <w:tc>
          <w:tcPr>
            <w:tcW w:w="404" w:type="pct"/>
            <w:tcBorders>
              <w:top w:val="single" w:sz="4" w:space="0" w:color="000000"/>
              <w:left w:val="single" w:sz="4" w:space="0" w:color="000000"/>
              <w:bottom w:val="nil"/>
              <w:right w:val="single" w:sz="4" w:space="0" w:color="000000"/>
            </w:tcBorders>
            <w:vAlign w:val="center"/>
          </w:tcPr>
          <w:p w14:paraId="542D434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4A9F214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0788060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w:t>
            </w:r>
          </w:p>
        </w:tc>
        <w:tc>
          <w:tcPr>
            <w:tcW w:w="404" w:type="pct"/>
            <w:tcBorders>
              <w:top w:val="single" w:sz="4" w:space="0" w:color="000000"/>
              <w:left w:val="single" w:sz="4" w:space="0" w:color="000000"/>
              <w:bottom w:val="nil"/>
              <w:right w:val="single" w:sz="4" w:space="0" w:color="000000"/>
            </w:tcBorders>
            <w:vAlign w:val="center"/>
          </w:tcPr>
          <w:p w14:paraId="3E0DDCB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80.00</w:t>
            </w:r>
          </w:p>
        </w:tc>
        <w:tc>
          <w:tcPr>
            <w:tcW w:w="404" w:type="pct"/>
            <w:tcBorders>
              <w:top w:val="single" w:sz="4" w:space="0" w:color="000000"/>
              <w:left w:val="single" w:sz="4" w:space="0" w:color="000000"/>
              <w:bottom w:val="nil"/>
              <w:right w:val="single" w:sz="4" w:space="0" w:color="000000"/>
            </w:tcBorders>
            <w:vAlign w:val="center"/>
          </w:tcPr>
          <w:p w14:paraId="2902A60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451FD9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51870C0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463C8F4C" w14:textId="77777777" w:rsidR="00E17CC3" w:rsidRDefault="00E17CC3">
            <w:pPr>
              <w:jc w:val="center"/>
              <w:rPr>
                <w:rFonts w:ascii="宋体" w:hAnsi="宋体" w:cs="宋体" w:hint="eastAsia"/>
                <w:color w:val="000000"/>
                <w:sz w:val="18"/>
                <w:szCs w:val="18"/>
              </w:rPr>
            </w:pPr>
          </w:p>
        </w:tc>
      </w:tr>
      <w:tr w:rsidR="00E17CC3" w14:paraId="2A5E4C09"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4EFFA34"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4ABE99D"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860F159"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783EFF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项目知晓率</w:t>
            </w:r>
          </w:p>
        </w:tc>
        <w:tc>
          <w:tcPr>
            <w:tcW w:w="404" w:type="pct"/>
            <w:tcBorders>
              <w:top w:val="single" w:sz="4" w:space="0" w:color="000000"/>
              <w:left w:val="single" w:sz="4" w:space="0" w:color="000000"/>
              <w:bottom w:val="nil"/>
              <w:right w:val="single" w:sz="4" w:space="0" w:color="000000"/>
            </w:tcBorders>
            <w:vAlign w:val="center"/>
          </w:tcPr>
          <w:p w14:paraId="266CA6E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601FF1B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780B3CD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95</w:t>
            </w:r>
          </w:p>
        </w:tc>
        <w:tc>
          <w:tcPr>
            <w:tcW w:w="404" w:type="pct"/>
            <w:tcBorders>
              <w:top w:val="single" w:sz="4" w:space="0" w:color="000000"/>
              <w:left w:val="single" w:sz="4" w:space="0" w:color="000000"/>
              <w:bottom w:val="nil"/>
              <w:right w:val="single" w:sz="4" w:space="0" w:color="000000"/>
            </w:tcBorders>
            <w:vAlign w:val="center"/>
          </w:tcPr>
          <w:p w14:paraId="5298F94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95.00</w:t>
            </w:r>
          </w:p>
        </w:tc>
        <w:tc>
          <w:tcPr>
            <w:tcW w:w="404" w:type="pct"/>
            <w:tcBorders>
              <w:top w:val="single" w:sz="4" w:space="0" w:color="000000"/>
              <w:left w:val="single" w:sz="4" w:space="0" w:color="000000"/>
              <w:bottom w:val="nil"/>
              <w:right w:val="single" w:sz="4" w:space="0" w:color="000000"/>
            </w:tcBorders>
            <w:vAlign w:val="center"/>
          </w:tcPr>
          <w:p w14:paraId="1BD7691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0826CE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2B8A6EF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60297A46" w14:textId="77777777" w:rsidR="00E17CC3" w:rsidRDefault="00E17CC3">
            <w:pPr>
              <w:jc w:val="center"/>
              <w:rPr>
                <w:rFonts w:ascii="宋体" w:hAnsi="宋体" w:cs="宋体" w:hint="eastAsia"/>
                <w:color w:val="000000"/>
                <w:sz w:val="18"/>
                <w:szCs w:val="18"/>
              </w:rPr>
            </w:pPr>
          </w:p>
        </w:tc>
      </w:tr>
      <w:tr w:rsidR="00E17CC3" w14:paraId="06C0EA1B"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4F3E1018"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40E2B897"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2B7A257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时效指标</w:t>
            </w:r>
          </w:p>
        </w:tc>
        <w:tc>
          <w:tcPr>
            <w:tcW w:w="404" w:type="pct"/>
            <w:tcBorders>
              <w:top w:val="single" w:sz="4" w:space="0" w:color="000000"/>
              <w:left w:val="single" w:sz="4" w:space="0" w:color="000000"/>
              <w:bottom w:val="nil"/>
              <w:right w:val="single" w:sz="4" w:space="0" w:color="000000"/>
            </w:tcBorders>
            <w:vAlign w:val="center"/>
          </w:tcPr>
          <w:p w14:paraId="73A52C5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项目截止时间</w:t>
            </w:r>
          </w:p>
        </w:tc>
        <w:tc>
          <w:tcPr>
            <w:tcW w:w="404" w:type="pct"/>
            <w:tcBorders>
              <w:top w:val="single" w:sz="4" w:space="0" w:color="000000"/>
              <w:left w:val="single" w:sz="4" w:space="0" w:color="000000"/>
              <w:bottom w:val="nil"/>
              <w:right w:val="single" w:sz="4" w:space="0" w:color="000000"/>
            </w:tcBorders>
            <w:vAlign w:val="center"/>
          </w:tcPr>
          <w:p w14:paraId="6D8D571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5CCFA9EC"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5E04D0B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2024年12月31日</w:t>
            </w:r>
          </w:p>
        </w:tc>
        <w:tc>
          <w:tcPr>
            <w:tcW w:w="404" w:type="pct"/>
            <w:tcBorders>
              <w:top w:val="single" w:sz="4" w:space="0" w:color="000000"/>
              <w:left w:val="single" w:sz="4" w:space="0" w:color="000000"/>
              <w:bottom w:val="nil"/>
              <w:right w:val="single" w:sz="4" w:space="0" w:color="000000"/>
            </w:tcBorders>
            <w:vAlign w:val="center"/>
          </w:tcPr>
          <w:p w14:paraId="567C21F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2024年12月31日</w:t>
            </w:r>
          </w:p>
        </w:tc>
        <w:tc>
          <w:tcPr>
            <w:tcW w:w="404" w:type="pct"/>
            <w:tcBorders>
              <w:top w:val="single" w:sz="4" w:space="0" w:color="000000"/>
              <w:left w:val="single" w:sz="4" w:space="0" w:color="000000"/>
              <w:bottom w:val="nil"/>
              <w:right w:val="single" w:sz="4" w:space="0" w:color="000000"/>
            </w:tcBorders>
            <w:vAlign w:val="center"/>
          </w:tcPr>
          <w:p w14:paraId="63F96356"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43B329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168048B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3A70F904" w14:textId="77777777" w:rsidR="00E17CC3" w:rsidRDefault="00E17CC3">
            <w:pPr>
              <w:jc w:val="center"/>
              <w:rPr>
                <w:rFonts w:ascii="宋体" w:hAnsi="宋体" w:cs="宋体" w:hint="eastAsia"/>
                <w:color w:val="000000"/>
                <w:sz w:val="18"/>
                <w:szCs w:val="18"/>
              </w:rPr>
            </w:pPr>
          </w:p>
        </w:tc>
      </w:tr>
      <w:tr w:rsidR="00E17CC3" w14:paraId="7DF38B7B"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731C992"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0CF53DCB"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E97FBC9"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36241D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项目检查时间</w:t>
            </w:r>
          </w:p>
        </w:tc>
        <w:tc>
          <w:tcPr>
            <w:tcW w:w="404" w:type="pct"/>
            <w:tcBorders>
              <w:top w:val="single" w:sz="4" w:space="0" w:color="000000"/>
              <w:left w:val="single" w:sz="4" w:space="0" w:color="000000"/>
              <w:bottom w:val="nil"/>
              <w:right w:val="single" w:sz="4" w:space="0" w:color="000000"/>
            </w:tcBorders>
            <w:vAlign w:val="center"/>
          </w:tcPr>
          <w:p w14:paraId="4BF42AB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1BE55C9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32D08A7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365</w:t>
            </w:r>
          </w:p>
        </w:tc>
        <w:tc>
          <w:tcPr>
            <w:tcW w:w="404" w:type="pct"/>
            <w:tcBorders>
              <w:top w:val="single" w:sz="4" w:space="0" w:color="000000"/>
              <w:left w:val="single" w:sz="4" w:space="0" w:color="000000"/>
              <w:bottom w:val="nil"/>
              <w:right w:val="single" w:sz="4" w:space="0" w:color="000000"/>
            </w:tcBorders>
            <w:vAlign w:val="center"/>
          </w:tcPr>
          <w:p w14:paraId="0EE444E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365.00</w:t>
            </w:r>
          </w:p>
        </w:tc>
        <w:tc>
          <w:tcPr>
            <w:tcW w:w="404" w:type="pct"/>
            <w:tcBorders>
              <w:top w:val="single" w:sz="4" w:space="0" w:color="000000"/>
              <w:left w:val="single" w:sz="4" w:space="0" w:color="000000"/>
              <w:bottom w:val="nil"/>
              <w:right w:val="single" w:sz="4" w:space="0" w:color="000000"/>
            </w:tcBorders>
            <w:vAlign w:val="center"/>
          </w:tcPr>
          <w:p w14:paraId="7645686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天</w:t>
            </w:r>
          </w:p>
        </w:tc>
        <w:tc>
          <w:tcPr>
            <w:tcW w:w="404" w:type="pct"/>
            <w:tcBorders>
              <w:top w:val="single" w:sz="4" w:space="0" w:color="000000"/>
              <w:left w:val="single" w:sz="4" w:space="0" w:color="000000"/>
              <w:bottom w:val="nil"/>
              <w:right w:val="single" w:sz="4" w:space="0" w:color="000000"/>
            </w:tcBorders>
            <w:vAlign w:val="center"/>
          </w:tcPr>
          <w:p w14:paraId="69575FF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04ACA32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547518BB" w14:textId="77777777" w:rsidR="00E17CC3" w:rsidRDefault="00E17CC3">
            <w:pPr>
              <w:jc w:val="center"/>
              <w:rPr>
                <w:rFonts w:ascii="宋体" w:hAnsi="宋体" w:cs="宋体" w:hint="eastAsia"/>
                <w:color w:val="000000"/>
                <w:sz w:val="18"/>
                <w:szCs w:val="18"/>
              </w:rPr>
            </w:pPr>
          </w:p>
        </w:tc>
      </w:tr>
      <w:tr w:rsidR="00E17CC3" w14:paraId="71CA85DE"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68D47EC"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70F4F8A"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36C623E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成本指标</w:t>
            </w:r>
          </w:p>
        </w:tc>
        <w:tc>
          <w:tcPr>
            <w:tcW w:w="404" w:type="pct"/>
            <w:tcBorders>
              <w:top w:val="single" w:sz="4" w:space="0" w:color="000000"/>
              <w:left w:val="single" w:sz="4" w:space="0" w:color="000000"/>
              <w:bottom w:val="nil"/>
              <w:right w:val="single" w:sz="4" w:space="0" w:color="000000"/>
            </w:tcBorders>
            <w:vAlign w:val="center"/>
          </w:tcPr>
          <w:p w14:paraId="762C6D2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项目总成本</w:t>
            </w:r>
          </w:p>
        </w:tc>
        <w:tc>
          <w:tcPr>
            <w:tcW w:w="404" w:type="pct"/>
            <w:tcBorders>
              <w:top w:val="single" w:sz="4" w:space="0" w:color="000000"/>
              <w:left w:val="single" w:sz="4" w:space="0" w:color="000000"/>
              <w:bottom w:val="nil"/>
              <w:right w:val="single" w:sz="4" w:space="0" w:color="000000"/>
            </w:tcBorders>
            <w:vAlign w:val="center"/>
          </w:tcPr>
          <w:p w14:paraId="559DC2C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反向</w:t>
            </w:r>
          </w:p>
        </w:tc>
        <w:tc>
          <w:tcPr>
            <w:tcW w:w="405" w:type="pct"/>
            <w:tcBorders>
              <w:top w:val="single" w:sz="4" w:space="0" w:color="000000"/>
              <w:left w:val="single" w:sz="4" w:space="0" w:color="000000"/>
              <w:bottom w:val="nil"/>
              <w:right w:val="single" w:sz="4" w:space="0" w:color="000000"/>
            </w:tcBorders>
            <w:vAlign w:val="center"/>
          </w:tcPr>
          <w:p w14:paraId="661AC02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56FE78A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404" w:type="pct"/>
            <w:tcBorders>
              <w:top w:val="single" w:sz="4" w:space="0" w:color="000000"/>
              <w:left w:val="single" w:sz="4" w:space="0" w:color="000000"/>
              <w:bottom w:val="nil"/>
              <w:right w:val="single" w:sz="4" w:space="0" w:color="000000"/>
            </w:tcBorders>
            <w:vAlign w:val="center"/>
          </w:tcPr>
          <w:p w14:paraId="43B25F7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30.00</w:t>
            </w:r>
          </w:p>
        </w:tc>
        <w:tc>
          <w:tcPr>
            <w:tcW w:w="404" w:type="pct"/>
            <w:tcBorders>
              <w:top w:val="single" w:sz="4" w:space="0" w:color="000000"/>
              <w:left w:val="single" w:sz="4" w:space="0" w:color="000000"/>
              <w:bottom w:val="nil"/>
              <w:right w:val="single" w:sz="4" w:space="0" w:color="000000"/>
            </w:tcBorders>
            <w:vAlign w:val="center"/>
          </w:tcPr>
          <w:p w14:paraId="365809D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万元</w:t>
            </w:r>
          </w:p>
        </w:tc>
        <w:tc>
          <w:tcPr>
            <w:tcW w:w="404" w:type="pct"/>
            <w:tcBorders>
              <w:top w:val="single" w:sz="4" w:space="0" w:color="000000"/>
              <w:left w:val="single" w:sz="4" w:space="0" w:color="000000"/>
              <w:bottom w:val="nil"/>
              <w:right w:val="single" w:sz="4" w:space="0" w:color="000000"/>
            </w:tcBorders>
            <w:vAlign w:val="center"/>
          </w:tcPr>
          <w:p w14:paraId="6755EE0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50B3E5C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21C912EC" w14:textId="77777777" w:rsidR="00E17CC3" w:rsidRDefault="00E17CC3">
            <w:pPr>
              <w:jc w:val="center"/>
              <w:rPr>
                <w:rFonts w:ascii="宋体" w:hAnsi="宋体" w:cs="宋体" w:hint="eastAsia"/>
                <w:color w:val="000000"/>
                <w:sz w:val="18"/>
                <w:szCs w:val="18"/>
              </w:rPr>
            </w:pPr>
          </w:p>
        </w:tc>
      </w:tr>
      <w:tr w:rsidR="00E17CC3" w14:paraId="4444370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6433B77"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55E15214"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7FF9B20"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11C114B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项目检查成本</w:t>
            </w:r>
          </w:p>
        </w:tc>
        <w:tc>
          <w:tcPr>
            <w:tcW w:w="404" w:type="pct"/>
            <w:tcBorders>
              <w:top w:val="single" w:sz="4" w:space="0" w:color="000000"/>
              <w:left w:val="single" w:sz="4" w:space="0" w:color="000000"/>
              <w:bottom w:val="nil"/>
              <w:right w:val="single" w:sz="4" w:space="0" w:color="000000"/>
            </w:tcBorders>
            <w:vAlign w:val="center"/>
          </w:tcPr>
          <w:p w14:paraId="4924070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反向</w:t>
            </w:r>
          </w:p>
        </w:tc>
        <w:tc>
          <w:tcPr>
            <w:tcW w:w="405" w:type="pct"/>
            <w:tcBorders>
              <w:top w:val="single" w:sz="4" w:space="0" w:color="000000"/>
              <w:left w:val="single" w:sz="4" w:space="0" w:color="000000"/>
              <w:bottom w:val="nil"/>
              <w:right w:val="single" w:sz="4" w:space="0" w:color="000000"/>
            </w:tcBorders>
            <w:vAlign w:val="center"/>
          </w:tcPr>
          <w:p w14:paraId="1B55C48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小于等于</w:t>
            </w:r>
          </w:p>
        </w:tc>
        <w:tc>
          <w:tcPr>
            <w:tcW w:w="404" w:type="pct"/>
            <w:tcBorders>
              <w:top w:val="single" w:sz="4" w:space="0" w:color="000000"/>
              <w:left w:val="single" w:sz="4" w:space="0" w:color="000000"/>
              <w:bottom w:val="nil"/>
              <w:right w:val="single" w:sz="4" w:space="0" w:color="000000"/>
            </w:tcBorders>
            <w:vAlign w:val="center"/>
          </w:tcPr>
          <w:p w14:paraId="7AEBEF3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500</w:t>
            </w:r>
          </w:p>
        </w:tc>
        <w:tc>
          <w:tcPr>
            <w:tcW w:w="404" w:type="pct"/>
            <w:tcBorders>
              <w:top w:val="single" w:sz="4" w:space="0" w:color="000000"/>
              <w:left w:val="single" w:sz="4" w:space="0" w:color="000000"/>
              <w:bottom w:val="nil"/>
              <w:right w:val="single" w:sz="4" w:space="0" w:color="000000"/>
            </w:tcBorders>
            <w:vAlign w:val="center"/>
          </w:tcPr>
          <w:p w14:paraId="132CE4E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500.00</w:t>
            </w:r>
          </w:p>
        </w:tc>
        <w:tc>
          <w:tcPr>
            <w:tcW w:w="404" w:type="pct"/>
            <w:tcBorders>
              <w:top w:val="single" w:sz="4" w:space="0" w:color="000000"/>
              <w:left w:val="single" w:sz="4" w:space="0" w:color="000000"/>
              <w:bottom w:val="nil"/>
              <w:right w:val="single" w:sz="4" w:space="0" w:color="000000"/>
            </w:tcBorders>
            <w:vAlign w:val="center"/>
          </w:tcPr>
          <w:p w14:paraId="1F5FADF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元/人</w:t>
            </w:r>
          </w:p>
        </w:tc>
        <w:tc>
          <w:tcPr>
            <w:tcW w:w="404" w:type="pct"/>
            <w:tcBorders>
              <w:top w:val="single" w:sz="4" w:space="0" w:color="000000"/>
              <w:left w:val="single" w:sz="4" w:space="0" w:color="000000"/>
              <w:bottom w:val="nil"/>
              <w:right w:val="single" w:sz="4" w:space="0" w:color="000000"/>
            </w:tcBorders>
            <w:vAlign w:val="center"/>
          </w:tcPr>
          <w:p w14:paraId="74EEB6C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2B57971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30409273" w14:textId="77777777" w:rsidR="00E17CC3" w:rsidRDefault="00E17CC3">
            <w:pPr>
              <w:jc w:val="center"/>
              <w:rPr>
                <w:rFonts w:ascii="宋体" w:hAnsi="宋体" w:cs="宋体" w:hint="eastAsia"/>
                <w:color w:val="000000"/>
                <w:sz w:val="18"/>
                <w:szCs w:val="18"/>
              </w:rPr>
            </w:pPr>
          </w:p>
        </w:tc>
      </w:tr>
      <w:tr w:rsidR="00E17CC3" w14:paraId="27D4FA7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6B386AD" w14:textId="77777777" w:rsidR="00E17CC3" w:rsidRDefault="00E17CC3">
            <w:pPr>
              <w:jc w:val="center"/>
              <w:rPr>
                <w:rFonts w:ascii="宋体" w:hAnsi="宋体" w:cs="宋体" w:hint="eastAsia"/>
                <w:color w:val="000000"/>
                <w:sz w:val="18"/>
                <w:szCs w:val="18"/>
              </w:rPr>
            </w:pPr>
          </w:p>
        </w:tc>
        <w:tc>
          <w:tcPr>
            <w:tcW w:w="437" w:type="pct"/>
            <w:vMerge w:val="restart"/>
            <w:tcBorders>
              <w:top w:val="single" w:sz="4" w:space="0" w:color="000000"/>
              <w:left w:val="single" w:sz="4" w:space="0" w:color="000000"/>
              <w:bottom w:val="nil"/>
              <w:right w:val="single" w:sz="4" w:space="0" w:color="000000"/>
            </w:tcBorders>
            <w:vAlign w:val="center"/>
          </w:tcPr>
          <w:p w14:paraId="0C5BFAC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效益指标</w:t>
            </w:r>
          </w:p>
        </w:tc>
        <w:tc>
          <w:tcPr>
            <w:tcW w:w="436" w:type="pct"/>
            <w:tcBorders>
              <w:top w:val="single" w:sz="4" w:space="0" w:color="000000"/>
              <w:left w:val="single" w:sz="4" w:space="0" w:color="000000"/>
              <w:bottom w:val="nil"/>
              <w:right w:val="single" w:sz="4" w:space="0" w:color="000000"/>
            </w:tcBorders>
            <w:vAlign w:val="center"/>
          </w:tcPr>
          <w:p w14:paraId="614B817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社会效益指标</w:t>
            </w:r>
          </w:p>
        </w:tc>
        <w:tc>
          <w:tcPr>
            <w:tcW w:w="404" w:type="pct"/>
            <w:tcBorders>
              <w:top w:val="single" w:sz="4" w:space="0" w:color="000000"/>
              <w:left w:val="single" w:sz="4" w:space="0" w:color="000000"/>
              <w:bottom w:val="nil"/>
              <w:right w:val="single" w:sz="4" w:space="0" w:color="000000"/>
            </w:tcBorders>
            <w:vAlign w:val="center"/>
          </w:tcPr>
          <w:p w14:paraId="6EAFAC8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社会影响力</w:t>
            </w:r>
          </w:p>
        </w:tc>
        <w:tc>
          <w:tcPr>
            <w:tcW w:w="404" w:type="pct"/>
            <w:tcBorders>
              <w:top w:val="single" w:sz="4" w:space="0" w:color="000000"/>
              <w:left w:val="single" w:sz="4" w:space="0" w:color="000000"/>
              <w:bottom w:val="nil"/>
              <w:right w:val="single" w:sz="4" w:space="0" w:color="000000"/>
            </w:tcBorders>
            <w:vAlign w:val="center"/>
          </w:tcPr>
          <w:p w14:paraId="3F3D79D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25BDA8ED"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4E5701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48A4FCF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6FDDB91E"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3F231EE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0C1AA31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33762FA0" w14:textId="77777777" w:rsidR="00E17CC3" w:rsidRDefault="00E17CC3">
            <w:pPr>
              <w:jc w:val="center"/>
              <w:rPr>
                <w:rFonts w:ascii="宋体" w:hAnsi="宋体" w:cs="宋体" w:hint="eastAsia"/>
                <w:color w:val="000000"/>
                <w:sz w:val="18"/>
                <w:szCs w:val="18"/>
              </w:rPr>
            </w:pPr>
          </w:p>
        </w:tc>
      </w:tr>
      <w:tr w:rsidR="00E17CC3" w14:paraId="5A0FD08A"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A585951"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5AECC7F3"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1936ADA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可持续影响指标</w:t>
            </w:r>
          </w:p>
        </w:tc>
        <w:tc>
          <w:tcPr>
            <w:tcW w:w="404" w:type="pct"/>
            <w:tcBorders>
              <w:top w:val="single" w:sz="4" w:space="0" w:color="000000"/>
              <w:left w:val="single" w:sz="4" w:space="0" w:color="000000"/>
              <w:bottom w:val="nil"/>
              <w:right w:val="single" w:sz="4" w:space="0" w:color="000000"/>
            </w:tcBorders>
            <w:vAlign w:val="center"/>
          </w:tcPr>
          <w:p w14:paraId="3CA59EE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项目持续发挥作用的期限</w:t>
            </w:r>
          </w:p>
        </w:tc>
        <w:tc>
          <w:tcPr>
            <w:tcW w:w="404" w:type="pct"/>
            <w:tcBorders>
              <w:top w:val="single" w:sz="4" w:space="0" w:color="000000"/>
              <w:left w:val="single" w:sz="4" w:space="0" w:color="000000"/>
              <w:bottom w:val="nil"/>
              <w:right w:val="single" w:sz="4" w:space="0" w:color="000000"/>
            </w:tcBorders>
            <w:vAlign w:val="center"/>
          </w:tcPr>
          <w:p w14:paraId="5EB78AD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69F5960E"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2C2A042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长期</w:t>
            </w:r>
          </w:p>
        </w:tc>
        <w:tc>
          <w:tcPr>
            <w:tcW w:w="404" w:type="pct"/>
            <w:tcBorders>
              <w:top w:val="single" w:sz="4" w:space="0" w:color="000000"/>
              <w:left w:val="single" w:sz="4" w:space="0" w:color="000000"/>
              <w:bottom w:val="nil"/>
              <w:right w:val="single" w:sz="4" w:space="0" w:color="000000"/>
            </w:tcBorders>
            <w:vAlign w:val="center"/>
          </w:tcPr>
          <w:p w14:paraId="31001FC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长期</w:t>
            </w:r>
          </w:p>
        </w:tc>
        <w:tc>
          <w:tcPr>
            <w:tcW w:w="404" w:type="pct"/>
            <w:tcBorders>
              <w:top w:val="single" w:sz="4" w:space="0" w:color="000000"/>
              <w:left w:val="single" w:sz="4" w:space="0" w:color="000000"/>
              <w:bottom w:val="nil"/>
              <w:right w:val="single" w:sz="4" w:space="0" w:color="000000"/>
            </w:tcBorders>
            <w:vAlign w:val="center"/>
          </w:tcPr>
          <w:p w14:paraId="3834D6FD"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A1FBFA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43CEEC7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1A1446E3" w14:textId="77777777" w:rsidR="00E17CC3" w:rsidRDefault="00E17CC3">
            <w:pPr>
              <w:jc w:val="center"/>
              <w:rPr>
                <w:rFonts w:ascii="宋体" w:hAnsi="宋体" w:cs="宋体" w:hint="eastAsia"/>
                <w:color w:val="000000"/>
                <w:sz w:val="18"/>
                <w:szCs w:val="18"/>
              </w:rPr>
            </w:pPr>
          </w:p>
        </w:tc>
      </w:tr>
      <w:tr w:rsidR="00E17CC3" w14:paraId="38AC24C2"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02A5817" w14:textId="77777777" w:rsidR="00E17CC3" w:rsidRDefault="00E17CC3">
            <w:pPr>
              <w:jc w:val="center"/>
              <w:rPr>
                <w:rFonts w:ascii="宋体" w:hAnsi="宋体" w:cs="宋体" w:hint="eastAsia"/>
                <w:color w:val="000000"/>
                <w:sz w:val="18"/>
                <w:szCs w:val="18"/>
              </w:rPr>
            </w:pPr>
          </w:p>
        </w:tc>
        <w:tc>
          <w:tcPr>
            <w:tcW w:w="437" w:type="pct"/>
            <w:tcBorders>
              <w:top w:val="single" w:sz="4" w:space="0" w:color="000000"/>
              <w:left w:val="single" w:sz="4" w:space="0" w:color="000000"/>
              <w:bottom w:val="nil"/>
              <w:right w:val="single" w:sz="4" w:space="0" w:color="000000"/>
            </w:tcBorders>
            <w:vAlign w:val="center"/>
          </w:tcPr>
          <w:p w14:paraId="32A9AAB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满意度指标</w:t>
            </w:r>
          </w:p>
        </w:tc>
        <w:tc>
          <w:tcPr>
            <w:tcW w:w="436" w:type="pct"/>
            <w:tcBorders>
              <w:top w:val="single" w:sz="4" w:space="0" w:color="000000"/>
              <w:left w:val="single" w:sz="4" w:space="0" w:color="000000"/>
              <w:bottom w:val="nil"/>
              <w:right w:val="single" w:sz="4" w:space="0" w:color="000000"/>
            </w:tcBorders>
            <w:vAlign w:val="center"/>
          </w:tcPr>
          <w:p w14:paraId="378A529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服务对象满意度指标</w:t>
            </w:r>
          </w:p>
        </w:tc>
        <w:tc>
          <w:tcPr>
            <w:tcW w:w="404" w:type="pct"/>
            <w:tcBorders>
              <w:top w:val="single" w:sz="4" w:space="0" w:color="000000"/>
              <w:left w:val="single" w:sz="4" w:space="0" w:color="000000"/>
              <w:bottom w:val="nil"/>
              <w:right w:val="single" w:sz="4" w:space="0" w:color="000000"/>
            </w:tcBorders>
            <w:vAlign w:val="center"/>
          </w:tcPr>
          <w:p w14:paraId="3613DE2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患者满意度</w:t>
            </w:r>
          </w:p>
        </w:tc>
        <w:tc>
          <w:tcPr>
            <w:tcW w:w="404" w:type="pct"/>
            <w:tcBorders>
              <w:top w:val="single" w:sz="4" w:space="0" w:color="000000"/>
              <w:left w:val="single" w:sz="4" w:space="0" w:color="000000"/>
              <w:bottom w:val="nil"/>
              <w:right w:val="single" w:sz="4" w:space="0" w:color="000000"/>
            </w:tcBorders>
            <w:vAlign w:val="center"/>
          </w:tcPr>
          <w:p w14:paraId="294DA5F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72475B3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3A4AA55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w:t>
            </w:r>
          </w:p>
        </w:tc>
        <w:tc>
          <w:tcPr>
            <w:tcW w:w="404" w:type="pct"/>
            <w:tcBorders>
              <w:top w:val="single" w:sz="4" w:space="0" w:color="000000"/>
              <w:left w:val="single" w:sz="4" w:space="0" w:color="000000"/>
              <w:bottom w:val="nil"/>
              <w:right w:val="single" w:sz="4" w:space="0" w:color="000000"/>
            </w:tcBorders>
            <w:vAlign w:val="center"/>
          </w:tcPr>
          <w:p w14:paraId="7E8A24D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80.00</w:t>
            </w:r>
          </w:p>
        </w:tc>
        <w:tc>
          <w:tcPr>
            <w:tcW w:w="404" w:type="pct"/>
            <w:tcBorders>
              <w:top w:val="single" w:sz="4" w:space="0" w:color="000000"/>
              <w:left w:val="single" w:sz="4" w:space="0" w:color="000000"/>
              <w:bottom w:val="nil"/>
              <w:right w:val="single" w:sz="4" w:space="0" w:color="000000"/>
            </w:tcBorders>
            <w:vAlign w:val="center"/>
          </w:tcPr>
          <w:p w14:paraId="78CD7B0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36B8344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507CAFE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1DC5A64F" w14:textId="77777777" w:rsidR="00E17CC3" w:rsidRDefault="00E17CC3">
            <w:pPr>
              <w:jc w:val="center"/>
              <w:rPr>
                <w:rFonts w:ascii="宋体" w:hAnsi="宋体" w:cs="宋体" w:hint="eastAsia"/>
                <w:color w:val="000000"/>
                <w:sz w:val="18"/>
                <w:szCs w:val="18"/>
              </w:rPr>
            </w:pPr>
          </w:p>
        </w:tc>
      </w:tr>
      <w:tr w:rsidR="00E17CC3" w14:paraId="2FCAD4C7" w14:textId="77777777">
        <w:trPr>
          <w:trHeight w:val="840"/>
        </w:trPr>
        <w:tc>
          <w:tcPr>
            <w:tcW w:w="3737" w:type="pct"/>
            <w:gridSpan w:val="9"/>
            <w:tcBorders>
              <w:top w:val="single" w:sz="4" w:space="0" w:color="000000"/>
              <w:left w:val="single" w:sz="4" w:space="0" w:color="000000"/>
              <w:bottom w:val="single" w:sz="4" w:space="0" w:color="000000"/>
              <w:right w:val="single" w:sz="4" w:space="0" w:color="000000"/>
            </w:tcBorders>
            <w:vAlign w:val="center"/>
          </w:tcPr>
          <w:p w14:paraId="37C532E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总分</w:t>
            </w:r>
          </w:p>
        </w:tc>
        <w:tc>
          <w:tcPr>
            <w:tcW w:w="404" w:type="pct"/>
            <w:tcBorders>
              <w:top w:val="single" w:sz="4" w:space="0" w:color="000000"/>
              <w:left w:val="single" w:sz="4" w:space="0" w:color="000000"/>
              <w:bottom w:val="single" w:sz="4" w:space="0" w:color="000000"/>
              <w:right w:val="single" w:sz="4" w:space="0" w:color="000000"/>
            </w:tcBorders>
            <w:vAlign w:val="center"/>
          </w:tcPr>
          <w:p w14:paraId="310D3A0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18" w:type="pct"/>
            <w:tcBorders>
              <w:top w:val="single" w:sz="4" w:space="0" w:color="000000"/>
              <w:left w:val="single" w:sz="4" w:space="0" w:color="000000"/>
              <w:bottom w:val="single" w:sz="4" w:space="0" w:color="000000"/>
              <w:right w:val="single" w:sz="4" w:space="0" w:color="000000"/>
            </w:tcBorders>
            <w:vAlign w:val="center"/>
          </w:tcPr>
          <w:p w14:paraId="17817B2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44A75185" w14:textId="77777777" w:rsidR="00E17CC3" w:rsidRDefault="00E17CC3">
            <w:pPr>
              <w:jc w:val="center"/>
              <w:rPr>
                <w:rFonts w:ascii="宋体" w:hAnsi="宋体" w:cs="宋体" w:hint="eastAsia"/>
                <w:color w:val="000000"/>
                <w:sz w:val="18"/>
                <w:szCs w:val="18"/>
              </w:rPr>
            </w:pPr>
          </w:p>
        </w:tc>
      </w:tr>
    </w:tbl>
    <w:p w14:paraId="1B488D62" w14:textId="77777777" w:rsidR="00E17CC3" w:rsidRDefault="00E17CC3">
      <w:pPr>
        <w:topLinePunct/>
        <w:spacing w:line="520" w:lineRule="exact"/>
        <w:ind w:left="615"/>
        <w:rPr>
          <w:rFonts w:eastAsia="仿宋_GB2312"/>
          <w:color w:val="000000"/>
          <w:kern w:val="0"/>
          <w:sz w:val="27"/>
          <w:szCs w:val="27"/>
        </w:rPr>
      </w:pPr>
    </w:p>
    <w:tbl>
      <w:tblPr>
        <w:tblW w:w="5000" w:type="pct"/>
        <w:tblLook w:val="04A0" w:firstRow="1" w:lastRow="0" w:firstColumn="1" w:lastColumn="0" w:noHBand="0" w:noVBand="1"/>
      </w:tblPr>
      <w:tblGrid>
        <w:gridCol w:w="834"/>
        <w:gridCol w:w="838"/>
        <w:gridCol w:w="834"/>
        <w:gridCol w:w="772"/>
        <w:gridCol w:w="773"/>
        <w:gridCol w:w="777"/>
        <w:gridCol w:w="775"/>
        <w:gridCol w:w="936"/>
        <w:gridCol w:w="773"/>
        <w:gridCol w:w="773"/>
        <w:gridCol w:w="802"/>
        <w:gridCol w:w="843"/>
      </w:tblGrid>
      <w:tr w:rsidR="00E17CC3" w14:paraId="4D5CAFB6" w14:textId="77777777">
        <w:trPr>
          <w:trHeight w:val="960"/>
        </w:trPr>
        <w:tc>
          <w:tcPr>
            <w:tcW w:w="5000" w:type="pct"/>
            <w:gridSpan w:val="12"/>
            <w:tcBorders>
              <w:top w:val="single" w:sz="4" w:space="0" w:color="000000"/>
              <w:left w:val="single" w:sz="4" w:space="0" w:color="000000"/>
              <w:bottom w:val="single" w:sz="4" w:space="0" w:color="000000"/>
              <w:right w:val="single" w:sz="4" w:space="0" w:color="000000"/>
            </w:tcBorders>
            <w:vAlign w:val="center"/>
          </w:tcPr>
          <w:p w14:paraId="044ED028" w14:textId="77777777" w:rsidR="00E17CC3" w:rsidRDefault="00000000">
            <w:pPr>
              <w:widowControl/>
              <w:jc w:val="center"/>
              <w:textAlignment w:val="center"/>
              <w:rPr>
                <w:rFonts w:ascii="宋体" w:hAnsi="宋体" w:cs="宋体" w:hint="eastAsia"/>
                <w:b/>
                <w:bCs/>
                <w:color w:val="000000"/>
                <w:sz w:val="40"/>
                <w:szCs w:val="40"/>
              </w:rPr>
            </w:pPr>
            <w:r>
              <w:rPr>
                <w:rFonts w:ascii="宋体" w:hAnsi="宋体" w:cs="宋体" w:hint="eastAsia"/>
                <w:b/>
                <w:bCs/>
                <w:color w:val="000000"/>
                <w:kern w:val="0"/>
                <w:sz w:val="40"/>
                <w:szCs w:val="40"/>
                <w:lang w:bidi="ar"/>
              </w:rPr>
              <w:t>项目支出绩效自评表</w:t>
            </w:r>
            <w:r>
              <w:rPr>
                <w:rFonts w:ascii="宋体" w:hAnsi="宋体" w:cs="宋体" w:hint="eastAsia"/>
                <w:b/>
                <w:bCs/>
                <w:color w:val="000000"/>
                <w:kern w:val="0"/>
                <w:sz w:val="40"/>
                <w:szCs w:val="40"/>
                <w:lang w:bidi="ar"/>
              </w:rPr>
              <w:br/>
              <w:t>(2024年度）</w:t>
            </w:r>
          </w:p>
        </w:tc>
      </w:tr>
      <w:tr w:rsidR="00E17CC3" w14:paraId="42BDD552"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42271A67"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项目名称</w:t>
            </w:r>
          </w:p>
        </w:tc>
        <w:tc>
          <w:tcPr>
            <w:tcW w:w="4125" w:type="pct"/>
            <w:gridSpan w:val="10"/>
            <w:tcBorders>
              <w:top w:val="single" w:sz="4" w:space="0" w:color="000000"/>
              <w:left w:val="single" w:sz="4" w:space="0" w:color="000000"/>
              <w:bottom w:val="single" w:sz="4" w:space="0" w:color="000000"/>
              <w:right w:val="single" w:sz="4" w:space="0" w:color="000000"/>
            </w:tcBorders>
            <w:vAlign w:val="center"/>
          </w:tcPr>
          <w:p w14:paraId="459C147C"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妇幼能力建设经费</w:t>
            </w:r>
          </w:p>
        </w:tc>
      </w:tr>
      <w:tr w:rsidR="00E17CC3" w14:paraId="4C8248DC"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1B6B804E"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主管部门</w:t>
            </w:r>
          </w:p>
        </w:tc>
        <w:tc>
          <w:tcPr>
            <w:tcW w:w="1650" w:type="pct"/>
            <w:gridSpan w:val="4"/>
            <w:tcBorders>
              <w:top w:val="single" w:sz="4" w:space="0" w:color="000000"/>
              <w:left w:val="single" w:sz="4" w:space="0" w:color="000000"/>
              <w:bottom w:val="single" w:sz="4" w:space="0" w:color="000000"/>
              <w:right w:val="single" w:sz="4" w:space="0" w:color="000000"/>
            </w:tcBorders>
            <w:vAlign w:val="center"/>
          </w:tcPr>
          <w:p w14:paraId="69BC69F4"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鄂尔多斯市卫生健康委员会（鄂尔多斯市中医药管理局）（部门）</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5D261255"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实施单位</w:t>
            </w:r>
          </w:p>
        </w:tc>
        <w:tc>
          <w:tcPr>
            <w:tcW w:w="1666" w:type="pct"/>
            <w:gridSpan w:val="4"/>
            <w:tcBorders>
              <w:top w:val="single" w:sz="4" w:space="0" w:color="000000"/>
              <w:left w:val="single" w:sz="4" w:space="0" w:color="000000"/>
              <w:bottom w:val="single" w:sz="4" w:space="0" w:color="000000"/>
              <w:right w:val="single" w:sz="4" w:space="0" w:color="000000"/>
            </w:tcBorders>
            <w:vAlign w:val="center"/>
          </w:tcPr>
          <w:p w14:paraId="06011CE9"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鄂尔多斯市妇幼保健院（鄂尔多斯市妇幼保健计划生育服务中心）</w:t>
            </w:r>
          </w:p>
        </w:tc>
      </w:tr>
      <w:tr w:rsidR="00E17CC3" w14:paraId="2928A54B"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51B01DB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项目资金</w:t>
            </w:r>
            <w:r>
              <w:rPr>
                <w:rFonts w:ascii="宋体" w:hAnsi="宋体" w:cs="宋体" w:hint="eastAsia"/>
                <w:color w:val="000000"/>
                <w:kern w:val="0"/>
                <w:sz w:val="18"/>
                <w:szCs w:val="18"/>
                <w:lang w:bidi="ar"/>
              </w:rPr>
              <w:br/>
              <w:t>（万元）</w:t>
            </w:r>
          </w:p>
        </w:tc>
        <w:tc>
          <w:tcPr>
            <w:tcW w:w="436" w:type="pct"/>
            <w:tcBorders>
              <w:top w:val="single" w:sz="4" w:space="0" w:color="000000"/>
              <w:left w:val="single" w:sz="4" w:space="0" w:color="000000"/>
              <w:bottom w:val="single" w:sz="4" w:space="0" w:color="000000"/>
              <w:right w:val="single" w:sz="4" w:space="0" w:color="000000"/>
            </w:tcBorders>
            <w:vAlign w:val="center"/>
          </w:tcPr>
          <w:p w14:paraId="4147DF4C" w14:textId="77777777" w:rsidR="00E17CC3" w:rsidRDefault="00E17CC3">
            <w:pP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5D4E3B4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年初预算数</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5464B70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全年预算数</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7B68B31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全年执行数</w:t>
            </w:r>
          </w:p>
        </w:tc>
        <w:tc>
          <w:tcPr>
            <w:tcW w:w="404" w:type="pct"/>
            <w:tcBorders>
              <w:top w:val="single" w:sz="4" w:space="0" w:color="000000"/>
              <w:left w:val="single" w:sz="4" w:space="0" w:color="000000"/>
              <w:bottom w:val="single" w:sz="4" w:space="0" w:color="000000"/>
              <w:right w:val="single" w:sz="4" w:space="0" w:color="000000"/>
            </w:tcBorders>
            <w:vAlign w:val="center"/>
          </w:tcPr>
          <w:p w14:paraId="786D083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58C999E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执行率（%）</w:t>
            </w:r>
          </w:p>
        </w:tc>
        <w:tc>
          <w:tcPr>
            <w:tcW w:w="438" w:type="pct"/>
            <w:tcBorders>
              <w:top w:val="single" w:sz="4" w:space="0" w:color="000000"/>
              <w:left w:val="single" w:sz="4" w:space="0" w:color="000000"/>
              <w:bottom w:val="single" w:sz="4" w:space="0" w:color="000000"/>
              <w:right w:val="single" w:sz="4" w:space="0" w:color="000000"/>
            </w:tcBorders>
            <w:vAlign w:val="center"/>
          </w:tcPr>
          <w:p w14:paraId="74F3823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r>
      <w:tr w:rsidR="00E17CC3" w14:paraId="636856AF"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148014C3"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3C11639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年度资金总额</w:t>
            </w:r>
          </w:p>
        </w:tc>
        <w:tc>
          <w:tcPr>
            <w:tcW w:w="404" w:type="pct"/>
            <w:tcBorders>
              <w:top w:val="single" w:sz="4" w:space="0" w:color="000000"/>
              <w:left w:val="single" w:sz="4" w:space="0" w:color="000000"/>
              <w:bottom w:val="single" w:sz="4" w:space="0" w:color="000000"/>
              <w:right w:val="single" w:sz="4" w:space="0" w:color="000000"/>
            </w:tcBorders>
            <w:vAlign w:val="center"/>
          </w:tcPr>
          <w:p w14:paraId="3D0324BD"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05F2B2B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4965777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140</w:t>
            </w:r>
          </w:p>
        </w:tc>
        <w:tc>
          <w:tcPr>
            <w:tcW w:w="404" w:type="pct"/>
            <w:tcBorders>
              <w:top w:val="single" w:sz="4" w:space="0" w:color="000000"/>
              <w:left w:val="single" w:sz="4" w:space="0" w:color="000000"/>
              <w:bottom w:val="single" w:sz="4" w:space="0" w:color="000000"/>
              <w:right w:val="single" w:sz="4" w:space="0" w:color="000000"/>
            </w:tcBorders>
            <w:vAlign w:val="center"/>
          </w:tcPr>
          <w:p w14:paraId="019FE3C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2CBC8E9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5D39E04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r>
      <w:tr w:rsidR="00E17CC3" w14:paraId="40FD33FB"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2B040394"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513BCE07"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其中：财政拨款</w:t>
            </w:r>
          </w:p>
        </w:tc>
        <w:tc>
          <w:tcPr>
            <w:tcW w:w="404" w:type="pct"/>
            <w:tcBorders>
              <w:top w:val="single" w:sz="4" w:space="0" w:color="000000"/>
              <w:left w:val="single" w:sz="4" w:space="0" w:color="000000"/>
              <w:bottom w:val="single" w:sz="4" w:space="0" w:color="000000"/>
              <w:right w:val="single" w:sz="4" w:space="0" w:color="000000"/>
            </w:tcBorders>
            <w:vAlign w:val="center"/>
          </w:tcPr>
          <w:p w14:paraId="10F756D0"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67F0DDC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3F248AD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35F24EF8"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05AC5BC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4B7C6920"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23A314C9"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63724BDD"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0BEA652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上年结转资金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68062053" w14:textId="77777777" w:rsidR="00E17CC3" w:rsidRDefault="00E17CC3">
            <w:pPr>
              <w:rPr>
                <w:rFonts w:ascii="宋体" w:hAnsi="宋体" w:cs="宋体" w:hint="eastAsia"/>
                <w:color w:val="000000"/>
                <w:sz w:val="18"/>
                <w:szCs w:val="18"/>
              </w:rPr>
            </w:pP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7D4D9C49" w14:textId="77777777" w:rsidR="00E17CC3" w:rsidRDefault="00E17CC3">
            <w:pPr>
              <w:jc w:val="center"/>
              <w:rPr>
                <w:rFonts w:ascii="宋体" w:hAnsi="宋体" w:cs="宋体" w:hint="eastAsia"/>
                <w:color w:val="000000"/>
                <w:sz w:val="18"/>
                <w:szCs w:val="18"/>
              </w:rPr>
            </w:pP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080790B2"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2002E5C7"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30E5DBCA" w14:textId="77777777" w:rsidR="00E17CC3" w:rsidRDefault="00E17CC3">
            <w:pPr>
              <w:jc w:val="center"/>
              <w:rPr>
                <w:rFonts w:ascii="宋体" w:hAnsi="宋体" w:cs="宋体" w:hint="eastAsia"/>
                <w:color w:val="000000"/>
                <w:sz w:val="18"/>
                <w:szCs w:val="18"/>
              </w:rPr>
            </w:pP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73A04BFB"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29DC6D4B"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5CDD0DD7"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5BC5965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其他资金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0AF7BE35"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00B551C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5AB74DB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2C0E3111"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4086DF2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4377FC49"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42221A8A"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5B6A990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年度总体目标</w:t>
            </w: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1C3492B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预期目标</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4099B92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实际完成情况</w:t>
            </w:r>
          </w:p>
        </w:tc>
      </w:tr>
      <w:tr w:rsidR="00E17CC3" w14:paraId="4E9BC654" w14:textId="77777777">
        <w:trPr>
          <w:trHeight w:val="112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1D6D4DA2" w14:textId="77777777" w:rsidR="00E17CC3" w:rsidRDefault="00E17CC3">
            <w:pPr>
              <w:jc w:val="center"/>
              <w:rPr>
                <w:rFonts w:ascii="宋体" w:hAnsi="宋体" w:cs="宋体" w:hint="eastAsia"/>
                <w:color w:val="000000"/>
                <w:sz w:val="18"/>
                <w:szCs w:val="18"/>
              </w:rPr>
            </w:pP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1975B23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按照三级妇幼保健院标准进行规划设置；解决妇幼保健机构基础设施落后问题；加强复合型妇幼健康人才的培养，发展妇科内分泌、乳腺盆底、产后康复、儿童生长发育、儿童心理卫生等妇幼学科建设，不断满足妇女儿童多层</w:t>
            </w:r>
            <w:r>
              <w:rPr>
                <w:rFonts w:ascii="宋体" w:hAnsi="宋体" w:cs="宋体" w:hint="eastAsia"/>
                <w:color w:val="000000"/>
                <w:kern w:val="0"/>
                <w:sz w:val="18"/>
                <w:szCs w:val="18"/>
                <w:lang w:bidi="ar"/>
              </w:rPr>
              <w:lastRenderedPageBreak/>
              <w:t>次、多样化健康需求，提高全市妇幼健康水平，提升全市妇幼健康服务能力。</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2691E3A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lastRenderedPageBreak/>
              <w:t xml:space="preserve"> 完成情况良好</w:t>
            </w:r>
          </w:p>
        </w:tc>
      </w:tr>
      <w:tr w:rsidR="00E17CC3" w14:paraId="76775701" w14:textId="77777777">
        <w:trPr>
          <w:trHeight w:val="380"/>
        </w:trPr>
        <w:tc>
          <w:tcPr>
            <w:tcW w:w="436" w:type="pct"/>
            <w:tcBorders>
              <w:top w:val="single" w:sz="4" w:space="0" w:color="000000"/>
              <w:left w:val="single" w:sz="4" w:space="0" w:color="000000"/>
              <w:bottom w:val="single" w:sz="4" w:space="0" w:color="000000"/>
              <w:right w:val="single" w:sz="4" w:space="0" w:color="000000"/>
            </w:tcBorders>
            <w:vAlign w:val="center"/>
          </w:tcPr>
          <w:p w14:paraId="00290BD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tcBorders>
              <w:top w:val="single" w:sz="4" w:space="0" w:color="000000"/>
              <w:left w:val="single" w:sz="4" w:space="0" w:color="000000"/>
              <w:bottom w:val="single" w:sz="4" w:space="0" w:color="000000"/>
              <w:right w:val="single" w:sz="4" w:space="0" w:color="000000"/>
            </w:tcBorders>
            <w:vAlign w:val="center"/>
          </w:tcPr>
          <w:p w14:paraId="1D0C7EF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一级指标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7AD14A9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二级指标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495A89F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三级指标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5D25279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指标性质</w:t>
            </w:r>
          </w:p>
        </w:tc>
        <w:tc>
          <w:tcPr>
            <w:tcW w:w="405" w:type="pct"/>
            <w:tcBorders>
              <w:top w:val="single" w:sz="4" w:space="0" w:color="000000"/>
              <w:left w:val="single" w:sz="4" w:space="0" w:color="000000"/>
              <w:bottom w:val="single" w:sz="4" w:space="0" w:color="000000"/>
              <w:right w:val="single" w:sz="4" w:space="0" w:color="000000"/>
            </w:tcBorders>
            <w:vAlign w:val="center"/>
          </w:tcPr>
          <w:p w14:paraId="2A66801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指标方向</w:t>
            </w:r>
          </w:p>
        </w:tc>
        <w:tc>
          <w:tcPr>
            <w:tcW w:w="404" w:type="pct"/>
            <w:tcBorders>
              <w:top w:val="single" w:sz="4" w:space="0" w:color="000000"/>
              <w:left w:val="single" w:sz="4" w:space="0" w:color="000000"/>
              <w:bottom w:val="single" w:sz="4" w:space="0" w:color="000000"/>
              <w:right w:val="single" w:sz="4" w:space="0" w:color="000000"/>
            </w:tcBorders>
            <w:vAlign w:val="center"/>
          </w:tcPr>
          <w:p w14:paraId="454C91A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年度指标值</w:t>
            </w:r>
          </w:p>
        </w:tc>
        <w:tc>
          <w:tcPr>
            <w:tcW w:w="404" w:type="pct"/>
            <w:tcBorders>
              <w:top w:val="single" w:sz="4" w:space="0" w:color="000000"/>
              <w:left w:val="single" w:sz="4" w:space="0" w:color="000000"/>
              <w:bottom w:val="single" w:sz="4" w:space="0" w:color="000000"/>
              <w:right w:val="single" w:sz="4" w:space="0" w:color="000000"/>
            </w:tcBorders>
            <w:vAlign w:val="center"/>
          </w:tcPr>
          <w:p w14:paraId="607A201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实际完成值</w:t>
            </w:r>
          </w:p>
        </w:tc>
        <w:tc>
          <w:tcPr>
            <w:tcW w:w="404" w:type="pct"/>
            <w:tcBorders>
              <w:top w:val="single" w:sz="4" w:space="0" w:color="000000"/>
              <w:left w:val="single" w:sz="4" w:space="0" w:color="000000"/>
              <w:bottom w:val="single" w:sz="4" w:space="0" w:color="000000"/>
              <w:right w:val="single" w:sz="4" w:space="0" w:color="000000"/>
            </w:tcBorders>
            <w:vAlign w:val="center"/>
          </w:tcPr>
          <w:p w14:paraId="3986C54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计量单位</w:t>
            </w:r>
          </w:p>
        </w:tc>
        <w:tc>
          <w:tcPr>
            <w:tcW w:w="404" w:type="pct"/>
            <w:tcBorders>
              <w:top w:val="single" w:sz="4" w:space="0" w:color="000000"/>
              <w:left w:val="single" w:sz="4" w:space="0" w:color="000000"/>
              <w:bottom w:val="single" w:sz="4" w:space="0" w:color="000000"/>
              <w:right w:val="single" w:sz="4" w:space="0" w:color="000000"/>
            </w:tcBorders>
            <w:vAlign w:val="center"/>
          </w:tcPr>
          <w:p w14:paraId="0014555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418" w:type="pct"/>
            <w:tcBorders>
              <w:top w:val="single" w:sz="4" w:space="0" w:color="000000"/>
              <w:left w:val="single" w:sz="4" w:space="0" w:color="000000"/>
              <w:bottom w:val="single" w:sz="4" w:space="0" w:color="000000"/>
              <w:right w:val="single" w:sz="4" w:space="0" w:color="000000"/>
            </w:tcBorders>
            <w:vAlign w:val="center"/>
          </w:tcPr>
          <w:p w14:paraId="04D8241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c>
          <w:tcPr>
            <w:tcW w:w="438" w:type="pct"/>
            <w:tcBorders>
              <w:top w:val="single" w:sz="4" w:space="0" w:color="000000"/>
              <w:left w:val="single" w:sz="4" w:space="0" w:color="000000"/>
              <w:bottom w:val="single" w:sz="4" w:space="0" w:color="000000"/>
              <w:right w:val="single" w:sz="4" w:space="0" w:color="000000"/>
            </w:tcBorders>
            <w:vAlign w:val="center"/>
          </w:tcPr>
          <w:p w14:paraId="04F8029B"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偏差原因分析及改进措施</w:t>
            </w:r>
          </w:p>
        </w:tc>
      </w:tr>
      <w:tr w:rsidR="00E17CC3" w14:paraId="26D657D8" w14:textId="77777777">
        <w:trPr>
          <w:trHeight w:val="840"/>
        </w:trPr>
        <w:tc>
          <w:tcPr>
            <w:tcW w:w="436" w:type="pct"/>
            <w:vMerge w:val="restart"/>
            <w:tcBorders>
              <w:top w:val="single" w:sz="4" w:space="0" w:color="000000"/>
              <w:left w:val="single" w:sz="4" w:space="0" w:color="000000"/>
              <w:bottom w:val="nil"/>
              <w:right w:val="single" w:sz="4" w:space="0" w:color="000000"/>
            </w:tcBorders>
            <w:vAlign w:val="center"/>
          </w:tcPr>
          <w:p w14:paraId="130502A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vMerge w:val="restart"/>
            <w:tcBorders>
              <w:top w:val="single" w:sz="4" w:space="0" w:color="000000"/>
              <w:left w:val="single" w:sz="4" w:space="0" w:color="000000"/>
              <w:bottom w:val="nil"/>
              <w:right w:val="single" w:sz="4" w:space="0" w:color="000000"/>
            </w:tcBorders>
            <w:vAlign w:val="center"/>
          </w:tcPr>
          <w:p w14:paraId="76ED56F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产出指标</w:t>
            </w:r>
          </w:p>
        </w:tc>
        <w:tc>
          <w:tcPr>
            <w:tcW w:w="436" w:type="pct"/>
            <w:vMerge w:val="restart"/>
            <w:tcBorders>
              <w:top w:val="single" w:sz="4" w:space="0" w:color="000000"/>
              <w:left w:val="single" w:sz="4" w:space="0" w:color="000000"/>
              <w:bottom w:val="nil"/>
              <w:right w:val="single" w:sz="4" w:space="0" w:color="000000"/>
            </w:tcBorders>
            <w:vAlign w:val="center"/>
          </w:tcPr>
          <w:p w14:paraId="2B02236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数量指标</w:t>
            </w:r>
          </w:p>
        </w:tc>
        <w:tc>
          <w:tcPr>
            <w:tcW w:w="404" w:type="pct"/>
            <w:tcBorders>
              <w:top w:val="single" w:sz="4" w:space="0" w:color="000000"/>
              <w:left w:val="single" w:sz="4" w:space="0" w:color="000000"/>
              <w:bottom w:val="nil"/>
              <w:right w:val="single" w:sz="4" w:space="0" w:color="000000"/>
            </w:tcBorders>
            <w:vAlign w:val="center"/>
          </w:tcPr>
          <w:p w14:paraId="69AFA18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专科建设数量</w:t>
            </w:r>
          </w:p>
        </w:tc>
        <w:tc>
          <w:tcPr>
            <w:tcW w:w="404" w:type="pct"/>
            <w:tcBorders>
              <w:top w:val="single" w:sz="4" w:space="0" w:color="000000"/>
              <w:left w:val="single" w:sz="4" w:space="0" w:color="000000"/>
              <w:bottom w:val="nil"/>
              <w:right w:val="single" w:sz="4" w:space="0" w:color="000000"/>
            </w:tcBorders>
            <w:vAlign w:val="center"/>
          </w:tcPr>
          <w:p w14:paraId="480BA48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292B67F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3AF7179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w:t>
            </w:r>
          </w:p>
        </w:tc>
        <w:tc>
          <w:tcPr>
            <w:tcW w:w="404" w:type="pct"/>
            <w:tcBorders>
              <w:top w:val="single" w:sz="4" w:space="0" w:color="000000"/>
              <w:left w:val="single" w:sz="4" w:space="0" w:color="000000"/>
              <w:bottom w:val="nil"/>
              <w:right w:val="single" w:sz="4" w:space="0" w:color="000000"/>
            </w:tcBorders>
            <w:vAlign w:val="center"/>
          </w:tcPr>
          <w:p w14:paraId="5E0B5DF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2.00</w:t>
            </w:r>
          </w:p>
        </w:tc>
        <w:tc>
          <w:tcPr>
            <w:tcW w:w="404" w:type="pct"/>
            <w:tcBorders>
              <w:top w:val="single" w:sz="4" w:space="0" w:color="000000"/>
              <w:left w:val="single" w:sz="4" w:space="0" w:color="000000"/>
              <w:bottom w:val="nil"/>
              <w:right w:val="single" w:sz="4" w:space="0" w:color="000000"/>
            </w:tcBorders>
            <w:vAlign w:val="center"/>
          </w:tcPr>
          <w:p w14:paraId="0B33177E" w14:textId="77777777" w:rsidR="00E17CC3" w:rsidRDefault="00000000">
            <w:pPr>
              <w:widowControl/>
              <w:jc w:val="center"/>
              <w:textAlignment w:val="center"/>
              <w:rPr>
                <w:rFonts w:ascii="宋体" w:hAnsi="宋体" w:cs="宋体" w:hint="eastAsia"/>
                <w:color w:val="000000"/>
                <w:sz w:val="18"/>
                <w:szCs w:val="18"/>
              </w:rPr>
            </w:pPr>
            <w:proofErr w:type="gramStart"/>
            <w:r>
              <w:rPr>
                <w:rFonts w:ascii="宋体" w:hAnsi="宋体" w:cs="宋体" w:hint="eastAsia"/>
                <w:color w:val="000000"/>
                <w:kern w:val="0"/>
                <w:sz w:val="18"/>
                <w:szCs w:val="18"/>
                <w:lang w:bidi="ar"/>
              </w:rPr>
              <w:t>个</w:t>
            </w:r>
            <w:proofErr w:type="gramEnd"/>
          </w:p>
        </w:tc>
        <w:tc>
          <w:tcPr>
            <w:tcW w:w="404" w:type="pct"/>
            <w:tcBorders>
              <w:top w:val="single" w:sz="4" w:space="0" w:color="000000"/>
              <w:left w:val="single" w:sz="4" w:space="0" w:color="000000"/>
              <w:bottom w:val="nil"/>
              <w:right w:val="single" w:sz="4" w:space="0" w:color="000000"/>
            </w:tcBorders>
            <w:vAlign w:val="center"/>
          </w:tcPr>
          <w:p w14:paraId="136520E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48081A1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7103A193" w14:textId="77777777" w:rsidR="00E17CC3" w:rsidRDefault="00E17CC3">
            <w:pPr>
              <w:jc w:val="center"/>
              <w:rPr>
                <w:rFonts w:ascii="宋体" w:hAnsi="宋体" w:cs="宋体" w:hint="eastAsia"/>
                <w:color w:val="000000"/>
                <w:sz w:val="18"/>
                <w:szCs w:val="18"/>
              </w:rPr>
            </w:pPr>
          </w:p>
        </w:tc>
      </w:tr>
      <w:tr w:rsidR="00E17CC3" w14:paraId="4E188D2B"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5614F105"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6D2690C8"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5EC5677F"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2A1328B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参与学习人数</w:t>
            </w:r>
          </w:p>
        </w:tc>
        <w:tc>
          <w:tcPr>
            <w:tcW w:w="404" w:type="pct"/>
            <w:tcBorders>
              <w:top w:val="single" w:sz="4" w:space="0" w:color="000000"/>
              <w:left w:val="single" w:sz="4" w:space="0" w:color="000000"/>
              <w:bottom w:val="nil"/>
              <w:right w:val="single" w:sz="4" w:space="0" w:color="000000"/>
            </w:tcBorders>
            <w:vAlign w:val="center"/>
          </w:tcPr>
          <w:p w14:paraId="73A5F01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08D078C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42BDD57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404" w:type="pct"/>
            <w:tcBorders>
              <w:top w:val="single" w:sz="4" w:space="0" w:color="000000"/>
              <w:left w:val="single" w:sz="4" w:space="0" w:color="000000"/>
              <w:bottom w:val="nil"/>
              <w:right w:val="single" w:sz="4" w:space="0" w:color="000000"/>
            </w:tcBorders>
            <w:vAlign w:val="center"/>
          </w:tcPr>
          <w:p w14:paraId="1E9B951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30.00</w:t>
            </w:r>
          </w:p>
        </w:tc>
        <w:tc>
          <w:tcPr>
            <w:tcW w:w="404" w:type="pct"/>
            <w:tcBorders>
              <w:top w:val="single" w:sz="4" w:space="0" w:color="000000"/>
              <w:left w:val="single" w:sz="4" w:space="0" w:color="000000"/>
              <w:bottom w:val="nil"/>
              <w:right w:val="single" w:sz="4" w:space="0" w:color="000000"/>
            </w:tcBorders>
            <w:vAlign w:val="center"/>
          </w:tcPr>
          <w:p w14:paraId="63D7FA3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4" w:type="pct"/>
            <w:tcBorders>
              <w:top w:val="single" w:sz="4" w:space="0" w:color="000000"/>
              <w:left w:val="single" w:sz="4" w:space="0" w:color="000000"/>
              <w:bottom w:val="nil"/>
              <w:right w:val="single" w:sz="4" w:space="0" w:color="000000"/>
            </w:tcBorders>
            <w:vAlign w:val="center"/>
          </w:tcPr>
          <w:p w14:paraId="628EA50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70D0BAD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7BC55F26" w14:textId="77777777" w:rsidR="00E17CC3" w:rsidRDefault="00E17CC3">
            <w:pPr>
              <w:jc w:val="center"/>
              <w:rPr>
                <w:rFonts w:ascii="宋体" w:hAnsi="宋体" w:cs="宋体" w:hint="eastAsia"/>
                <w:color w:val="000000"/>
                <w:sz w:val="18"/>
                <w:szCs w:val="18"/>
              </w:rPr>
            </w:pPr>
          </w:p>
        </w:tc>
      </w:tr>
      <w:tr w:rsidR="00E17CC3" w14:paraId="7F983A4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50147F88"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0701201"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5910895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质量指标</w:t>
            </w:r>
          </w:p>
        </w:tc>
        <w:tc>
          <w:tcPr>
            <w:tcW w:w="404" w:type="pct"/>
            <w:tcBorders>
              <w:top w:val="single" w:sz="4" w:space="0" w:color="000000"/>
              <w:left w:val="single" w:sz="4" w:space="0" w:color="000000"/>
              <w:bottom w:val="nil"/>
              <w:right w:val="single" w:sz="4" w:space="0" w:color="000000"/>
            </w:tcBorders>
            <w:vAlign w:val="center"/>
          </w:tcPr>
          <w:p w14:paraId="7BF69A8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中医药参与率</w:t>
            </w:r>
          </w:p>
        </w:tc>
        <w:tc>
          <w:tcPr>
            <w:tcW w:w="404" w:type="pct"/>
            <w:tcBorders>
              <w:top w:val="single" w:sz="4" w:space="0" w:color="000000"/>
              <w:left w:val="single" w:sz="4" w:space="0" w:color="000000"/>
              <w:bottom w:val="nil"/>
              <w:right w:val="single" w:sz="4" w:space="0" w:color="000000"/>
            </w:tcBorders>
            <w:vAlign w:val="center"/>
          </w:tcPr>
          <w:p w14:paraId="3F2A18A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79BBD7E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5B43AED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404" w:type="pct"/>
            <w:tcBorders>
              <w:top w:val="single" w:sz="4" w:space="0" w:color="000000"/>
              <w:left w:val="single" w:sz="4" w:space="0" w:color="000000"/>
              <w:bottom w:val="nil"/>
              <w:right w:val="single" w:sz="4" w:space="0" w:color="000000"/>
            </w:tcBorders>
            <w:vAlign w:val="center"/>
          </w:tcPr>
          <w:p w14:paraId="46B212D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30.00</w:t>
            </w:r>
          </w:p>
        </w:tc>
        <w:tc>
          <w:tcPr>
            <w:tcW w:w="404" w:type="pct"/>
            <w:tcBorders>
              <w:top w:val="single" w:sz="4" w:space="0" w:color="000000"/>
              <w:left w:val="single" w:sz="4" w:space="0" w:color="000000"/>
              <w:bottom w:val="nil"/>
              <w:right w:val="single" w:sz="4" w:space="0" w:color="000000"/>
            </w:tcBorders>
            <w:vAlign w:val="center"/>
          </w:tcPr>
          <w:p w14:paraId="65BA8FF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27B32B1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7369000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4026046D" w14:textId="77777777" w:rsidR="00E17CC3" w:rsidRDefault="00E17CC3">
            <w:pPr>
              <w:jc w:val="center"/>
              <w:rPr>
                <w:rFonts w:ascii="宋体" w:hAnsi="宋体" w:cs="宋体" w:hint="eastAsia"/>
                <w:color w:val="000000"/>
                <w:sz w:val="18"/>
                <w:szCs w:val="18"/>
              </w:rPr>
            </w:pPr>
          </w:p>
        </w:tc>
      </w:tr>
      <w:tr w:rsidR="00E17CC3" w14:paraId="32C9AC20"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2527E48"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135719AD"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9EA1BF6"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1343ACF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外派学习率</w:t>
            </w:r>
          </w:p>
        </w:tc>
        <w:tc>
          <w:tcPr>
            <w:tcW w:w="404" w:type="pct"/>
            <w:tcBorders>
              <w:top w:val="single" w:sz="4" w:space="0" w:color="000000"/>
              <w:left w:val="single" w:sz="4" w:space="0" w:color="000000"/>
              <w:bottom w:val="nil"/>
              <w:right w:val="single" w:sz="4" w:space="0" w:color="000000"/>
            </w:tcBorders>
            <w:vAlign w:val="center"/>
          </w:tcPr>
          <w:p w14:paraId="213D0A7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06AA3DC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3FDFE4C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w:t>
            </w:r>
          </w:p>
        </w:tc>
        <w:tc>
          <w:tcPr>
            <w:tcW w:w="404" w:type="pct"/>
            <w:tcBorders>
              <w:top w:val="single" w:sz="4" w:space="0" w:color="000000"/>
              <w:left w:val="single" w:sz="4" w:space="0" w:color="000000"/>
              <w:bottom w:val="nil"/>
              <w:right w:val="single" w:sz="4" w:space="0" w:color="000000"/>
            </w:tcBorders>
            <w:vAlign w:val="center"/>
          </w:tcPr>
          <w:p w14:paraId="5CC0333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80.00</w:t>
            </w:r>
          </w:p>
        </w:tc>
        <w:tc>
          <w:tcPr>
            <w:tcW w:w="404" w:type="pct"/>
            <w:tcBorders>
              <w:top w:val="single" w:sz="4" w:space="0" w:color="000000"/>
              <w:left w:val="single" w:sz="4" w:space="0" w:color="000000"/>
              <w:bottom w:val="nil"/>
              <w:right w:val="single" w:sz="4" w:space="0" w:color="000000"/>
            </w:tcBorders>
            <w:vAlign w:val="center"/>
          </w:tcPr>
          <w:p w14:paraId="08D7BE6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5D27EDF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552FB2E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750E04C2" w14:textId="77777777" w:rsidR="00E17CC3" w:rsidRDefault="00E17CC3">
            <w:pPr>
              <w:jc w:val="center"/>
              <w:rPr>
                <w:rFonts w:ascii="宋体" w:hAnsi="宋体" w:cs="宋体" w:hint="eastAsia"/>
                <w:color w:val="000000"/>
                <w:sz w:val="18"/>
                <w:szCs w:val="18"/>
              </w:rPr>
            </w:pPr>
          </w:p>
        </w:tc>
      </w:tr>
      <w:tr w:rsidR="00E17CC3" w14:paraId="35E3D76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8464225"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17670379"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2FB321A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时效指标</w:t>
            </w:r>
          </w:p>
        </w:tc>
        <w:tc>
          <w:tcPr>
            <w:tcW w:w="404" w:type="pct"/>
            <w:tcBorders>
              <w:top w:val="single" w:sz="4" w:space="0" w:color="000000"/>
              <w:left w:val="single" w:sz="4" w:space="0" w:color="000000"/>
              <w:bottom w:val="nil"/>
              <w:right w:val="single" w:sz="4" w:space="0" w:color="000000"/>
            </w:tcBorders>
            <w:vAlign w:val="center"/>
          </w:tcPr>
          <w:p w14:paraId="03EFB55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每次学习时间</w:t>
            </w:r>
          </w:p>
        </w:tc>
        <w:tc>
          <w:tcPr>
            <w:tcW w:w="404" w:type="pct"/>
            <w:tcBorders>
              <w:top w:val="single" w:sz="4" w:space="0" w:color="000000"/>
              <w:left w:val="single" w:sz="4" w:space="0" w:color="000000"/>
              <w:bottom w:val="nil"/>
              <w:right w:val="single" w:sz="4" w:space="0" w:color="000000"/>
            </w:tcBorders>
            <w:vAlign w:val="center"/>
          </w:tcPr>
          <w:p w14:paraId="7F5113E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5C7D843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343F45C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6D32FBA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602E6EC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天/人</w:t>
            </w:r>
          </w:p>
        </w:tc>
        <w:tc>
          <w:tcPr>
            <w:tcW w:w="404" w:type="pct"/>
            <w:tcBorders>
              <w:top w:val="single" w:sz="4" w:space="0" w:color="000000"/>
              <w:left w:val="single" w:sz="4" w:space="0" w:color="000000"/>
              <w:bottom w:val="nil"/>
              <w:right w:val="single" w:sz="4" w:space="0" w:color="000000"/>
            </w:tcBorders>
            <w:vAlign w:val="center"/>
          </w:tcPr>
          <w:p w14:paraId="0C4D14D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369D0F4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61EB86AF" w14:textId="77777777" w:rsidR="00E17CC3" w:rsidRDefault="00E17CC3">
            <w:pPr>
              <w:jc w:val="center"/>
              <w:rPr>
                <w:rFonts w:ascii="宋体" w:hAnsi="宋体" w:cs="宋体" w:hint="eastAsia"/>
                <w:color w:val="000000"/>
                <w:sz w:val="18"/>
                <w:szCs w:val="18"/>
              </w:rPr>
            </w:pPr>
          </w:p>
        </w:tc>
      </w:tr>
      <w:tr w:rsidR="00E17CC3" w14:paraId="35700224"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8BA7E13"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09B3903"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214F2D6B"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417FD9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项目实施时间</w:t>
            </w:r>
          </w:p>
        </w:tc>
        <w:tc>
          <w:tcPr>
            <w:tcW w:w="404" w:type="pct"/>
            <w:tcBorders>
              <w:top w:val="single" w:sz="4" w:space="0" w:color="000000"/>
              <w:left w:val="single" w:sz="4" w:space="0" w:color="000000"/>
              <w:bottom w:val="nil"/>
              <w:right w:val="single" w:sz="4" w:space="0" w:color="000000"/>
            </w:tcBorders>
            <w:vAlign w:val="center"/>
          </w:tcPr>
          <w:p w14:paraId="411F9C1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695E3CF2"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A83E21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2024年12月31日</w:t>
            </w:r>
          </w:p>
        </w:tc>
        <w:tc>
          <w:tcPr>
            <w:tcW w:w="404" w:type="pct"/>
            <w:tcBorders>
              <w:top w:val="single" w:sz="4" w:space="0" w:color="000000"/>
              <w:left w:val="single" w:sz="4" w:space="0" w:color="000000"/>
              <w:bottom w:val="nil"/>
              <w:right w:val="single" w:sz="4" w:space="0" w:color="000000"/>
            </w:tcBorders>
            <w:vAlign w:val="center"/>
          </w:tcPr>
          <w:p w14:paraId="7714A66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2024年12月31日</w:t>
            </w:r>
          </w:p>
        </w:tc>
        <w:tc>
          <w:tcPr>
            <w:tcW w:w="404" w:type="pct"/>
            <w:tcBorders>
              <w:top w:val="single" w:sz="4" w:space="0" w:color="000000"/>
              <w:left w:val="single" w:sz="4" w:space="0" w:color="000000"/>
              <w:bottom w:val="nil"/>
              <w:right w:val="single" w:sz="4" w:space="0" w:color="000000"/>
            </w:tcBorders>
            <w:vAlign w:val="center"/>
          </w:tcPr>
          <w:p w14:paraId="23022065"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7AC67B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5133728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5441D011" w14:textId="77777777" w:rsidR="00E17CC3" w:rsidRDefault="00E17CC3">
            <w:pPr>
              <w:jc w:val="center"/>
              <w:rPr>
                <w:rFonts w:ascii="宋体" w:hAnsi="宋体" w:cs="宋体" w:hint="eastAsia"/>
                <w:color w:val="000000"/>
                <w:sz w:val="18"/>
                <w:szCs w:val="18"/>
              </w:rPr>
            </w:pPr>
          </w:p>
        </w:tc>
      </w:tr>
      <w:tr w:rsidR="00E17CC3" w14:paraId="6C8801B9"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E8C8F53"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69FFE7A6"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0ECF69B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成本指标</w:t>
            </w:r>
          </w:p>
        </w:tc>
        <w:tc>
          <w:tcPr>
            <w:tcW w:w="404" w:type="pct"/>
            <w:tcBorders>
              <w:top w:val="single" w:sz="4" w:space="0" w:color="000000"/>
              <w:left w:val="single" w:sz="4" w:space="0" w:color="000000"/>
              <w:bottom w:val="nil"/>
              <w:right w:val="single" w:sz="4" w:space="0" w:color="000000"/>
            </w:tcBorders>
            <w:vAlign w:val="center"/>
          </w:tcPr>
          <w:p w14:paraId="70B7B22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项目总成本</w:t>
            </w:r>
          </w:p>
        </w:tc>
        <w:tc>
          <w:tcPr>
            <w:tcW w:w="404" w:type="pct"/>
            <w:tcBorders>
              <w:top w:val="single" w:sz="4" w:space="0" w:color="000000"/>
              <w:left w:val="single" w:sz="4" w:space="0" w:color="000000"/>
              <w:bottom w:val="nil"/>
              <w:right w:val="single" w:sz="4" w:space="0" w:color="000000"/>
            </w:tcBorders>
            <w:vAlign w:val="center"/>
          </w:tcPr>
          <w:p w14:paraId="5EA9925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反向</w:t>
            </w:r>
          </w:p>
        </w:tc>
        <w:tc>
          <w:tcPr>
            <w:tcW w:w="405" w:type="pct"/>
            <w:tcBorders>
              <w:top w:val="single" w:sz="4" w:space="0" w:color="000000"/>
              <w:left w:val="single" w:sz="4" w:space="0" w:color="000000"/>
              <w:bottom w:val="nil"/>
              <w:right w:val="single" w:sz="4" w:space="0" w:color="000000"/>
            </w:tcBorders>
            <w:vAlign w:val="center"/>
          </w:tcPr>
          <w:p w14:paraId="3C0863A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3FEE83B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140</w:t>
            </w:r>
          </w:p>
        </w:tc>
        <w:tc>
          <w:tcPr>
            <w:tcW w:w="404" w:type="pct"/>
            <w:tcBorders>
              <w:top w:val="single" w:sz="4" w:space="0" w:color="000000"/>
              <w:left w:val="single" w:sz="4" w:space="0" w:color="000000"/>
              <w:bottom w:val="nil"/>
              <w:right w:val="single" w:sz="4" w:space="0" w:color="000000"/>
            </w:tcBorders>
            <w:vAlign w:val="center"/>
          </w:tcPr>
          <w:p w14:paraId="0EDD5CC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140.00</w:t>
            </w:r>
          </w:p>
        </w:tc>
        <w:tc>
          <w:tcPr>
            <w:tcW w:w="404" w:type="pct"/>
            <w:tcBorders>
              <w:top w:val="single" w:sz="4" w:space="0" w:color="000000"/>
              <w:left w:val="single" w:sz="4" w:space="0" w:color="000000"/>
              <w:bottom w:val="nil"/>
              <w:right w:val="single" w:sz="4" w:space="0" w:color="000000"/>
            </w:tcBorders>
            <w:vAlign w:val="center"/>
          </w:tcPr>
          <w:p w14:paraId="78F9238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万元</w:t>
            </w:r>
          </w:p>
        </w:tc>
        <w:tc>
          <w:tcPr>
            <w:tcW w:w="404" w:type="pct"/>
            <w:tcBorders>
              <w:top w:val="single" w:sz="4" w:space="0" w:color="000000"/>
              <w:left w:val="single" w:sz="4" w:space="0" w:color="000000"/>
              <w:bottom w:val="nil"/>
              <w:right w:val="single" w:sz="4" w:space="0" w:color="000000"/>
            </w:tcBorders>
            <w:vAlign w:val="center"/>
          </w:tcPr>
          <w:p w14:paraId="6DDA1AD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3951ABD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0AC1A851" w14:textId="77777777" w:rsidR="00E17CC3" w:rsidRDefault="00E17CC3">
            <w:pPr>
              <w:jc w:val="center"/>
              <w:rPr>
                <w:rFonts w:ascii="宋体" w:hAnsi="宋体" w:cs="宋体" w:hint="eastAsia"/>
                <w:color w:val="000000"/>
                <w:sz w:val="18"/>
                <w:szCs w:val="18"/>
              </w:rPr>
            </w:pPr>
          </w:p>
        </w:tc>
      </w:tr>
      <w:tr w:rsidR="00E17CC3" w14:paraId="59CA7E49"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0E2D30F6"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6BC04D0E"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C90AC0C"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1EFD64D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人员学习成本</w:t>
            </w:r>
          </w:p>
        </w:tc>
        <w:tc>
          <w:tcPr>
            <w:tcW w:w="404" w:type="pct"/>
            <w:tcBorders>
              <w:top w:val="single" w:sz="4" w:space="0" w:color="000000"/>
              <w:left w:val="single" w:sz="4" w:space="0" w:color="000000"/>
              <w:bottom w:val="nil"/>
              <w:right w:val="single" w:sz="4" w:space="0" w:color="000000"/>
            </w:tcBorders>
            <w:vAlign w:val="center"/>
          </w:tcPr>
          <w:p w14:paraId="41966C0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反向</w:t>
            </w:r>
          </w:p>
        </w:tc>
        <w:tc>
          <w:tcPr>
            <w:tcW w:w="405" w:type="pct"/>
            <w:tcBorders>
              <w:top w:val="single" w:sz="4" w:space="0" w:color="000000"/>
              <w:left w:val="single" w:sz="4" w:space="0" w:color="000000"/>
              <w:bottom w:val="nil"/>
              <w:right w:val="single" w:sz="4" w:space="0" w:color="000000"/>
            </w:tcBorders>
            <w:vAlign w:val="center"/>
          </w:tcPr>
          <w:p w14:paraId="3C28E7A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小于等于</w:t>
            </w:r>
          </w:p>
        </w:tc>
        <w:tc>
          <w:tcPr>
            <w:tcW w:w="404" w:type="pct"/>
            <w:tcBorders>
              <w:top w:val="single" w:sz="4" w:space="0" w:color="000000"/>
              <w:left w:val="single" w:sz="4" w:space="0" w:color="000000"/>
              <w:bottom w:val="nil"/>
              <w:right w:val="single" w:sz="4" w:space="0" w:color="000000"/>
            </w:tcBorders>
            <w:vAlign w:val="center"/>
          </w:tcPr>
          <w:p w14:paraId="05E1B9D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04" w:type="pct"/>
            <w:tcBorders>
              <w:top w:val="single" w:sz="4" w:space="0" w:color="000000"/>
              <w:left w:val="single" w:sz="4" w:space="0" w:color="000000"/>
              <w:bottom w:val="nil"/>
              <w:right w:val="single" w:sz="4" w:space="0" w:color="000000"/>
            </w:tcBorders>
            <w:vAlign w:val="center"/>
          </w:tcPr>
          <w:p w14:paraId="7EB5A11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04" w:type="pct"/>
            <w:tcBorders>
              <w:top w:val="single" w:sz="4" w:space="0" w:color="000000"/>
              <w:left w:val="single" w:sz="4" w:space="0" w:color="000000"/>
              <w:bottom w:val="nil"/>
              <w:right w:val="single" w:sz="4" w:space="0" w:color="000000"/>
            </w:tcBorders>
            <w:vAlign w:val="center"/>
          </w:tcPr>
          <w:p w14:paraId="3768D12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元/人</w:t>
            </w:r>
          </w:p>
        </w:tc>
        <w:tc>
          <w:tcPr>
            <w:tcW w:w="404" w:type="pct"/>
            <w:tcBorders>
              <w:top w:val="single" w:sz="4" w:space="0" w:color="000000"/>
              <w:left w:val="single" w:sz="4" w:space="0" w:color="000000"/>
              <w:bottom w:val="nil"/>
              <w:right w:val="single" w:sz="4" w:space="0" w:color="000000"/>
            </w:tcBorders>
            <w:vAlign w:val="center"/>
          </w:tcPr>
          <w:p w14:paraId="6003A56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3A18100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481FBB28" w14:textId="77777777" w:rsidR="00E17CC3" w:rsidRDefault="00E17CC3">
            <w:pPr>
              <w:jc w:val="center"/>
              <w:rPr>
                <w:rFonts w:ascii="宋体" w:hAnsi="宋体" w:cs="宋体" w:hint="eastAsia"/>
                <w:color w:val="000000"/>
                <w:sz w:val="18"/>
                <w:szCs w:val="18"/>
              </w:rPr>
            </w:pPr>
          </w:p>
        </w:tc>
      </w:tr>
      <w:tr w:rsidR="00E17CC3" w14:paraId="1291F123"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4BEA64A3" w14:textId="77777777" w:rsidR="00E17CC3" w:rsidRDefault="00E17CC3">
            <w:pPr>
              <w:jc w:val="center"/>
              <w:rPr>
                <w:rFonts w:ascii="宋体" w:hAnsi="宋体" w:cs="宋体" w:hint="eastAsia"/>
                <w:color w:val="000000"/>
                <w:sz w:val="18"/>
                <w:szCs w:val="18"/>
              </w:rPr>
            </w:pPr>
          </w:p>
        </w:tc>
        <w:tc>
          <w:tcPr>
            <w:tcW w:w="437" w:type="pct"/>
            <w:vMerge w:val="restart"/>
            <w:tcBorders>
              <w:top w:val="single" w:sz="4" w:space="0" w:color="000000"/>
              <w:left w:val="single" w:sz="4" w:space="0" w:color="000000"/>
              <w:bottom w:val="nil"/>
              <w:right w:val="single" w:sz="4" w:space="0" w:color="000000"/>
            </w:tcBorders>
            <w:vAlign w:val="center"/>
          </w:tcPr>
          <w:p w14:paraId="767E6C3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效益指标</w:t>
            </w:r>
          </w:p>
        </w:tc>
        <w:tc>
          <w:tcPr>
            <w:tcW w:w="436" w:type="pct"/>
            <w:tcBorders>
              <w:top w:val="single" w:sz="4" w:space="0" w:color="000000"/>
              <w:left w:val="single" w:sz="4" w:space="0" w:color="000000"/>
              <w:bottom w:val="nil"/>
              <w:right w:val="single" w:sz="4" w:space="0" w:color="000000"/>
            </w:tcBorders>
            <w:vAlign w:val="center"/>
          </w:tcPr>
          <w:p w14:paraId="1208C0B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社会效益指标</w:t>
            </w:r>
          </w:p>
        </w:tc>
        <w:tc>
          <w:tcPr>
            <w:tcW w:w="404" w:type="pct"/>
            <w:tcBorders>
              <w:top w:val="single" w:sz="4" w:space="0" w:color="000000"/>
              <w:left w:val="single" w:sz="4" w:space="0" w:color="000000"/>
              <w:bottom w:val="nil"/>
              <w:right w:val="single" w:sz="4" w:space="0" w:color="000000"/>
            </w:tcBorders>
            <w:vAlign w:val="center"/>
          </w:tcPr>
          <w:p w14:paraId="30AE8AB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提高妇幼健康水平</w:t>
            </w:r>
          </w:p>
        </w:tc>
        <w:tc>
          <w:tcPr>
            <w:tcW w:w="404" w:type="pct"/>
            <w:tcBorders>
              <w:top w:val="single" w:sz="4" w:space="0" w:color="000000"/>
              <w:left w:val="single" w:sz="4" w:space="0" w:color="000000"/>
              <w:bottom w:val="nil"/>
              <w:right w:val="single" w:sz="4" w:space="0" w:color="000000"/>
            </w:tcBorders>
            <w:vAlign w:val="center"/>
          </w:tcPr>
          <w:p w14:paraId="07B2946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3DB8A3E7"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127EEA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有所提高</w:t>
            </w:r>
          </w:p>
        </w:tc>
        <w:tc>
          <w:tcPr>
            <w:tcW w:w="404" w:type="pct"/>
            <w:tcBorders>
              <w:top w:val="single" w:sz="4" w:space="0" w:color="000000"/>
              <w:left w:val="single" w:sz="4" w:space="0" w:color="000000"/>
              <w:bottom w:val="nil"/>
              <w:right w:val="single" w:sz="4" w:space="0" w:color="000000"/>
            </w:tcBorders>
            <w:vAlign w:val="center"/>
          </w:tcPr>
          <w:p w14:paraId="7BADBE3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有所提高</w:t>
            </w:r>
          </w:p>
        </w:tc>
        <w:tc>
          <w:tcPr>
            <w:tcW w:w="404" w:type="pct"/>
            <w:tcBorders>
              <w:top w:val="single" w:sz="4" w:space="0" w:color="000000"/>
              <w:left w:val="single" w:sz="4" w:space="0" w:color="000000"/>
              <w:bottom w:val="nil"/>
              <w:right w:val="single" w:sz="4" w:space="0" w:color="000000"/>
            </w:tcBorders>
            <w:vAlign w:val="center"/>
          </w:tcPr>
          <w:p w14:paraId="46AE7295"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F2A9FA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0F2158E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1A339168" w14:textId="77777777" w:rsidR="00E17CC3" w:rsidRDefault="00E17CC3">
            <w:pPr>
              <w:jc w:val="center"/>
              <w:rPr>
                <w:rFonts w:ascii="宋体" w:hAnsi="宋体" w:cs="宋体" w:hint="eastAsia"/>
                <w:color w:val="000000"/>
                <w:sz w:val="18"/>
                <w:szCs w:val="18"/>
              </w:rPr>
            </w:pPr>
          </w:p>
        </w:tc>
      </w:tr>
      <w:tr w:rsidR="00E17CC3" w14:paraId="1C3B43CF"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097D7C2A"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2FEEBBD0"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219B532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可持续影响指标</w:t>
            </w:r>
          </w:p>
        </w:tc>
        <w:tc>
          <w:tcPr>
            <w:tcW w:w="404" w:type="pct"/>
            <w:tcBorders>
              <w:top w:val="single" w:sz="4" w:space="0" w:color="000000"/>
              <w:left w:val="single" w:sz="4" w:space="0" w:color="000000"/>
              <w:bottom w:val="nil"/>
              <w:right w:val="single" w:sz="4" w:space="0" w:color="000000"/>
            </w:tcBorders>
            <w:vAlign w:val="center"/>
          </w:tcPr>
          <w:p w14:paraId="5B195E3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提升全市妇幼健康服务能力</w:t>
            </w:r>
          </w:p>
        </w:tc>
        <w:tc>
          <w:tcPr>
            <w:tcW w:w="404" w:type="pct"/>
            <w:tcBorders>
              <w:top w:val="single" w:sz="4" w:space="0" w:color="000000"/>
              <w:left w:val="single" w:sz="4" w:space="0" w:color="000000"/>
              <w:bottom w:val="nil"/>
              <w:right w:val="single" w:sz="4" w:space="0" w:color="000000"/>
            </w:tcBorders>
            <w:vAlign w:val="center"/>
          </w:tcPr>
          <w:p w14:paraId="2E0BF37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76911F78"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BA444B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6BE288B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2C8B865C"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ACCE54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3DDCF0A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2FD8A570" w14:textId="77777777" w:rsidR="00E17CC3" w:rsidRDefault="00E17CC3">
            <w:pPr>
              <w:jc w:val="center"/>
              <w:rPr>
                <w:rFonts w:ascii="宋体" w:hAnsi="宋体" w:cs="宋体" w:hint="eastAsia"/>
                <w:color w:val="000000"/>
                <w:sz w:val="18"/>
                <w:szCs w:val="18"/>
              </w:rPr>
            </w:pPr>
          </w:p>
        </w:tc>
      </w:tr>
      <w:tr w:rsidR="00E17CC3" w14:paraId="1156ECBC"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7C13839" w14:textId="77777777" w:rsidR="00E17CC3" w:rsidRDefault="00E17CC3">
            <w:pPr>
              <w:jc w:val="center"/>
              <w:rPr>
                <w:rFonts w:ascii="宋体" w:hAnsi="宋体" w:cs="宋体" w:hint="eastAsia"/>
                <w:color w:val="000000"/>
                <w:sz w:val="18"/>
                <w:szCs w:val="18"/>
              </w:rPr>
            </w:pPr>
          </w:p>
        </w:tc>
        <w:tc>
          <w:tcPr>
            <w:tcW w:w="437" w:type="pct"/>
            <w:tcBorders>
              <w:top w:val="single" w:sz="4" w:space="0" w:color="000000"/>
              <w:left w:val="single" w:sz="4" w:space="0" w:color="000000"/>
              <w:bottom w:val="nil"/>
              <w:right w:val="single" w:sz="4" w:space="0" w:color="000000"/>
            </w:tcBorders>
            <w:vAlign w:val="center"/>
          </w:tcPr>
          <w:p w14:paraId="3A70925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满意度指标</w:t>
            </w:r>
          </w:p>
        </w:tc>
        <w:tc>
          <w:tcPr>
            <w:tcW w:w="436" w:type="pct"/>
            <w:tcBorders>
              <w:top w:val="single" w:sz="4" w:space="0" w:color="000000"/>
              <w:left w:val="single" w:sz="4" w:space="0" w:color="000000"/>
              <w:bottom w:val="nil"/>
              <w:right w:val="single" w:sz="4" w:space="0" w:color="000000"/>
            </w:tcBorders>
            <w:vAlign w:val="center"/>
          </w:tcPr>
          <w:p w14:paraId="5EE0BBF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服务对象满意度指标</w:t>
            </w:r>
          </w:p>
        </w:tc>
        <w:tc>
          <w:tcPr>
            <w:tcW w:w="404" w:type="pct"/>
            <w:tcBorders>
              <w:top w:val="single" w:sz="4" w:space="0" w:color="000000"/>
              <w:left w:val="single" w:sz="4" w:space="0" w:color="000000"/>
              <w:bottom w:val="nil"/>
              <w:right w:val="single" w:sz="4" w:space="0" w:color="000000"/>
            </w:tcBorders>
            <w:vAlign w:val="center"/>
          </w:tcPr>
          <w:p w14:paraId="4E131D6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患者满意度</w:t>
            </w:r>
          </w:p>
        </w:tc>
        <w:tc>
          <w:tcPr>
            <w:tcW w:w="404" w:type="pct"/>
            <w:tcBorders>
              <w:top w:val="single" w:sz="4" w:space="0" w:color="000000"/>
              <w:left w:val="single" w:sz="4" w:space="0" w:color="000000"/>
              <w:bottom w:val="nil"/>
              <w:right w:val="single" w:sz="4" w:space="0" w:color="000000"/>
            </w:tcBorders>
            <w:vAlign w:val="center"/>
          </w:tcPr>
          <w:p w14:paraId="4FBC644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226F277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4216194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w:t>
            </w:r>
          </w:p>
        </w:tc>
        <w:tc>
          <w:tcPr>
            <w:tcW w:w="404" w:type="pct"/>
            <w:tcBorders>
              <w:top w:val="single" w:sz="4" w:space="0" w:color="000000"/>
              <w:left w:val="single" w:sz="4" w:space="0" w:color="000000"/>
              <w:bottom w:val="nil"/>
              <w:right w:val="single" w:sz="4" w:space="0" w:color="000000"/>
            </w:tcBorders>
            <w:vAlign w:val="center"/>
          </w:tcPr>
          <w:p w14:paraId="0CE9898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80.00</w:t>
            </w:r>
          </w:p>
        </w:tc>
        <w:tc>
          <w:tcPr>
            <w:tcW w:w="404" w:type="pct"/>
            <w:tcBorders>
              <w:top w:val="single" w:sz="4" w:space="0" w:color="000000"/>
              <w:left w:val="single" w:sz="4" w:space="0" w:color="000000"/>
              <w:bottom w:val="nil"/>
              <w:right w:val="single" w:sz="4" w:space="0" w:color="000000"/>
            </w:tcBorders>
            <w:vAlign w:val="center"/>
          </w:tcPr>
          <w:p w14:paraId="6A19D59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3606D6B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3FD82A2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0EDD11E1" w14:textId="77777777" w:rsidR="00E17CC3" w:rsidRDefault="00E17CC3">
            <w:pPr>
              <w:jc w:val="center"/>
              <w:rPr>
                <w:rFonts w:ascii="宋体" w:hAnsi="宋体" w:cs="宋体" w:hint="eastAsia"/>
                <w:color w:val="000000"/>
                <w:sz w:val="18"/>
                <w:szCs w:val="18"/>
              </w:rPr>
            </w:pPr>
          </w:p>
        </w:tc>
      </w:tr>
      <w:tr w:rsidR="00E17CC3" w14:paraId="1357F939" w14:textId="77777777">
        <w:trPr>
          <w:trHeight w:val="840"/>
        </w:trPr>
        <w:tc>
          <w:tcPr>
            <w:tcW w:w="3737" w:type="pct"/>
            <w:gridSpan w:val="9"/>
            <w:tcBorders>
              <w:top w:val="single" w:sz="4" w:space="0" w:color="000000"/>
              <w:left w:val="single" w:sz="4" w:space="0" w:color="000000"/>
              <w:bottom w:val="single" w:sz="4" w:space="0" w:color="000000"/>
              <w:right w:val="single" w:sz="4" w:space="0" w:color="000000"/>
            </w:tcBorders>
            <w:vAlign w:val="center"/>
          </w:tcPr>
          <w:p w14:paraId="7539B2C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总分</w:t>
            </w:r>
          </w:p>
        </w:tc>
        <w:tc>
          <w:tcPr>
            <w:tcW w:w="404" w:type="pct"/>
            <w:tcBorders>
              <w:top w:val="single" w:sz="4" w:space="0" w:color="000000"/>
              <w:left w:val="single" w:sz="4" w:space="0" w:color="000000"/>
              <w:bottom w:val="single" w:sz="4" w:space="0" w:color="000000"/>
              <w:right w:val="single" w:sz="4" w:space="0" w:color="000000"/>
            </w:tcBorders>
            <w:vAlign w:val="center"/>
          </w:tcPr>
          <w:p w14:paraId="6CD61B7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18" w:type="pct"/>
            <w:tcBorders>
              <w:top w:val="single" w:sz="4" w:space="0" w:color="000000"/>
              <w:left w:val="single" w:sz="4" w:space="0" w:color="000000"/>
              <w:bottom w:val="single" w:sz="4" w:space="0" w:color="000000"/>
              <w:right w:val="single" w:sz="4" w:space="0" w:color="000000"/>
            </w:tcBorders>
            <w:vAlign w:val="center"/>
          </w:tcPr>
          <w:p w14:paraId="1F06ECD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0C1B62AC" w14:textId="77777777" w:rsidR="00E17CC3" w:rsidRDefault="00E17CC3">
            <w:pPr>
              <w:jc w:val="center"/>
              <w:rPr>
                <w:rFonts w:ascii="宋体" w:hAnsi="宋体" w:cs="宋体" w:hint="eastAsia"/>
                <w:color w:val="000000"/>
                <w:sz w:val="18"/>
                <w:szCs w:val="18"/>
              </w:rPr>
            </w:pPr>
          </w:p>
        </w:tc>
      </w:tr>
    </w:tbl>
    <w:p w14:paraId="63383F2B" w14:textId="77777777" w:rsidR="00E17CC3" w:rsidRDefault="00E17CC3">
      <w:pPr>
        <w:topLinePunct/>
        <w:spacing w:line="520" w:lineRule="exact"/>
        <w:ind w:left="615"/>
        <w:rPr>
          <w:rFonts w:eastAsia="仿宋_GB2312"/>
          <w:color w:val="000000"/>
          <w:kern w:val="0"/>
          <w:sz w:val="27"/>
          <w:szCs w:val="27"/>
        </w:rPr>
      </w:pPr>
    </w:p>
    <w:tbl>
      <w:tblPr>
        <w:tblW w:w="5000" w:type="pct"/>
        <w:tblLook w:val="04A0" w:firstRow="1" w:lastRow="0" w:firstColumn="1" w:lastColumn="0" w:noHBand="0" w:noVBand="1"/>
      </w:tblPr>
      <w:tblGrid>
        <w:gridCol w:w="849"/>
        <w:gridCol w:w="853"/>
        <w:gridCol w:w="849"/>
        <w:gridCol w:w="786"/>
        <w:gridCol w:w="786"/>
        <w:gridCol w:w="790"/>
        <w:gridCol w:w="788"/>
        <w:gridCol w:w="786"/>
        <w:gridCol w:w="786"/>
        <w:gridCol w:w="786"/>
        <w:gridCol w:w="815"/>
        <w:gridCol w:w="856"/>
      </w:tblGrid>
      <w:tr w:rsidR="00E17CC3" w14:paraId="01ACEE5D" w14:textId="77777777">
        <w:trPr>
          <w:trHeight w:val="960"/>
        </w:trPr>
        <w:tc>
          <w:tcPr>
            <w:tcW w:w="5000" w:type="pct"/>
            <w:gridSpan w:val="12"/>
            <w:tcBorders>
              <w:top w:val="single" w:sz="4" w:space="0" w:color="000000"/>
              <w:left w:val="single" w:sz="4" w:space="0" w:color="000000"/>
              <w:bottom w:val="single" w:sz="4" w:space="0" w:color="000000"/>
              <w:right w:val="single" w:sz="4" w:space="0" w:color="000000"/>
            </w:tcBorders>
            <w:vAlign w:val="center"/>
          </w:tcPr>
          <w:p w14:paraId="3253E04F" w14:textId="77777777" w:rsidR="00E17CC3" w:rsidRDefault="00000000">
            <w:pPr>
              <w:widowControl/>
              <w:jc w:val="center"/>
              <w:textAlignment w:val="center"/>
              <w:rPr>
                <w:rFonts w:ascii="宋体" w:hAnsi="宋体" w:cs="宋体" w:hint="eastAsia"/>
                <w:b/>
                <w:bCs/>
                <w:color w:val="000000"/>
                <w:sz w:val="40"/>
                <w:szCs w:val="40"/>
              </w:rPr>
            </w:pPr>
            <w:r>
              <w:rPr>
                <w:rFonts w:ascii="宋体" w:hAnsi="宋体" w:cs="宋体" w:hint="eastAsia"/>
                <w:b/>
                <w:bCs/>
                <w:color w:val="000000"/>
                <w:kern w:val="0"/>
                <w:sz w:val="40"/>
                <w:szCs w:val="40"/>
                <w:lang w:bidi="ar"/>
              </w:rPr>
              <w:t>项目支出绩效自评表</w:t>
            </w:r>
            <w:r>
              <w:rPr>
                <w:rFonts w:ascii="宋体" w:hAnsi="宋体" w:cs="宋体" w:hint="eastAsia"/>
                <w:b/>
                <w:bCs/>
                <w:color w:val="000000"/>
                <w:kern w:val="0"/>
                <w:sz w:val="40"/>
                <w:szCs w:val="40"/>
                <w:lang w:bidi="ar"/>
              </w:rPr>
              <w:br/>
              <w:t>(2024年度）</w:t>
            </w:r>
          </w:p>
        </w:tc>
      </w:tr>
      <w:tr w:rsidR="00E17CC3" w14:paraId="06DEA602"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5E2F4209"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项目名称</w:t>
            </w:r>
          </w:p>
        </w:tc>
        <w:tc>
          <w:tcPr>
            <w:tcW w:w="4125" w:type="pct"/>
            <w:gridSpan w:val="10"/>
            <w:tcBorders>
              <w:top w:val="single" w:sz="4" w:space="0" w:color="000000"/>
              <w:left w:val="single" w:sz="4" w:space="0" w:color="000000"/>
              <w:bottom w:val="single" w:sz="4" w:space="0" w:color="000000"/>
              <w:right w:val="single" w:sz="4" w:space="0" w:color="000000"/>
            </w:tcBorders>
            <w:vAlign w:val="center"/>
          </w:tcPr>
          <w:p w14:paraId="57B3C8B6"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2023年自治区财政相关医务人员临时性工作补助结算资金</w:t>
            </w:r>
          </w:p>
        </w:tc>
      </w:tr>
      <w:tr w:rsidR="00E17CC3" w14:paraId="21724FAA"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1AB59B4D"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主管部门</w:t>
            </w:r>
          </w:p>
        </w:tc>
        <w:tc>
          <w:tcPr>
            <w:tcW w:w="1650" w:type="pct"/>
            <w:gridSpan w:val="4"/>
            <w:tcBorders>
              <w:top w:val="single" w:sz="4" w:space="0" w:color="000000"/>
              <w:left w:val="single" w:sz="4" w:space="0" w:color="000000"/>
              <w:bottom w:val="single" w:sz="4" w:space="0" w:color="000000"/>
              <w:right w:val="single" w:sz="4" w:space="0" w:color="000000"/>
            </w:tcBorders>
            <w:vAlign w:val="center"/>
          </w:tcPr>
          <w:p w14:paraId="21F66241"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鄂尔多斯市卫生健康委员会（鄂尔多斯市中医药管理局）（部门）</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7569987F"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实施单位</w:t>
            </w:r>
          </w:p>
        </w:tc>
        <w:tc>
          <w:tcPr>
            <w:tcW w:w="1666" w:type="pct"/>
            <w:gridSpan w:val="4"/>
            <w:tcBorders>
              <w:top w:val="single" w:sz="4" w:space="0" w:color="000000"/>
              <w:left w:val="single" w:sz="4" w:space="0" w:color="000000"/>
              <w:bottom w:val="single" w:sz="4" w:space="0" w:color="000000"/>
              <w:right w:val="single" w:sz="4" w:space="0" w:color="000000"/>
            </w:tcBorders>
            <w:vAlign w:val="center"/>
          </w:tcPr>
          <w:p w14:paraId="26C2561F"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鄂尔多斯市妇幼保健院（鄂尔多斯市妇幼保健计划生育服务中心）</w:t>
            </w:r>
          </w:p>
        </w:tc>
      </w:tr>
      <w:tr w:rsidR="00E17CC3" w14:paraId="41DCA804"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0BC6F14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项目资金</w:t>
            </w:r>
            <w:r>
              <w:rPr>
                <w:rFonts w:ascii="宋体" w:hAnsi="宋体" w:cs="宋体" w:hint="eastAsia"/>
                <w:color w:val="000000"/>
                <w:kern w:val="0"/>
                <w:sz w:val="18"/>
                <w:szCs w:val="18"/>
                <w:lang w:bidi="ar"/>
              </w:rPr>
              <w:br/>
              <w:t>（万元）</w:t>
            </w:r>
          </w:p>
        </w:tc>
        <w:tc>
          <w:tcPr>
            <w:tcW w:w="436" w:type="pct"/>
            <w:tcBorders>
              <w:top w:val="single" w:sz="4" w:space="0" w:color="000000"/>
              <w:left w:val="single" w:sz="4" w:space="0" w:color="000000"/>
              <w:bottom w:val="single" w:sz="4" w:space="0" w:color="000000"/>
              <w:right w:val="single" w:sz="4" w:space="0" w:color="000000"/>
            </w:tcBorders>
            <w:vAlign w:val="center"/>
          </w:tcPr>
          <w:p w14:paraId="7C45D82D" w14:textId="77777777" w:rsidR="00E17CC3" w:rsidRDefault="00E17CC3">
            <w:pP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746B5D1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年初预算数</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30DD1C1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全年预算数</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6C616A8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全年执行数</w:t>
            </w:r>
          </w:p>
        </w:tc>
        <w:tc>
          <w:tcPr>
            <w:tcW w:w="404" w:type="pct"/>
            <w:tcBorders>
              <w:top w:val="single" w:sz="4" w:space="0" w:color="000000"/>
              <w:left w:val="single" w:sz="4" w:space="0" w:color="000000"/>
              <w:bottom w:val="single" w:sz="4" w:space="0" w:color="000000"/>
              <w:right w:val="single" w:sz="4" w:space="0" w:color="000000"/>
            </w:tcBorders>
            <w:vAlign w:val="center"/>
          </w:tcPr>
          <w:p w14:paraId="59CBAB1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00EA103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执行率（%）</w:t>
            </w:r>
          </w:p>
        </w:tc>
        <w:tc>
          <w:tcPr>
            <w:tcW w:w="438" w:type="pct"/>
            <w:tcBorders>
              <w:top w:val="single" w:sz="4" w:space="0" w:color="000000"/>
              <w:left w:val="single" w:sz="4" w:space="0" w:color="000000"/>
              <w:bottom w:val="single" w:sz="4" w:space="0" w:color="000000"/>
              <w:right w:val="single" w:sz="4" w:space="0" w:color="000000"/>
            </w:tcBorders>
            <w:vAlign w:val="center"/>
          </w:tcPr>
          <w:p w14:paraId="72EB736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r>
      <w:tr w:rsidR="00E17CC3" w14:paraId="7320E266"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3CDF6D9B"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7DB6DB8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年度资金总额</w:t>
            </w:r>
          </w:p>
        </w:tc>
        <w:tc>
          <w:tcPr>
            <w:tcW w:w="404" w:type="pct"/>
            <w:tcBorders>
              <w:top w:val="single" w:sz="4" w:space="0" w:color="000000"/>
              <w:left w:val="single" w:sz="4" w:space="0" w:color="000000"/>
              <w:bottom w:val="single" w:sz="4" w:space="0" w:color="000000"/>
              <w:right w:val="single" w:sz="4" w:space="0" w:color="000000"/>
            </w:tcBorders>
            <w:vAlign w:val="center"/>
          </w:tcPr>
          <w:p w14:paraId="5C01092E"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3.35</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43DCDE4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3.35</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6A2FE30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3.35</w:t>
            </w:r>
          </w:p>
        </w:tc>
        <w:tc>
          <w:tcPr>
            <w:tcW w:w="404" w:type="pct"/>
            <w:tcBorders>
              <w:top w:val="single" w:sz="4" w:space="0" w:color="000000"/>
              <w:left w:val="single" w:sz="4" w:space="0" w:color="000000"/>
              <w:bottom w:val="single" w:sz="4" w:space="0" w:color="000000"/>
              <w:right w:val="single" w:sz="4" w:space="0" w:color="000000"/>
            </w:tcBorders>
            <w:vAlign w:val="center"/>
          </w:tcPr>
          <w:p w14:paraId="1966201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367D49A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0387702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r>
      <w:tr w:rsidR="00E17CC3" w14:paraId="4EF1886B"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13E2ECA6"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57B96965"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其中：财政拨款</w:t>
            </w:r>
          </w:p>
        </w:tc>
        <w:tc>
          <w:tcPr>
            <w:tcW w:w="404" w:type="pct"/>
            <w:tcBorders>
              <w:top w:val="single" w:sz="4" w:space="0" w:color="000000"/>
              <w:left w:val="single" w:sz="4" w:space="0" w:color="000000"/>
              <w:bottom w:val="single" w:sz="4" w:space="0" w:color="000000"/>
              <w:right w:val="single" w:sz="4" w:space="0" w:color="000000"/>
            </w:tcBorders>
            <w:vAlign w:val="center"/>
          </w:tcPr>
          <w:p w14:paraId="2DB384AE"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3.35</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1F0830A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3.35</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3F369D7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3.35</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34B29A0C"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066F634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01790E86"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48616342"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50D10E0E"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337A37F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上年结转资金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766A4974" w14:textId="77777777" w:rsidR="00E17CC3" w:rsidRDefault="00E17CC3">
            <w:pPr>
              <w:rPr>
                <w:rFonts w:ascii="宋体" w:hAnsi="宋体" w:cs="宋体" w:hint="eastAsia"/>
                <w:color w:val="000000"/>
                <w:sz w:val="18"/>
                <w:szCs w:val="18"/>
              </w:rPr>
            </w:pP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4C15D00C" w14:textId="77777777" w:rsidR="00E17CC3" w:rsidRDefault="00E17CC3">
            <w:pPr>
              <w:jc w:val="center"/>
              <w:rPr>
                <w:rFonts w:ascii="宋体" w:hAnsi="宋体" w:cs="宋体" w:hint="eastAsia"/>
                <w:color w:val="000000"/>
                <w:sz w:val="18"/>
                <w:szCs w:val="18"/>
              </w:rPr>
            </w:pP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67560E98"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62325B95"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48BD7714" w14:textId="77777777" w:rsidR="00E17CC3" w:rsidRDefault="00E17CC3">
            <w:pPr>
              <w:jc w:val="center"/>
              <w:rPr>
                <w:rFonts w:ascii="宋体" w:hAnsi="宋体" w:cs="宋体" w:hint="eastAsia"/>
                <w:color w:val="000000"/>
                <w:sz w:val="18"/>
                <w:szCs w:val="18"/>
              </w:rPr>
            </w:pP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07D929C7"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2A0ACCFC"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7BAE334F"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0757896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其他资金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65A899F1"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2FCFD44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3B0B3C2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24471F20"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0B22037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274E5EAD"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640FAA2A"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06A6E54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年度总体目标</w:t>
            </w: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1A80E0C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预期目标</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4EB273A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实际完成情况</w:t>
            </w:r>
          </w:p>
        </w:tc>
      </w:tr>
      <w:tr w:rsidR="00E17CC3" w14:paraId="45929379" w14:textId="77777777">
        <w:trPr>
          <w:trHeight w:val="112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2811B938" w14:textId="77777777" w:rsidR="00E17CC3" w:rsidRDefault="00E17CC3">
            <w:pPr>
              <w:jc w:val="center"/>
              <w:rPr>
                <w:rFonts w:ascii="宋体" w:hAnsi="宋体" w:cs="宋体" w:hint="eastAsia"/>
                <w:color w:val="000000"/>
                <w:sz w:val="18"/>
                <w:szCs w:val="18"/>
              </w:rPr>
            </w:pP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36869D1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为体现党中央、国务院对医务人员的关心关爱，我单位收到2023年自治区财政相关医务人员临时性工作补助结算资金3.3522万元，全部用于医务人员补助发放。</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4431947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完成情况良好</w:t>
            </w:r>
          </w:p>
        </w:tc>
      </w:tr>
      <w:tr w:rsidR="00E17CC3" w14:paraId="7637C56D" w14:textId="77777777">
        <w:trPr>
          <w:trHeight w:val="380"/>
        </w:trPr>
        <w:tc>
          <w:tcPr>
            <w:tcW w:w="436" w:type="pct"/>
            <w:tcBorders>
              <w:top w:val="single" w:sz="4" w:space="0" w:color="000000"/>
              <w:left w:val="single" w:sz="4" w:space="0" w:color="000000"/>
              <w:bottom w:val="single" w:sz="4" w:space="0" w:color="000000"/>
              <w:right w:val="single" w:sz="4" w:space="0" w:color="000000"/>
            </w:tcBorders>
            <w:vAlign w:val="center"/>
          </w:tcPr>
          <w:p w14:paraId="2D9222A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tcBorders>
              <w:top w:val="single" w:sz="4" w:space="0" w:color="000000"/>
              <w:left w:val="single" w:sz="4" w:space="0" w:color="000000"/>
              <w:bottom w:val="single" w:sz="4" w:space="0" w:color="000000"/>
              <w:right w:val="single" w:sz="4" w:space="0" w:color="000000"/>
            </w:tcBorders>
            <w:vAlign w:val="center"/>
          </w:tcPr>
          <w:p w14:paraId="0F55EDC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一级指标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1966D58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二级指标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77F8150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三级指标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3715FD6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指标性质</w:t>
            </w:r>
          </w:p>
        </w:tc>
        <w:tc>
          <w:tcPr>
            <w:tcW w:w="405" w:type="pct"/>
            <w:tcBorders>
              <w:top w:val="single" w:sz="4" w:space="0" w:color="000000"/>
              <w:left w:val="single" w:sz="4" w:space="0" w:color="000000"/>
              <w:bottom w:val="single" w:sz="4" w:space="0" w:color="000000"/>
              <w:right w:val="single" w:sz="4" w:space="0" w:color="000000"/>
            </w:tcBorders>
            <w:vAlign w:val="center"/>
          </w:tcPr>
          <w:p w14:paraId="49AB785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指标方向</w:t>
            </w:r>
          </w:p>
        </w:tc>
        <w:tc>
          <w:tcPr>
            <w:tcW w:w="404" w:type="pct"/>
            <w:tcBorders>
              <w:top w:val="single" w:sz="4" w:space="0" w:color="000000"/>
              <w:left w:val="single" w:sz="4" w:space="0" w:color="000000"/>
              <w:bottom w:val="single" w:sz="4" w:space="0" w:color="000000"/>
              <w:right w:val="single" w:sz="4" w:space="0" w:color="000000"/>
            </w:tcBorders>
            <w:vAlign w:val="center"/>
          </w:tcPr>
          <w:p w14:paraId="763CB7E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年度指标值</w:t>
            </w:r>
          </w:p>
        </w:tc>
        <w:tc>
          <w:tcPr>
            <w:tcW w:w="404" w:type="pct"/>
            <w:tcBorders>
              <w:top w:val="single" w:sz="4" w:space="0" w:color="000000"/>
              <w:left w:val="single" w:sz="4" w:space="0" w:color="000000"/>
              <w:bottom w:val="single" w:sz="4" w:space="0" w:color="000000"/>
              <w:right w:val="single" w:sz="4" w:space="0" w:color="000000"/>
            </w:tcBorders>
            <w:vAlign w:val="center"/>
          </w:tcPr>
          <w:p w14:paraId="4D9CB68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实际完成值</w:t>
            </w:r>
          </w:p>
        </w:tc>
        <w:tc>
          <w:tcPr>
            <w:tcW w:w="404" w:type="pct"/>
            <w:tcBorders>
              <w:top w:val="single" w:sz="4" w:space="0" w:color="000000"/>
              <w:left w:val="single" w:sz="4" w:space="0" w:color="000000"/>
              <w:bottom w:val="single" w:sz="4" w:space="0" w:color="000000"/>
              <w:right w:val="single" w:sz="4" w:space="0" w:color="000000"/>
            </w:tcBorders>
            <w:vAlign w:val="center"/>
          </w:tcPr>
          <w:p w14:paraId="7A60385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计量单位</w:t>
            </w:r>
          </w:p>
        </w:tc>
        <w:tc>
          <w:tcPr>
            <w:tcW w:w="404" w:type="pct"/>
            <w:tcBorders>
              <w:top w:val="single" w:sz="4" w:space="0" w:color="000000"/>
              <w:left w:val="single" w:sz="4" w:space="0" w:color="000000"/>
              <w:bottom w:val="single" w:sz="4" w:space="0" w:color="000000"/>
              <w:right w:val="single" w:sz="4" w:space="0" w:color="000000"/>
            </w:tcBorders>
            <w:vAlign w:val="center"/>
          </w:tcPr>
          <w:p w14:paraId="60AE614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418" w:type="pct"/>
            <w:tcBorders>
              <w:top w:val="single" w:sz="4" w:space="0" w:color="000000"/>
              <w:left w:val="single" w:sz="4" w:space="0" w:color="000000"/>
              <w:bottom w:val="single" w:sz="4" w:space="0" w:color="000000"/>
              <w:right w:val="single" w:sz="4" w:space="0" w:color="000000"/>
            </w:tcBorders>
            <w:vAlign w:val="center"/>
          </w:tcPr>
          <w:p w14:paraId="2897DED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c>
          <w:tcPr>
            <w:tcW w:w="438" w:type="pct"/>
            <w:tcBorders>
              <w:top w:val="single" w:sz="4" w:space="0" w:color="000000"/>
              <w:left w:val="single" w:sz="4" w:space="0" w:color="000000"/>
              <w:bottom w:val="single" w:sz="4" w:space="0" w:color="000000"/>
              <w:right w:val="single" w:sz="4" w:space="0" w:color="000000"/>
            </w:tcBorders>
            <w:vAlign w:val="center"/>
          </w:tcPr>
          <w:p w14:paraId="00A6B6C1"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偏差原因分析及改进措施</w:t>
            </w:r>
          </w:p>
        </w:tc>
      </w:tr>
      <w:tr w:rsidR="00E17CC3" w14:paraId="0108B002" w14:textId="77777777">
        <w:trPr>
          <w:trHeight w:val="840"/>
        </w:trPr>
        <w:tc>
          <w:tcPr>
            <w:tcW w:w="436" w:type="pct"/>
            <w:vMerge w:val="restart"/>
            <w:tcBorders>
              <w:top w:val="single" w:sz="4" w:space="0" w:color="000000"/>
              <w:left w:val="single" w:sz="4" w:space="0" w:color="000000"/>
              <w:bottom w:val="nil"/>
              <w:right w:val="single" w:sz="4" w:space="0" w:color="000000"/>
            </w:tcBorders>
            <w:vAlign w:val="center"/>
          </w:tcPr>
          <w:p w14:paraId="7FBE748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vMerge w:val="restart"/>
            <w:tcBorders>
              <w:top w:val="single" w:sz="4" w:space="0" w:color="000000"/>
              <w:left w:val="single" w:sz="4" w:space="0" w:color="000000"/>
              <w:bottom w:val="nil"/>
              <w:right w:val="single" w:sz="4" w:space="0" w:color="000000"/>
            </w:tcBorders>
            <w:vAlign w:val="center"/>
          </w:tcPr>
          <w:p w14:paraId="7769710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产出指标</w:t>
            </w:r>
          </w:p>
        </w:tc>
        <w:tc>
          <w:tcPr>
            <w:tcW w:w="436" w:type="pct"/>
            <w:vMerge w:val="restart"/>
            <w:tcBorders>
              <w:top w:val="single" w:sz="4" w:space="0" w:color="000000"/>
              <w:left w:val="single" w:sz="4" w:space="0" w:color="000000"/>
              <w:bottom w:val="nil"/>
              <w:right w:val="single" w:sz="4" w:space="0" w:color="000000"/>
            </w:tcBorders>
            <w:vAlign w:val="center"/>
          </w:tcPr>
          <w:p w14:paraId="45509B6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数量指标</w:t>
            </w:r>
          </w:p>
        </w:tc>
        <w:tc>
          <w:tcPr>
            <w:tcW w:w="404" w:type="pct"/>
            <w:tcBorders>
              <w:top w:val="single" w:sz="4" w:space="0" w:color="000000"/>
              <w:left w:val="single" w:sz="4" w:space="0" w:color="000000"/>
              <w:bottom w:val="nil"/>
              <w:right w:val="single" w:sz="4" w:space="0" w:color="000000"/>
            </w:tcBorders>
            <w:vAlign w:val="center"/>
          </w:tcPr>
          <w:p w14:paraId="6D1E321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政策覆盖人数</w:t>
            </w:r>
          </w:p>
        </w:tc>
        <w:tc>
          <w:tcPr>
            <w:tcW w:w="404" w:type="pct"/>
            <w:tcBorders>
              <w:top w:val="single" w:sz="4" w:space="0" w:color="000000"/>
              <w:left w:val="single" w:sz="4" w:space="0" w:color="000000"/>
              <w:bottom w:val="nil"/>
              <w:right w:val="single" w:sz="4" w:space="0" w:color="000000"/>
            </w:tcBorders>
            <w:vAlign w:val="center"/>
          </w:tcPr>
          <w:p w14:paraId="4799F38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05AFEF9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w:t>
            </w:r>
          </w:p>
        </w:tc>
        <w:tc>
          <w:tcPr>
            <w:tcW w:w="404" w:type="pct"/>
            <w:tcBorders>
              <w:top w:val="single" w:sz="4" w:space="0" w:color="000000"/>
              <w:left w:val="single" w:sz="4" w:space="0" w:color="000000"/>
              <w:bottom w:val="nil"/>
              <w:right w:val="single" w:sz="4" w:space="0" w:color="000000"/>
            </w:tcBorders>
            <w:vAlign w:val="center"/>
          </w:tcPr>
          <w:p w14:paraId="311CA6C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w:t>
            </w:r>
          </w:p>
        </w:tc>
        <w:tc>
          <w:tcPr>
            <w:tcW w:w="404" w:type="pct"/>
            <w:tcBorders>
              <w:top w:val="single" w:sz="4" w:space="0" w:color="000000"/>
              <w:left w:val="single" w:sz="4" w:space="0" w:color="000000"/>
              <w:bottom w:val="nil"/>
              <w:right w:val="single" w:sz="4" w:space="0" w:color="000000"/>
            </w:tcBorders>
            <w:vAlign w:val="center"/>
          </w:tcPr>
          <w:p w14:paraId="324F2BF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15.00</w:t>
            </w:r>
          </w:p>
        </w:tc>
        <w:tc>
          <w:tcPr>
            <w:tcW w:w="404" w:type="pct"/>
            <w:tcBorders>
              <w:top w:val="single" w:sz="4" w:space="0" w:color="000000"/>
              <w:left w:val="single" w:sz="4" w:space="0" w:color="000000"/>
              <w:bottom w:val="nil"/>
              <w:right w:val="single" w:sz="4" w:space="0" w:color="000000"/>
            </w:tcBorders>
            <w:vAlign w:val="center"/>
          </w:tcPr>
          <w:p w14:paraId="240EF1E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4" w:type="pct"/>
            <w:tcBorders>
              <w:top w:val="single" w:sz="4" w:space="0" w:color="000000"/>
              <w:left w:val="single" w:sz="4" w:space="0" w:color="000000"/>
              <w:bottom w:val="nil"/>
              <w:right w:val="single" w:sz="4" w:space="0" w:color="000000"/>
            </w:tcBorders>
            <w:vAlign w:val="center"/>
          </w:tcPr>
          <w:p w14:paraId="0FB3B8D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4349FE0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295E91B6" w14:textId="77777777" w:rsidR="00E17CC3" w:rsidRDefault="00E17CC3">
            <w:pPr>
              <w:jc w:val="center"/>
              <w:rPr>
                <w:rFonts w:ascii="宋体" w:hAnsi="宋体" w:cs="宋体" w:hint="eastAsia"/>
                <w:color w:val="000000"/>
                <w:sz w:val="18"/>
                <w:szCs w:val="18"/>
              </w:rPr>
            </w:pPr>
          </w:p>
        </w:tc>
      </w:tr>
      <w:tr w:rsidR="00E17CC3" w14:paraId="747C47B3"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09A37F76"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A61C2E1"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D129326"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2D51BB1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政策覆盖重症人数</w:t>
            </w:r>
          </w:p>
        </w:tc>
        <w:tc>
          <w:tcPr>
            <w:tcW w:w="404" w:type="pct"/>
            <w:tcBorders>
              <w:top w:val="single" w:sz="4" w:space="0" w:color="000000"/>
              <w:left w:val="single" w:sz="4" w:space="0" w:color="000000"/>
              <w:bottom w:val="nil"/>
              <w:right w:val="single" w:sz="4" w:space="0" w:color="000000"/>
            </w:tcBorders>
            <w:vAlign w:val="center"/>
          </w:tcPr>
          <w:p w14:paraId="6A56021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2C24A9A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w:t>
            </w:r>
          </w:p>
        </w:tc>
        <w:tc>
          <w:tcPr>
            <w:tcW w:w="404" w:type="pct"/>
            <w:tcBorders>
              <w:top w:val="single" w:sz="4" w:space="0" w:color="000000"/>
              <w:left w:val="single" w:sz="4" w:space="0" w:color="000000"/>
              <w:bottom w:val="nil"/>
              <w:right w:val="single" w:sz="4" w:space="0" w:color="000000"/>
            </w:tcBorders>
            <w:vAlign w:val="center"/>
          </w:tcPr>
          <w:p w14:paraId="21C3742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1EDAE56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12.00</w:t>
            </w:r>
          </w:p>
        </w:tc>
        <w:tc>
          <w:tcPr>
            <w:tcW w:w="404" w:type="pct"/>
            <w:tcBorders>
              <w:top w:val="single" w:sz="4" w:space="0" w:color="000000"/>
              <w:left w:val="single" w:sz="4" w:space="0" w:color="000000"/>
              <w:bottom w:val="nil"/>
              <w:right w:val="single" w:sz="4" w:space="0" w:color="000000"/>
            </w:tcBorders>
            <w:vAlign w:val="center"/>
          </w:tcPr>
          <w:p w14:paraId="04F8634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4" w:type="pct"/>
            <w:tcBorders>
              <w:top w:val="single" w:sz="4" w:space="0" w:color="000000"/>
              <w:left w:val="single" w:sz="4" w:space="0" w:color="000000"/>
              <w:bottom w:val="nil"/>
              <w:right w:val="single" w:sz="4" w:space="0" w:color="000000"/>
            </w:tcBorders>
            <w:vAlign w:val="center"/>
          </w:tcPr>
          <w:p w14:paraId="3FC3C5F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5B3B04A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245C10A7" w14:textId="77777777" w:rsidR="00E17CC3" w:rsidRDefault="00E17CC3">
            <w:pPr>
              <w:jc w:val="center"/>
              <w:rPr>
                <w:rFonts w:ascii="宋体" w:hAnsi="宋体" w:cs="宋体" w:hint="eastAsia"/>
                <w:color w:val="000000"/>
                <w:sz w:val="18"/>
                <w:szCs w:val="18"/>
              </w:rPr>
            </w:pPr>
          </w:p>
        </w:tc>
      </w:tr>
      <w:tr w:rsidR="00E17CC3" w14:paraId="1BF5D53F"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D255F54"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25F5EA86"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481311B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质量指标</w:t>
            </w:r>
          </w:p>
        </w:tc>
        <w:tc>
          <w:tcPr>
            <w:tcW w:w="404" w:type="pct"/>
            <w:tcBorders>
              <w:top w:val="single" w:sz="4" w:space="0" w:color="000000"/>
              <w:left w:val="single" w:sz="4" w:space="0" w:color="000000"/>
              <w:bottom w:val="nil"/>
              <w:right w:val="single" w:sz="4" w:space="0" w:color="000000"/>
            </w:tcBorders>
            <w:vAlign w:val="center"/>
          </w:tcPr>
          <w:p w14:paraId="7ECEFF6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资金兑付率</w:t>
            </w:r>
          </w:p>
        </w:tc>
        <w:tc>
          <w:tcPr>
            <w:tcW w:w="404" w:type="pct"/>
            <w:tcBorders>
              <w:top w:val="single" w:sz="4" w:space="0" w:color="000000"/>
              <w:left w:val="single" w:sz="4" w:space="0" w:color="000000"/>
              <w:bottom w:val="nil"/>
              <w:right w:val="single" w:sz="4" w:space="0" w:color="000000"/>
            </w:tcBorders>
            <w:vAlign w:val="center"/>
          </w:tcPr>
          <w:p w14:paraId="445E4F9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34FCA0B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3AC00B5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281DC89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04" w:type="pct"/>
            <w:tcBorders>
              <w:top w:val="single" w:sz="4" w:space="0" w:color="000000"/>
              <w:left w:val="single" w:sz="4" w:space="0" w:color="000000"/>
              <w:bottom w:val="nil"/>
              <w:right w:val="single" w:sz="4" w:space="0" w:color="000000"/>
            </w:tcBorders>
            <w:vAlign w:val="center"/>
          </w:tcPr>
          <w:p w14:paraId="2AF73F7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861D6F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124E544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52E7162F" w14:textId="77777777" w:rsidR="00E17CC3" w:rsidRDefault="00E17CC3">
            <w:pPr>
              <w:jc w:val="center"/>
              <w:rPr>
                <w:rFonts w:ascii="宋体" w:hAnsi="宋体" w:cs="宋体" w:hint="eastAsia"/>
                <w:color w:val="000000"/>
                <w:sz w:val="18"/>
                <w:szCs w:val="18"/>
              </w:rPr>
            </w:pPr>
          </w:p>
        </w:tc>
      </w:tr>
      <w:tr w:rsidR="00E17CC3" w14:paraId="74027677"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CC9A104"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1DBAAD54"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5A2C75D3"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71A6EA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项目完成率</w:t>
            </w:r>
          </w:p>
        </w:tc>
        <w:tc>
          <w:tcPr>
            <w:tcW w:w="404" w:type="pct"/>
            <w:tcBorders>
              <w:top w:val="single" w:sz="4" w:space="0" w:color="000000"/>
              <w:left w:val="single" w:sz="4" w:space="0" w:color="000000"/>
              <w:bottom w:val="nil"/>
              <w:right w:val="single" w:sz="4" w:space="0" w:color="000000"/>
            </w:tcBorders>
            <w:vAlign w:val="center"/>
          </w:tcPr>
          <w:p w14:paraId="738B7A4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1E29C88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07ACB57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69DF07A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04" w:type="pct"/>
            <w:tcBorders>
              <w:top w:val="single" w:sz="4" w:space="0" w:color="000000"/>
              <w:left w:val="single" w:sz="4" w:space="0" w:color="000000"/>
              <w:bottom w:val="nil"/>
              <w:right w:val="single" w:sz="4" w:space="0" w:color="000000"/>
            </w:tcBorders>
            <w:vAlign w:val="center"/>
          </w:tcPr>
          <w:p w14:paraId="30498D7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3DA149E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79AE1D7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4CA4E327" w14:textId="77777777" w:rsidR="00E17CC3" w:rsidRDefault="00E17CC3">
            <w:pPr>
              <w:jc w:val="center"/>
              <w:rPr>
                <w:rFonts w:ascii="宋体" w:hAnsi="宋体" w:cs="宋体" w:hint="eastAsia"/>
                <w:color w:val="000000"/>
                <w:sz w:val="18"/>
                <w:szCs w:val="18"/>
              </w:rPr>
            </w:pPr>
          </w:p>
        </w:tc>
      </w:tr>
      <w:tr w:rsidR="00E17CC3" w14:paraId="660AC4F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09B31399"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4EC342A"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3B9FCF1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时效指标</w:t>
            </w:r>
          </w:p>
        </w:tc>
        <w:tc>
          <w:tcPr>
            <w:tcW w:w="404" w:type="pct"/>
            <w:tcBorders>
              <w:top w:val="single" w:sz="4" w:space="0" w:color="000000"/>
              <w:left w:val="single" w:sz="4" w:space="0" w:color="000000"/>
              <w:bottom w:val="nil"/>
              <w:right w:val="single" w:sz="4" w:space="0" w:color="000000"/>
            </w:tcBorders>
            <w:vAlign w:val="center"/>
          </w:tcPr>
          <w:p w14:paraId="6D36D31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补助结束时间</w:t>
            </w:r>
          </w:p>
        </w:tc>
        <w:tc>
          <w:tcPr>
            <w:tcW w:w="404" w:type="pct"/>
            <w:tcBorders>
              <w:top w:val="single" w:sz="4" w:space="0" w:color="000000"/>
              <w:left w:val="single" w:sz="4" w:space="0" w:color="000000"/>
              <w:bottom w:val="nil"/>
              <w:right w:val="single" w:sz="4" w:space="0" w:color="000000"/>
            </w:tcBorders>
            <w:vAlign w:val="center"/>
          </w:tcPr>
          <w:p w14:paraId="4CB12AC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677C7BA0"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4401F24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2023年3月31日</w:t>
            </w:r>
          </w:p>
        </w:tc>
        <w:tc>
          <w:tcPr>
            <w:tcW w:w="404" w:type="pct"/>
            <w:tcBorders>
              <w:top w:val="single" w:sz="4" w:space="0" w:color="000000"/>
              <w:left w:val="single" w:sz="4" w:space="0" w:color="000000"/>
              <w:bottom w:val="nil"/>
              <w:right w:val="single" w:sz="4" w:space="0" w:color="000000"/>
            </w:tcBorders>
            <w:vAlign w:val="center"/>
          </w:tcPr>
          <w:p w14:paraId="381BF2C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2023年3月31日</w:t>
            </w:r>
          </w:p>
        </w:tc>
        <w:tc>
          <w:tcPr>
            <w:tcW w:w="404" w:type="pct"/>
            <w:tcBorders>
              <w:top w:val="single" w:sz="4" w:space="0" w:color="000000"/>
              <w:left w:val="single" w:sz="4" w:space="0" w:color="000000"/>
              <w:bottom w:val="nil"/>
              <w:right w:val="single" w:sz="4" w:space="0" w:color="000000"/>
            </w:tcBorders>
            <w:vAlign w:val="center"/>
          </w:tcPr>
          <w:p w14:paraId="75B7A1BF"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3EC6BA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0CC92F2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5D4699E9" w14:textId="77777777" w:rsidR="00E17CC3" w:rsidRDefault="00E17CC3">
            <w:pPr>
              <w:jc w:val="center"/>
              <w:rPr>
                <w:rFonts w:ascii="宋体" w:hAnsi="宋体" w:cs="宋体" w:hint="eastAsia"/>
                <w:color w:val="000000"/>
                <w:sz w:val="18"/>
                <w:szCs w:val="18"/>
              </w:rPr>
            </w:pPr>
          </w:p>
        </w:tc>
      </w:tr>
      <w:tr w:rsidR="00E17CC3" w14:paraId="45CF09D4"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D0B8E99"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4515FE36"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61317C5"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5BFD47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补助起始时间</w:t>
            </w:r>
          </w:p>
        </w:tc>
        <w:tc>
          <w:tcPr>
            <w:tcW w:w="404" w:type="pct"/>
            <w:tcBorders>
              <w:top w:val="single" w:sz="4" w:space="0" w:color="000000"/>
              <w:left w:val="single" w:sz="4" w:space="0" w:color="000000"/>
              <w:bottom w:val="nil"/>
              <w:right w:val="single" w:sz="4" w:space="0" w:color="000000"/>
            </w:tcBorders>
            <w:vAlign w:val="center"/>
          </w:tcPr>
          <w:p w14:paraId="43DC3AF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7569D7B0"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45BA393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2022年12月7日</w:t>
            </w:r>
          </w:p>
        </w:tc>
        <w:tc>
          <w:tcPr>
            <w:tcW w:w="404" w:type="pct"/>
            <w:tcBorders>
              <w:top w:val="single" w:sz="4" w:space="0" w:color="000000"/>
              <w:left w:val="single" w:sz="4" w:space="0" w:color="000000"/>
              <w:bottom w:val="nil"/>
              <w:right w:val="single" w:sz="4" w:space="0" w:color="000000"/>
            </w:tcBorders>
            <w:vAlign w:val="center"/>
          </w:tcPr>
          <w:p w14:paraId="6340E35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2022年12月7日</w:t>
            </w:r>
          </w:p>
        </w:tc>
        <w:tc>
          <w:tcPr>
            <w:tcW w:w="404" w:type="pct"/>
            <w:tcBorders>
              <w:top w:val="single" w:sz="4" w:space="0" w:color="000000"/>
              <w:left w:val="single" w:sz="4" w:space="0" w:color="000000"/>
              <w:bottom w:val="nil"/>
              <w:right w:val="single" w:sz="4" w:space="0" w:color="000000"/>
            </w:tcBorders>
            <w:vAlign w:val="center"/>
          </w:tcPr>
          <w:p w14:paraId="59D1EA2E"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5BCDA9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236AE9D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40E7CD31" w14:textId="77777777" w:rsidR="00E17CC3" w:rsidRDefault="00E17CC3">
            <w:pPr>
              <w:jc w:val="center"/>
              <w:rPr>
                <w:rFonts w:ascii="宋体" w:hAnsi="宋体" w:cs="宋体" w:hint="eastAsia"/>
                <w:color w:val="000000"/>
                <w:sz w:val="18"/>
                <w:szCs w:val="18"/>
              </w:rPr>
            </w:pPr>
          </w:p>
        </w:tc>
      </w:tr>
      <w:tr w:rsidR="00E17CC3" w14:paraId="7B5F3A1B"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5804532"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C3FF1CE"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68E31C4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成本指标</w:t>
            </w:r>
          </w:p>
        </w:tc>
        <w:tc>
          <w:tcPr>
            <w:tcW w:w="404" w:type="pct"/>
            <w:tcBorders>
              <w:top w:val="single" w:sz="4" w:space="0" w:color="000000"/>
              <w:left w:val="single" w:sz="4" w:space="0" w:color="000000"/>
              <w:bottom w:val="nil"/>
              <w:right w:val="single" w:sz="4" w:space="0" w:color="000000"/>
            </w:tcBorders>
            <w:vAlign w:val="center"/>
          </w:tcPr>
          <w:p w14:paraId="2CDA9DB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一线医务人员补助标准</w:t>
            </w:r>
          </w:p>
        </w:tc>
        <w:tc>
          <w:tcPr>
            <w:tcW w:w="404" w:type="pct"/>
            <w:tcBorders>
              <w:top w:val="single" w:sz="4" w:space="0" w:color="000000"/>
              <w:left w:val="single" w:sz="4" w:space="0" w:color="000000"/>
              <w:bottom w:val="nil"/>
              <w:right w:val="single" w:sz="4" w:space="0" w:color="000000"/>
            </w:tcBorders>
            <w:vAlign w:val="center"/>
          </w:tcPr>
          <w:p w14:paraId="3F2221F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3DC4066C"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4F8579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300元/天</w:t>
            </w:r>
          </w:p>
        </w:tc>
        <w:tc>
          <w:tcPr>
            <w:tcW w:w="404" w:type="pct"/>
            <w:tcBorders>
              <w:top w:val="single" w:sz="4" w:space="0" w:color="000000"/>
              <w:left w:val="single" w:sz="4" w:space="0" w:color="000000"/>
              <w:bottom w:val="nil"/>
              <w:right w:val="single" w:sz="4" w:space="0" w:color="000000"/>
            </w:tcBorders>
            <w:vAlign w:val="center"/>
          </w:tcPr>
          <w:p w14:paraId="2999597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300元/天</w:t>
            </w:r>
          </w:p>
        </w:tc>
        <w:tc>
          <w:tcPr>
            <w:tcW w:w="404" w:type="pct"/>
            <w:tcBorders>
              <w:top w:val="single" w:sz="4" w:space="0" w:color="000000"/>
              <w:left w:val="single" w:sz="4" w:space="0" w:color="000000"/>
              <w:bottom w:val="nil"/>
              <w:right w:val="single" w:sz="4" w:space="0" w:color="000000"/>
            </w:tcBorders>
            <w:vAlign w:val="center"/>
          </w:tcPr>
          <w:p w14:paraId="4DFCC53B"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3D371C0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54C7446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3949761D" w14:textId="77777777" w:rsidR="00E17CC3" w:rsidRDefault="00E17CC3">
            <w:pPr>
              <w:jc w:val="center"/>
              <w:rPr>
                <w:rFonts w:ascii="宋体" w:hAnsi="宋体" w:cs="宋体" w:hint="eastAsia"/>
                <w:color w:val="000000"/>
                <w:sz w:val="18"/>
                <w:szCs w:val="18"/>
              </w:rPr>
            </w:pPr>
          </w:p>
        </w:tc>
      </w:tr>
      <w:tr w:rsidR="00E17CC3" w14:paraId="616741C8"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B11660D"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075DC67"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08397DF"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1C3907E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其他医务人员补助标准</w:t>
            </w:r>
          </w:p>
        </w:tc>
        <w:tc>
          <w:tcPr>
            <w:tcW w:w="404" w:type="pct"/>
            <w:tcBorders>
              <w:top w:val="single" w:sz="4" w:space="0" w:color="000000"/>
              <w:left w:val="single" w:sz="4" w:space="0" w:color="000000"/>
              <w:bottom w:val="nil"/>
              <w:right w:val="single" w:sz="4" w:space="0" w:color="000000"/>
            </w:tcBorders>
            <w:vAlign w:val="center"/>
          </w:tcPr>
          <w:p w14:paraId="5AA0F51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4454F91D"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338F132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200元/天</w:t>
            </w:r>
          </w:p>
        </w:tc>
        <w:tc>
          <w:tcPr>
            <w:tcW w:w="404" w:type="pct"/>
            <w:tcBorders>
              <w:top w:val="single" w:sz="4" w:space="0" w:color="000000"/>
              <w:left w:val="single" w:sz="4" w:space="0" w:color="000000"/>
              <w:bottom w:val="nil"/>
              <w:right w:val="single" w:sz="4" w:space="0" w:color="000000"/>
            </w:tcBorders>
            <w:vAlign w:val="center"/>
          </w:tcPr>
          <w:p w14:paraId="6226A78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200元/天</w:t>
            </w:r>
          </w:p>
        </w:tc>
        <w:tc>
          <w:tcPr>
            <w:tcW w:w="404" w:type="pct"/>
            <w:tcBorders>
              <w:top w:val="single" w:sz="4" w:space="0" w:color="000000"/>
              <w:left w:val="single" w:sz="4" w:space="0" w:color="000000"/>
              <w:bottom w:val="nil"/>
              <w:right w:val="single" w:sz="4" w:space="0" w:color="000000"/>
            </w:tcBorders>
            <w:vAlign w:val="center"/>
          </w:tcPr>
          <w:p w14:paraId="182F2A35"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1927DA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7BBD1DE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0C72D751" w14:textId="77777777" w:rsidR="00E17CC3" w:rsidRDefault="00E17CC3">
            <w:pPr>
              <w:jc w:val="center"/>
              <w:rPr>
                <w:rFonts w:ascii="宋体" w:hAnsi="宋体" w:cs="宋体" w:hint="eastAsia"/>
                <w:color w:val="000000"/>
                <w:sz w:val="18"/>
                <w:szCs w:val="18"/>
              </w:rPr>
            </w:pPr>
          </w:p>
        </w:tc>
      </w:tr>
      <w:tr w:rsidR="00E17CC3" w14:paraId="270B5B27"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0E46986" w14:textId="77777777" w:rsidR="00E17CC3" w:rsidRDefault="00E17CC3">
            <w:pPr>
              <w:jc w:val="center"/>
              <w:rPr>
                <w:rFonts w:ascii="宋体" w:hAnsi="宋体" w:cs="宋体" w:hint="eastAsia"/>
                <w:color w:val="000000"/>
                <w:sz w:val="18"/>
                <w:szCs w:val="18"/>
              </w:rPr>
            </w:pPr>
          </w:p>
        </w:tc>
        <w:tc>
          <w:tcPr>
            <w:tcW w:w="437" w:type="pct"/>
            <w:vMerge w:val="restart"/>
            <w:tcBorders>
              <w:top w:val="single" w:sz="4" w:space="0" w:color="000000"/>
              <w:left w:val="single" w:sz="4" w:space="0" w:color="000000"/>
              <w:bottom w:val="nil"/>
              <w:right w:val="single" w:sz="4" w:space="0" w:color="000000"/>
            </w:tcBorders>
            <w:vAlign w:val="center"/>
          </w:tcPr>
          <w:p w14:paraId="67F0EE7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效益指标</w:t>
            </w:r>
          </w:p>
        </w:tc>
        <w:tc>
          <w:tcPr>
            <w:tcW w:w="436" w:type="pct"/>
            <w:tcBorders>
              <w:top w:val="single" w:sz="4" w:space="0" w:color="000000"/>
              <w:left w:val="single" w:sz="4" w:space="0" w:color="000000"/>
              <w:bottom w:val="nil"/>
              <w:right w:val="single" w:sz="4" w:space="0" w:color="000000"/>
            </w:tcBorders>
            <w:vAlign w:val="center"/>
          </w:tcPr>
          <w:p w14:paraId="276A691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社会效益指标</w:t>
            </w:r>
          </w:p>
        </w:tc>
        <w:tc>
          <w:tcPr>
            <w:tcW w:w="404" w:type="pct"/>
            <w:tcBorders>
              <w:top w:val="single" w:sz="4" w:space="0" w:color="000000"/>
              <w:left w:val="single" w:sz="4" w:space="0" w:color="000000"/>
              <w:bottom w:val="nil"/>
              <w:right w:val="single" w:sz="4" w:space="0" w:color="000000"/>
            </w:tcBorders>
            <w:vAlign w:val="center"/>
          </w:tcPr>
          <w:p w14:paraId="4F995DB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有效提升医务人员工作积极性</w:t>
            </w:r>
          </w:p>
        </w:tc>
        <w:tc>
          <w:tcPr>
            <w:tcW w:w="404" w:type="pct"/>
            <w:tcBorders>
              <w:top w:val="single" w:sz="4" w:space="0" w:color="000000"/>
              <w:left w:val="single" w:sz="4" w:space="0" w:color="000000"/>
              <w:bottom w:val="nil"/>
              <w:right w:val="single" w:sz="4" w:space="0" w:color="000000"/>
            </w:tcBorders>
            <w:vAlign w:val="center"/>
          </w:tcPr>
          <w:p w14:paraId="1CDD330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60BE95C1"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156E669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提升</w:t>
            </w:r>
          </w:p>
        </w:tc>
        <w:tc>
          <w:tcPr>
            <w:tcW w:w="404" w:type="pct"/>
            <w:tcBorders>
              <w:top w:val="single" w:sz="4" w:space="0" w:color="000000"/>
              <w:left w:val="single" w:sz="4" w:space="0" w:color="000000"/>
              <w:bottom w:val="nil"/>
              <w:right w:val="single" w:sz="4" w:space="0" w:color="000000"/>
            </w:tcBorders>
            <w:vAlign w:val="center"/>
          </w:tcPr>
          <w:p w14:paraId="5FBE9E4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提升</w:t>
            </w:r>
          </w:p>
        </w:tc>
        <w:tc>
          <w:tcPr>
            <w:tcW w:w="404" w:type="pct"/>
            <w:tcBorders>
              <w:top w:val="single" w:sz="4" w:space="0" w:color="000000"/>
              <w:left w:val="single" w:sz="4" w:space="0" w:color="000000"/>
              <w:bottom w:val="nil"/>
              <w:right w:val="single" w:sz="4" w:space="0" w:color="000000"/>
            </w:tcBorders>
            <w:vAlign w:val="center"/>
          </w:tcPr>
          <w:p w14:paraId="66B2EE54"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0C727D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5A54F0D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7C35FC7A" w14:textId="77777777" w:rsidR="00E17CC3" w:rsidRDefault="00E17CC3">
            <w:pPr>
              <w:jc w:val="center"/>
              <w:rPr>
                <w:rFonts w:ascii="宋体" w:hAnsi="宋体" w:cs="宋体" w:hint="eastAsia"/>
                <w:color w:val="000000"/>
                <w:sz w:val="18"/>
                <w:szCs w:val="18"/>
              </w:rPr>
            </w:pPr>
          </w:p>
        </w:tc>
      </w:tr>
      <w:tr w:rsidR="00E17CC3" w14:paraId="61605B28"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2C6AE9D"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58C99FCE"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010C59B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可持续影响指标</w:t>
            </w:r>
          </w:p>
        </w:tc>
        <w:tc>
          <w:tcPr>
            <w:tcW w:w="404" w:type="pct"/>
            <w:tcBorders>
              <w:top w:val="single" w:sz="4" w:space="0" w:color="000000"/>
              <w:left w:val="single" w:sz="4" w:space="0" w:color="000000"/>
              <w:bottom w:val="nil"/>
              <w:right w:val="single" w:sz="4" w:space="0" w:color="000000"/>
            </w:tcBorders>
            <w:vAlign w:val="center"/>
          </w:tcPr>
          <w:p w14:paraId="7EF6AF0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体现党中央国务院对医务人员的关心关爱</w:t>
            </w:r>
          </w:p>
        </w:tc>
        <w:tc>
          <w:tcPr>
            <w:tcW w:w="404" w:type="pct"/>
            <w:tcBorders>
              <w:top w:val="single" w:sz="4" w:space="0" w:color="000000"/>
              <w:left w:val="single" w:sz="4" w:space="0" w:color="000000"/>
              <w:bottom w:val="nil"/>
              <w:right w:val="single" w:sz="4" w:space="0" w:color="000000"/>
            </w:tcBorders>
            <w:vAlign w:val="center"/>
          </w:tcPr>
          <w:p w14:paraId="09769E8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62E69029"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FA46B9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长期</w:t>
            </w:r>
          </w:p>
        </w:tc>
        <w:tc>
          <w:tcPr>
            <w:tcW w:w="404" w:type="pct"/>
            <w:tcBorders>
              <w:top w:val="single" w:sz="4" w:space="0" w:color="000000"/>
              <w:left w:val="single" w:sz="4" w:space="0" w:color="000000"/>
              <w:bottom w:val="nil"/>
              <w:right w:val="single" w:sz="4" w:space="0" w:color="000000"/>
            </w:tcBorders>
            <w:vAlign w:val="center"/>
          </w:tcPr>
          <w:p w14:paraId="1D655F4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长期</w:t>
            </w:r>
          </w:p>
        </w:tc>
        <w:tc>
          <w:tcPr>
            <w:tcW w:w="404" w:type="pct"/>
            <w:tcBorders>
              <w:top w:val="single" w:sz="4" w:space="0" w:color="000000"/>
              <w:left w:val="single" w:sz="4" w:space="0" w:color="000000"/>
              <w:bottom w:val="nil"/>
              <w:right w:val="single" w:sz="4" w:space="0" w:color="000000"/>
            </w:tcBorders>
            <w:vAlign w:val="center"/>
          </w:tcPr>
          <w:p w14:paraId="1B549F08"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E4CEEC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30FB0E4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46C8FEE5" w14:textId="77777777" w:rsidR="00E17CC3" w:rsidRDefault="00E17CC3">
            <w:pPr>
              <w:jc w:val="center"/>
              <w:rPr>
                <w:rFonts w:ascii="宋体" w:hAnsi="宋体" w:cs="宋体" w:hint="eastAsia"/>
                <w:color w:val="000000"/>
                <w:sz w:val="18"/>
                <w:szCs w:val="18"/>
              </w:rPr>
            </w:pPr>
          </w:p>
        </w:tc>
      </w:tr>
      <w:tr w:rsidR="00E17CC3" w14:paraId="0588B5D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B35269C" w14:textId="77777777" w:rsidR="00E17CC3" w:rsidRDefault="00E17CC3">
            <w:pPr>
              <w:jc w:val="center"/>
              <w:rPr>
                <w:rFonts w:ascii="宋体" w:hAnsi="宋体" w:cs="宋体" w:hint="eastAsia"/>
                <w:color w:val="000000"/>
                <w:sz w:val="18"/>
                <w:szCs w:val="18"/>
              </w:rPr>
            </w:pPr>
          </w:p>
        </w:tc>
        <w:tc>
          <w:tcPr>
            <w:tcW w:w="437" w:type="pct"/>
            <w:tcBorders>
              <w:top w:val="single" w:sz="4" w:space="0" w:color="000000"/>
              <w:left w:val="single" w:sz="4" w:space="0" w:color="000000"/>
              <w:bottom w:val="nil"/>
              <w:right w:val="single" w:sz="4" w:space="0" w:color="000000"/>
            </w:tcBorders>
            <w:vAlign w:val="center"/>
          </w:tcPr>
          <w:p w14:paraId="08C92A2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满意度指标</w:t>
            </w:r>
          </w:p>
        </w:tc>
        <w:tc>
          <w:tcPr>
            <w:tcW w:w="436" w:type="pct"/>
            <w:tcBorders>
              <w:top w:val="single" w:sz="4" w:space="0" w:color="000000"/>
              <w:left w:val="single" w:sz="4" w:space="0" w:color="000000"/>
              <w:bottom w:val="nil"/>
              <w:right w:val="single" w:sz="4" w:space="0" w:color="000000"/>
            </w:tcBorders>
            <w:vAlign w:val="center"/>
          </w:tcPr>
          <w:p w14:paraId="702A94C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服务对象满意度指标</w:t>
            </w:r>
          </w:p>
        </w:tc>
        <w:tc>
          <w:tcPr>
            <w:tcW w:w="404" w:type="pct"/>
            <w:tcBorders>
              <w:top w:val="single" w:sz="4" w:space="0" w:color="000000"/>
              <w:left w:val="single" w:sz="4" w:space="0" w:color="000000"/>
              <w:bottom w:val="nil"/>
              <w:right w:val="single" w:sz="4" w:space="0" w:color="000000"/>
            </w:tcBorders>
            <w:vAlign w:val="center"/>
          </w:tcPr>
          <w:p w14:paraId="4A41686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医务人员满意度</w:t>
            </w:r>
          </w:p>
        </w:tc>
        <w:tc>
          <w:tcPr>
            <w:tcW w:w="404" w:type="pct"/>
            <w:tcBorders>
              <w:top w:val="single" w:sz="4" w:space="0" w:color="000000"/>
              <w:left w:val="single" w:sz="4" w:space="0" w:color="000000"/>
              <w:bottom w:val="nil"/>
              <w:right w:val="single" w:sz="4" w:space="0" w:color="000000"/>
            </w:tcBorders>
            <w:vAlign w:val="center"/>
          </w:tcPr>
          <w:p w14:paraId="4B26509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5183A5F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2507F19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90</w:t>
            </w:r>
          </w:p>
        </w:tc>
        <w:tc>
          <w:tcPr>
            <w:tcW w:w="404" w:type="pct"/>
            <w:tcBorders>
              <w:top w:val="single" w:sz="4" w:space="0" w:color="000000"/>
              <w:left w:val="single" w:sz="4" w:space="0" w:color="000000"/>
              <w:bottom w:val="nil"/>
              <w:right w:val="single" w:sz="4" w:space="0" w:color="000000"/>
            </w:tcBorders>
            <w:vAlign w:val="center"/>
          </w:tcPr>
          <w:p w14:paraId="011696B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90.00</w:t>
            </w:r>
          </w:p>
        </w:tc>
        <w:tc>
          <w:tcPr>
            <w:tcW w:w="404" w:type="pct"/>
            <w:tcBorders>
              <w:top w:val="single" w:sz="4" w:space="0" w:color="000000"/>
              <w:left w:val="single" w:sz="4" w:space="0" w:color="000000"/>
              <w:bottom w:val="nil"/>
              <w:right w:val="single" w:sz="4" w:space="0" w:color="000000"/>
            </w:tcBorders>
            <w:vAlign w:val="center"/>
          </w:tcPr>
          <w:p w14:paraId="6FF1FE2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7E48ED6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2F33908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1A1EC391" w14:textId="77777777" w:rsidR="00E17CC3" w:rsidRDefault="00E17CC3">
            <w:pPr>
              <w:jc w:val="center"/>
              <w:rPr>
                <w:rFonts w:ascii="宋体" w:hAnsi="宋体" w:cs="宋体" w:hint="eastAsia"/>
                <w:color w:val="000000"/>
                <w:sz w:val="18"/>
                <w:szCs w:val="18"/>
              </w:rPr>
            </w:pPr>
          </w:p>
        </w:tc>
      </w:tr>
      <w:tr w:rsidR="00E17CC3" w14:paraId="2B885074" w14:textId="77777777">
        <w:trPr>
          <w:trHeight w:val="840"/>
        </w:trPr>
        <w:tc>
          <w:tcPr>
            <w:tcW w:w="3737" w:type="pct"/>
            <w:gridSpan w:val="9"/>
            <w:tcBorders>
              <w:top w:val="single" w:sz="4" w:space="0" w:color="000000"/>
              <w:left w:val="single" w:sz="4" w:space="0" w:color="000000"/>
              <w:bottom w:val="single" w:sz="4" w:space="0" w:color="000000"/>
              <w:right w:val="single" w:sz="4" w:space="0" w:color="000000"/>
            </w:tcBorders>
            <w:vAlign w:val="center"/>
          </w:tcPr>
          <w:p w14:paraId="69BDD59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总分</w:t>
            </w:r>
          </w:p>
        </w:tc>
        <w:tc>
          <w:tcPr>
            <w:tcW w:w="404" w:type="pct"/>
            <w:tcBorders>
              <w:top w:val="single" w:sz="4" w:space="0" w:color="000000"/>
              <w:left w:val="single" w:sz="4" w:space="0" w:color="000000"/>
              <w:bottom w:val="single" w:sz="4" w:space="0" w:color="000000"/>
              <w:right w:val="single" w:sz="4" w:space="0" w:color="000000"/>
            </w:tcBorders>
            <w:vAlign w:val="center"/>
          </w:tcPr>
          <w:p w14:paraId="227748B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18" w:type="pct"/>
            <w:tcBorders>
              <w:top w:val="single" w:sz="4" w:space="0" w:color="000000"/>
              <w:left w:val="single" w:sz="4" w:space="0" w:color="000000"/>
              <w:bottom w:val="single" w:sz="4" w:space="0" w:color="000000"/>
              <w:right w:val="single" w:sz="4" w:space="0" w:color="000000"/>
            </w:tcBorders>
            <w:vAlign w:val="center"/>
          </w:tcPr>
          <w:p w14:paraId="29BEB4A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4DC41254" w14:textId="77777777" w:rsidR="00E17CC3" w:rsidRDefault="00E17CC3">
            <w:pPr>
              <w:jc w:val="center"/>
              <w:rPr>
                <w:rFonts w:ascii="宋体" w:hAnsi="宋体" w:cs="宋体" w:hint="eastAsia"/>
                <w:color w:val="000000"/>
                <w:sz w:val="18"/>
                <w:szCs w:val="18"/>
              </w:rPr>
            </w:pPr>
          </w:p>
        </w:tc>
      </w:tr>
    </w:tbl>
    <w:p w14:paraId="6FD1C9CB" w14:textId="77777777" w:rsidR="00E17CC3" w:rsidRDefault="00E17CC3">
      <w:pPr>
        <w:topLinePunct/>
        <w:spacing w:line="520" w:lineRule="exact"/>
        <w:ind w:left="615"/>
        <w:rPr>
          <w:rFonts w:eastAsia="仿宋_GB2312"/>
          <w:color w:val="000000"/>
          <w:kern w:val="0"/>
          <w:sz w:val="27"/>
          <w:szCs w:val="27"/>
        </w:rPr>
      </w:pPr>
    </w:p>
    <w:tbl>
      <w:tblPr>
        <w:tblW w:w="5000" w:type="pct"/>
        <w:tblLook w:val="04A0" w:firstRow="1" w:lastRow="0" w:firstColumn="1" w:lastColumn="0" w:noHBand="0" w:noVBand="1"/>
      </w:tblPr>
      <w:tblGrid>
        <w:gridCol w:w="849"/>
        <w:gridCol w:w="853"/>
        <w:gridCol w:w="849"/>
        <w:gridCol w:w="786"/>
        <w:gridCol w:w="786"/>
        <w:gridCol w:w="790"/>
        <w:gridCol w:w="788"/>
        <w:gridCol w:w="786"/>
        <w:gridCol w:w="786"/>
        <w:gridCol w:w="786"/>
        <w:gridCol w:w="815"/>
        <w:gridCol w:w="856"/>
      </w:tblGrid>
      <w:tr w:rsidR="00E17CC3" w14:paraId="501DC667" w14:textId="77777777">
        <w:trPr>
          <w:trHeight w:val="960"/>
        </w:trPr>
        <w:tc>
          <w:tcPr>
            <w:tcW w:w="5000" w:type="pct"/>
            <w:gridSpan w:val="12"/>
            <w:tcBorders>
              <w:top w:val="single" w:sz="4" w:space="0" w:color="000000"/>
              <w:left w:val="single" w:sz="4" w:space="0" w:color="000000"/>
              <w:bottom w:val="single" w:sz="4" w:space="0" w:color="000000"/>
              <w:right w:val="single" w:sz="4" w:space="0" w:color="000000"/>
            </w:tcBorders>
            <w:vAlign w:val="center"/>
          </w:tcPr>
          <w:p w14:paraId="151CAB3D" w14:textId="77777777" w:rsidR="00E17CC3" w:rsidRDefault="00000000">
            <w:pPr>
              <w:widowControl/>
              <w:jc w:val="center"/>
              <w:textAlignment w:val="center"/>
              <w:rPr>
                <w:rFonts w:ascii="宋体" w:hAnsi="宋体" w:cs="宋体" w:hint="eastAsia"/>
                <w:b/>
                <w:bCs/>
                <w:color w:val="000000"/>
                <w:sz w:val="40"/>
                <w:szCs w:val="40"/>
              </w:rPr>
            </w:pPr>
            <w:r>
              <w:rPr>
                <w:rFonts w:ascii="宋体" w:hAnsi="宋体" w:cs="宋体" w:hint="eastAsia"/>
                <w:b/>
                <w:bCs/>
                <w:color w:val="000000"/>
                <w:kern w:val="0"/>
                <w:sz w:val="40"/>
                <w:szCs w:val="40"/>
                <w:lang w:bidi="ar"/>
              </w:rPr>
              <w:t>项目支出绩效自评表</w:t>
            </w:r>
            <w:r>
              <w:rPr>
                <w:rFonts w:ascii="宋体" w:hAnsi="宋体" w:cs="宋体" w:hint="eastAsia"/>
                <w:b/>
                <w:bCs/>
                <w:color w:val="000000"/>
                <w:kern w:val="0"/>
                <w:sz w:val="40"/>
                <w:szCs w:val="40"/>
                <w:lang w:bidi="ar"/>
              </w:rPr>
              <w:br/>
              <w:t>(2024年度）</w:t>
            </w:r>
          </w:p>
        </w:tc>
      </w:tr>
      <w:tr w:rsidR="00E17CC3" w14:paraId="1BC464A5"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431A8EEA"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项目名称</w:t>
            </w:r>
          </w:p>
        </w:tc>
        <w:tc>
          <w:tcPr>
            <w:tcW w:w="4125" w:type="pct"/>
            <w:gridSpan w:val="10"/>
            <w:tcBorders>
              <w:top w:val="single" w:sz="4" w:space="0" w:color="000000"/>
              <w:left w:val="single" w:sz="4" w:space="0" w:color="000000"/>
              <w:bottom w:val="single" w:sz="4" w:space="0" w:color="000000"/>
              <w:right w:val="single" w:sz="4" w:space="0" w:color="000000"/>
            </w:tcBorders>
            <w:vAlign w:val="center"/>
          </w:tcPr>
          <w:p w14:paraId="05DCAC35"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新冠疫情防控期间相关经费补助资金</w:t>
            </w:r>
          </w:p>
        </w:tc>
      </w:tr>
      <w:tr w:rsidR="00E17CC3" w14:paraId="69B5DCE4"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6F0A71E9"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主管部门</w:t>
            </w:r>
          </w:p>
        </w:tc>
        <w:tc>
          <w:tcPr>
            <w:tcW w:w="1650" w:type="pct"/>
            <w:gridSpan w:val="4"/>
            <w:tcBorders>
              <w:top w:val="single" w:sz="4" w:space="0" w:color="000000"/>
              <w:left w:val="single" w:sz="4" w:space="0" w:color="000000"/>
              <w:bottom w:val="single" w:sz="4" w:space="0" w:color="000000"/>
              <w:right w:val="single" w:sz="4" w:space="0" w:color="000000"/>
            </w:tcBorders>
            <w:vAlign w:val="center"/>
          </w:tcPr>
          <w:p w14:paraId="3A480EB7"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鄂尔多斯市卫生健康委员会（鄂尔多斯市中医药管理局）（部门）</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34B91FB3" w14:textId="77777777" w:rsidR="00E17CC3"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实施单位</w:t>
            </w:r>
          </w:p>
        </w:tc>
        <w:tc>
          <w:tcPr>
            <w:tcW w:w="1666" w:type="pct"/>
            <w:gridSpan w:val="4"/>
            <w:tcBorders>
              <w:top w:val="single" w:sz="4" w:space="0" w:color="000000"/>
              <w:left w:val="single" w:sz="4" w:space="0" w:color="000000"/>
              <w:bottom w:val="single" w:sz="4" w:space="0" w:color="000000"/>
              <w:right w:val="single" w:sz="4" w:space="0" w:color="000000"/>
            </w:tcBorders>
            <w:vAlign w:val="center"/>
          </w:tcPr>
          <w:p w14:paraId="51A0DCD2"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鄂尔多斯市妇幼保健院（鄂尔多斯市妇幼保健计划生育服务中心）</w:t>
            </w:r>
          </w:p>
        </w:tc>
      </w:tr>
      <w:tr w:rsidR="00E17CC3" w14:paraId="556C2684"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7E85856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项目资金</w:t>
            </w:r>
            <w:r>
              <w:rPr>
                <w:rFonts w:ascii="宋体" w:hAnsi="宋体" w:cs="宋体" w:hint="eastAsia"/>
                <w:color w:val="000000"/>
                <w:kern w:val="0"/>
                <w:sz w:val="18"/>
                <w:szCs w:val="18"/>
                <w:lang w:bidi="ar"/>
              </w:rPr>
              <w:br/>
              <w:t>（万元）</w:t>
            </w:r>
          </w:p>
        </w:tc>
        <w:tc>
          <w:tcPr>
            <w:tcW w:w="436" w:type="pct"/>
            <w:tcBorders>
              <w:top w:val="single" w:sz="4" w:space="0" w:color="000000"/>
              <w:left w:val="single" w:sz="4" w:space="0" w:color="000000"/>
              <w:bottom w:val="single" w:sz="4" w:space="0" w:color="000000"/>
              <w:right w:val="single" w:sz="4" w:space="0" w:color="000000"/>
            </w:tcBorders>
            <w:vAlign w:val="center"/>
          </w:tcPr>
          <w:p w14:paraId="609577FC" w14:textId="77777777" w:rsidR="00E17CC3" w:rsidRDefault="00E17CC3">
            <w:pP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50F6AE0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年初预算数</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0E99293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全年预算数</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5BF5B63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全年执行数</w:t>
            </w:r>
          </w:p>
        </w:tc>
        <w:tc>
          <w:tcPr>
            <w:tcW w:w="404" w:type="pct"/>
            <w:tcBorders>
              <w:top w:val="single" w:sz="4" w:space="0" w:color="000000"/>
              <w:left w:val="single" w:sz="4" w:space="0" w:color="000000"/>
              <w:bottom w:val="single" w:sz="4" w:space="0" w:color="000000"/>
              <w:right w:val="single" w:sz="4" w:space="0" w:color="000000"/>
            </w:tcBorders>
            <w:vAlign w:val="center"/>
          </w:tcPr>
          <w:p w14:paraId="2939063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3E9DABB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执行率（%）</w:t>
            </w:r>
          </w:p>
        </w:tc>
        <w:tc>
          <w:tcPr>
            <w:tcW w:w="438" w:type="pct"/>
            <w:tcBorders>
              <w:top w:val="single" w:sz="4" w:space="0" w:color="000000"/>
              <w:left w:val="single" w:sz="4" w:space="0" w:color="000000"/>
              <w:bottom w:val="single" w:sz="4" w:space="0" w:color="000000"/>
              <w:right w:val="single" w:sz="4" w:space="0" w:color="000000"/>
            </w:tcBorders>
            <w:vAlign w:val="center"/>
          </w:tcPr>
          <w:p w14:paraId="53FF342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r>
      <w:tr w:rsidR="00E17CC3" w14:paraId="78F7EEB5"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58B562C0"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2C30AF4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年度资金总额</w:t>
            </w:r>
          </w:p>
        </w:tc>
        <w:tc>
          <w:tcPr>
            <w:tcW w:w="404" w:type="pct"/>
            <w:tcBorders>
              <w:top w:val="single" w:sz="4" w:space="0" w:color="000000"/>
              <w:left w:val="single" w:sz="4" w:space="0" w:color="000000"/>
              <w:bottom w:val="single" w:sz="4" w:space="0" w:color="000000"/>
              <w:right w:val="single" w:sz="4" w:space="0" w:color="000000"/>
            </w:tcBorders>
            <w:vAlign w:val="center"/>
          </w:tcPr>
          <w:p w14:paraId="1BFA64B7"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35395E0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3.38</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6092FD9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3.38</w:t>
            </w:r>
          </w:p>
        </w:tc>
        <w:tc>
          <w:tcPr>
            <w:tcW w:w="404" w:type="pct"/>
            <w:tcBorders>
              <w:top w:val="single" w:sz="4" w:space="0" w:color="000000"/>
              <w:left w:val="single" w:sz="4" w:space="0" w:color="000000"/>
              <w:bottom w:val="single" w:sz="4" w:space="0" w:color="000000"/>
              <w:right w:val="single" w:sz="4" w:space="0" w:color="000000"/>
            </w:tcBorders>
            <w:vAlign w:val="center"/>
          </w:tcPr>
          <w:p w14:paraId="47BF37A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66EC6D0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2ACCD80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r>
      <w:tr w:rsidR="00E17CC3" w14:paraId="0DA552F9"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60E027C8"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5EB61067"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其中：财政拨款</w:t>
            </w:r>
          </w:p>
        </w:tc>
        <w:tc>
          <w:tcPr>
            <w:tcW w:w="404" w:type="pct"/>
            <w:tcBorders>
              <w:top w:val="single" w:sz="4" w:space="0" w:color="000000"/>
              <w:left w:val="single" w:sz="4" w:space="0" w:color="000000"/>
              <w:bottom w:val="single" w:sz="4" w:space="0" w:color="000000"/>
              <w:right w:val="single" w:sz="4" w:space="0" w:color="000000"/>
            </w:tcBorders>
            <w:vAlign w:val="center"/>
          </w:tcPr>
          <w:p w14:paraId="575E7E5A"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0984971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3.38</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4CDA81A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3.38</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1E3AB6CE"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55160BD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1000000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12B9546E"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392638F8"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401AA7E1"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78399C9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上年结转资金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0965B6B0" w14:textId="77777777" w:rsidR="00E17CC3" w:rsidRDefault="00E17CC3">
            <w:pPr>
              <w:rPr>
                <w:rFonts w:ascii="宋体" w:hAnsi="宋体" w:cs="宋体" w:hint="eastAsia"/>
                <w:color w:val="000000"/>
                <w:sz w:val="18"/>
                <w:szCs w:val="18"/>
              </w:rPr>
            </w:pP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51A19015" w14:textId="77777777" w:rsidR="00E17CC3" w:rsidRDefault="00E17CC3">
            <w:pPr>
              <w:jc w:val="center"/>
              <w:rPr>
                <w:rFonts w:ascii="宋体" w:hAnsi="宋体" w:cs="宋体" w:hint="eastAsia"/>
                <w:color w:val="000000"/>
                <w:sz w:val="18"/>
                <w:szCs w:val="18"/>
              </w:rPr>
            </w:pP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081438D6"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6FABDE1E"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6D0DFEF0" w14:textId="77777777" w:rsidR="00E17CC3" w:rsidRDefault="00E17CC3">
            <w:pPr>
              <w:jc w:val="center"/>
              <w:rPr>
                <w:rFonts w:ascii="宋体" w:hAnsi="宋体" w:cs="宋体" w:hint="eastAsia"/>
                <w:color w:val="000000"/>
                <w:sz w:val="18"/>
                <w:szCs w:val="18"/>
              </w:rPr>
            </w:pP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07CB51A1"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6A68260A"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63948516"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60FB25E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其他资金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2DC2F50C"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5613278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01C40C7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6F236554"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3D7A3DE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450132A8" w14:textId="77777777" w:rsidR="00E17CC3"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E17CC3" w14:paraId="001F5644"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79A73A4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年度总体目标</w:t>
            </w: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0EA00D1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预期目标</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4972FF4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实际完成情况</w:t>
            </w:r>
          </w:p>
        </w:tc>
      </w:tr>
      <w:tr w:rsidR="00E17CC3" w14:paraId="0BAF471F" w14:textId="77777777">
        <w:trPr>
          <w:trHeight w:val="112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722C92E6" w14:textId="77777777" w:rsidR="00E17CC3" w:rsidRDefault="00E17CC3">
            <w:pPr>
              <w:jc w:val="center"/>
              <w:rPr>
                <w:rFonts w:ascii="宋体" w:hAnsi="宋体" w:cs="宋体" w:hint="eastAsia"/>
                <w:color w:val="000000"/>
                <w:sz w:val="18"/>
                <w:szCs w:val="18"/>
              </w:rPr>
            </w:pPr>
          </w:p>
        </w:tc>
        <w:tc>
          <w:tcPr>
            <w:tcW w:w="2055" w:type="pct"/>
            <w:gridSpan w:val="5"/>
            <w:tcBorders>
              <w:top w:val="single" w:sz="4" w:space="0" w:color="000000"/>
              <w:left w:val="single" w:sz="4" w:space="0" w:color="000000"/>
              <w:bottom w:val="single" w:sz="4" w:space="0" w:color="000000"/>
              <w:right w:val="single" w:sz="4" w:space="0" w:color="000000"/>
            </w:tcBorders>
            <w:vAlign w:val="center"/>
          </w:tcPr>
          <w:p w14:paraId="08E83BE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为缓解单位新冠疫情防控期间支出压力，弥补疫情防控资金缺口，我单位收到新冠疫情防控期间相关经费市级补助资金3.38万元。</w:t>
            </w:r>
          </w:p>
        </w:tc>
        <w:tc>
          <w:tcPr>
            <w:tcW w:w="2070" w:type="pct"/>
            <w:gridSpan w:val="5"/>
            <w:tcBorders>
              <w:top w:val="single" w:sz="4" w:space="0" w:color="000000"/>
              <w:left w:val="single" w:sz="4" w:space="0" w:color="000000"/>
              <w:bottom w:val="single" w:sz="4" w:space="0" w:color="000000"/>
              <w:right w:val="single" w:sz="4" w:space="0" w:color="000000"/>
            </w:tcBorders>
            <w:vAlign w:val="center"/>
          </w:tcPr>
          <w:p w14:paraId="04386BF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 xml:space="preserve"> 完成情况良好</w:t>
            </w:r>
          </w:p>
        </w:tc>
      </w:tr>
      <w:tr w:rsidR="00E17CC3" w14:paraId="135922C1" w14:textId="77777777">
        <w:trPr>
          <w:trHeight w:val="380"/>
        </w:trPr>
        <w:tc>
          <w:tcPr>
            <w:tcW w:w="436" w:type="pct"/>
            <w:tcBorders>
              <w:top w:val="single" w:sz="4" w:space="0" w:color="000000"/>
              <w:left w:val="single" w:sz="4" w:space="0" w:color="000000"/>
              <w:bottom w:val="single" w:sz="4" w:space="0" w:color="000000"/>
              <w:right w:val="single" w:sz="4" w:space="0" w:color="000000"/>
            </w:tcBorders>
            <w:vAlign w:val="center"/>
          </w:tcPr>
          <w:p w14:paraId="3680672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tcBorders>
              <w:top w:val="single" w:sz="4" w:space="0" w:color="000000"/>
              <w:left w:val="single" w:sz="4" w:space="0" w:color="000000"/>
              <w:bottom w:val="single" w:sz="4" w:space="0" w:color="000000"/>
              <w:right w:val="single" w:sz="4" w:space="0" w:color="000000"/>
            </w:tcBorders>
            <w:vAlign w:val="center"/>
          </w:tcPr>
          <w:p w14:paraId="3B966A0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一级指标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3E0577B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二级指标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59CCE13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三级指标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783AE37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指标性质</w:t>
            </w:r>
          </w:p>
        </w:tc>
        <w:tc>
          <w:tcPr>
            <w:tcW w:w="405" w:type="pct"/>
            <w:tcBorders>
              <w:top w:val="single" w:sz="4" w:space="0" w:color="000000"/>
              <w:left w:val="single" w:sz="4" w:space="0" w:color="000000"/>
              <w:bottom w:val="single" w:sz="4" w:space="0" w:color="000000"/>
              <w:right w:val="single" w:sz="4" w:space="0" w:color="000000"/>
            </w:tcBorders>
            <w:vAlign w:val="center"/>
          </w:tcPr>
          <w:p w14:paraId="2DA5DE2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指标方向</w:t>
            </w:r>
          </w:p>
        </w:tc>
        <w:tc>
          <w:tcPr>
            <w:tcW w:w="404" w:type="pct"/>
            <w:tcBorders>
              <w:top w:val="single" w:sz="4" w:space="0" w:color="000000"/>
              <w:left w:val="single" w:sz="4" w:space="0" w:color="000000"/>
              <w:bottom w:val="single" w:sz="4" w:space="0" w:color="000000"/>
              <w:right w:val="single" w:sz="4" w:space="0" w:color="000000"/>
            </w:tcBorders>
            <w:vAlign w:val="center"/>
          </w:tcPr>
          <w:p w14:paraId="31D0DE5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年度指标值</w:t>
            </w:r>
          </w:p>
        </w:tc>
        <w:tc>
          <w:tcPr>
            <w:tcW w:w="404" w:type="pct"/>
            <w:tcBorders>
              <w:top w:val="single" w:sz="4" w:space="0" w:color="000000"/>
              <w:left w:val="single" w:sz="4" w:space="0" w:color="000000"/>
              <w:bottom w:val="single" w:sz="4" w:space="0" w:color="000000"/>
              <w:right w:val="single" w:sz="4" w:space="0" w:color="000000"/>
            </w:tcBorders>
            <w:vAlign w:val="center"/>
          </w:tcPr>
          <w:p w14:paraId="02E1546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实际完成值</w:t>
            </w:r>
          </w:p>
        </w:tc>
        <w:tc>
          <w:tcPr>
            <w:tcW w:w="404" w:type="pct"/>
            <w:tcBorders>
              <w:top w:val="single" w:sz="4" w:space="0" w:color="000000"/>
              <w:left w:val="single" w:sz="4" w:space="0" w:color="000000"/>
              <w:bottom w:val="single" w:sz="4" w:space="0" w:color="000000"/>
              <w:right w:val="single" w:sz="4" w:space="0" w:color="000000"/>
            </w:tcBorders>
            <w:vAlign w:val="center"/>
          </w:tcPr>
          <w:p w14:paraId="5FDA65D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计量单位</w:t>
            </w:r>
          </w:p>
        </w:tc>
        <w:tc>
          <w:tcPr>
            <w:tcW w:w="404" w:type="pct"/>
            <w:tcBorders>
              <w:top w:val="single" w:sz="4" w:space="0" w:color="000000"/>
              <w:left w:val="single" w:sz="4" w:space="0" w:color="000000"/>
              <w:bottom w:val="single" w:sz="4" w:space="0" w:color="000000"/>
              <w:right w:val="single" w:sz="4" w:space="0" w:color="000000"/>
            </w:tcBorders>
            <w:vAlign w:val="center"/>
          </w:tcPr>
          <w:p w14:paraId="60B8551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418" w:type="pct"/>
            <w:tcBorders>
              <w:top w:val="single" w:sz="4" w:space="0" w:color="000000"/>
              <w:left w:val="single" w:sz="4" w:space="0" w:color="000000"/>
              <w:bottom w:val="single" w:sz="4" w:space="0" w:color="000000"/>
              <w:right w:val="single" w:sz="4" w:space="0" w:color="000000"/>
            </w:tcBorders>
            <w:vAlign w:val="center"/>
          </w:tcPr>
          <w:p w14:paraId="537B87E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c>
          <w:tcPr>
            <w:tcW w:w="438" w:type="pct"/>
            <w:tcBorders>
              <w:top w:val="single" w:sz="4" w:space="0" w:color="000000"/>
              <w:left w:val="single" w:sz="4" w:space="0" w:color="000000"/>
              <w:bottom w:val="single" w:sz="4" w:space="0" w:color="000000"/>
              <w:right w:val="single" w:sz="4" w:space="0" w:color="000000"/>
            </w:tcBorders>
            <w:vAlign w:val="center"/>
          </w:tcPr>
          <w:p w14:paraId="6CA57C10" w14:textId="77777777" w:rsidR="00E17CC3"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偏差原因分析及改进措施</w:t>
            </w:r>
          </w:p>
        </w:tc>
      </w:tr>
      <w:tr w:rsidR="00E17CC3" w14:paraId="03BD1969" w14:textId="77777777">
        <w:trPr>
          <w:trHeight w:val="840"/>
        </w:trPr>
        <w:tc>
          <w:tcPr>
            <w:tcW w:w="436" w:type="pct"/>
            <w:vMerge w:val="restart"/>
            <w:tcBorders>
              <w:top w:val="single" w:sz="4" w:space="0" w:color="000000"/>
              <w:left w:val="single" w:sz="4" w:space="0" w:color="000000"/>
              <w:bottom w:val="nil"/>
              <w:right w:val="single" w:sz="4" w:space="0" w:color="000000"/>
            </w:tcBorders>
            <w:vAlign w:val="center"/>
          </w:tcPr>
          <w:p w14:paraId="1795D08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7" w:type="pct"/>
            <w:vMerge w:val="restart"/>
            <w:tcBorders>
              <w:top w:val="single" w:sz="4" w:space="0" w:color="000000"/>
              <w:left w:val="single" w:sz="4" w:space="0" w:color="000000"/>
              <w:bottom w:val="nil"/>
              <w:right w:val="single" w:sz="4" w:space="0" w:color="000000"/>
            </w:tcBorders>
            <w:vAlign w:val="center"/>
          </w:tcPr>
          <w:p w14:paraId="043493C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产出指标</w:t>
            </w:r>
          </w:p>
        </w:tc>
        <w:tc>
          <w:tcPr>
            <w:tcW w:w="436" w:type="pct"/>
            <w:vMerge w:val="restart"/>
            <w:tcBorders>
              <w:top w:val="single" w:sz="4" w:space="0" w:color="000000"/>
              <w:left w:val="single" w:sz="4" w:space="0" w:color="000000"/>
              <w:bottom w:val="nil"/>
              <w:right w:val="single" w:sz="4" w:space="0" w:color="000000"/>
            </w:tcBorders>
            <w:vAlign w:val="center"/>
          </w:tcPr>
          <w:p w14:paraId="337709C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数量指标</w:t>
            </w:r>
          </w:p>
        </w:tc>
        <w:tc>
          <w:tcPr>
            <w:tcW w:w="404" w:type="pct"/>
            <w:tcBorders>
              <w:top w:val="single" w:sz="4" w:space="0" w:color="000000"/>
              <w:left w:val="single" w:sz="4" w:space="0" w:color="000000"/>
              <w:bottom w:val="nil"/>
              <w:right w:val="single" w:sz="4" w:space="0" w:color="000000"/>
            </w:tcBorders>
            <w:vAlign w:val="center"/>
          </w:tcPr>
          <w:p w14:paraId="711885F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政策覆盖人数</w:t>
            </w:r>
          </w:p>
        </w:tc>
        <w:tc>
          <w:tcPr>
            <w:tcW w:w="404" w:type="pct"/>
            <w:tcBorders>
              <w:top w:val="single" w:sz="4" w:space="0" w:color="000000"/>
              <w:left w:val="single" w:sz="4" w:space="0" w:color="000000"/>
              <w:bottom w:val="nil"/>
              <w:right w:val="single" w:sz="4" w:space="0" w:color="000000"/>
            </w:tcBorders>
            <w:vAlign w:val="center"/>
          </w:tcPr>
          <w:p w14:paraId="748A39B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1249C10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6BE6849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66F58F7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86.00</w:t>
            </w:r>
          </w:p>
        </w:tc>
        <w:tc>
          <w:tcPr>
            <w:tcW w:w="404" w:type="pct"/>
            <w:tcBorders>
              <w:top w:val="single" w:sz="4" w:space="0" w:color="000000"/>
              <w:left w:val="single" w:sz="4" w:space="0" w:color="000000"/>
              <w:bottom w:val="nil"/>
              <w:right w:val="single" w:sz="4" w:space="0" w:color="000000"/>
            </w:tcBorders>
            <w:vAlign w:val="center"/>
          </w:tcPr>
          <w:p w14:paraId="2044A13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4" w:type="pct"/>
            <w:tcBorders>
              <w:top w:val="single" w:sz="4" w:space="0" w:color="000000"/>
              <w:left w:val="single" w:sz="4" w:space="0" w:color="000000"/>
              <w:bottom w:val="nil"/>
              <w:right w:val="single" w:sz="4" w:space="0" w:color="000000"/>
            </w:tcBorders>
            <w:vAlign w:val="center"/>
          </w:tcPr>
          <w:p w14:paraId="639437A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2E059D2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0F08C675" w14:textId="77777777" w:rsidR="00E17CC3" w:rsidRDefault="00E17CC3">
            <w:pPr>
              <w:jc w:val="center"/>
              <w:rPr>
                <w:rFonts w:ascii="宋体" w:hAnsi="宋体" w:cs="宋体" w:hint="eastAsia"/>
                <w:color w:val="000000"/>
                <w:sz w:val="18"/>
                <w:szCs w:val="18"/>
              </w:rPr>
            </w:pPr>
          </w:p>
        </w:tc>
      </w:tr>
      <w:tr w:rsidR="00E17CC3" w14:paraId="3BD181AF"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6477BF3"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3625562"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46FCA37"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6E67F6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补助发放人数</w:t>
            </w:r>
          </w:p>
        </w:tc>
        <w:tc>
          <w:tcPr>
            <w:tcW w:w="404" w:type="pct"/>
            <w:tcBorders>
              <w:top w:val="single" w:sz="4" w:space="0" w:color="000000"/>
              <w:left w:val="single" w:sz="4" w:space="0" w:color="000000"/>
              <w:bottom w:val="nil"/>
              <w:right w:val="single" w:sz="4" w:space="0" w:color="000000"/>
            </w:tcBorders>
            <w:vAlign w:val="center"/>
          </w:tcPr>
          <w:p w14:paraId="2FD6EDE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263D175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6B10B0A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60D9FF5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86.00</w:t>
            </w:r>
          </w:p>
        </w:tc>
        <w:tc>
          <w:tcPr>
            <w:tcW w:w="404" w:type="pct"/>
            <w:tcBorders>
              <w:top w:val="single" w:sz="4" w:space="0" w:color="000000"/>
              <w:left w:val="single" w:sz="4" w:space="0" w:color="000000"/>
              <w:bottom w:val="nil"/>
              <w:right w:val="single" w:sz="4" w:space="0" w:color="000000"/>
            </w:tcBorders>
            <w:vAlign w:val="center"/>
          </w:tcPr>
          <w:p w14:paraId="235B0AC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4" w:type="pct"/>
            <w:tcBorders>
              <w:top w:val="single" w:sz="4" w:space="0" w:color="000000"/>
              <w:left w:val="single" w:sz="4" w:space="0" w:color="000000"/>
              <w:bottom w:val="nil"/>
              <w:right w:val="single" w:sz="4" w:space="0" w:color="000000"/>
            </w:tcBorders>
            <w:vAlign w:val="center"/>
          </w:tcPr>
          <w:p w14:paraId="787E666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7F50778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0028E2C0" w14:textId="77777777" w:rsidR="00E17CC3" w:rsidRDefault="00E17CC3">
            <w:pPr>
              <w:jc w:val="center"/>
              <w:rPr>
                <w:rFonts w:ascii="宋体" w:hAnsi="宋体" w:cs="宋体" w:hint="eastAsia"/>
                <w:color w:val="000000"/>
                <w:sz w:val="18"/>
                <w:szCs w:val="18"/>
              </w:rPr>
            </w:pPr>
          </w:p>
        </w:tc>
      </w:tr>
      <w:tr w:rsidR="00E17CC3" w14:paraId="74832F6E"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0F80D48"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0CAF98B2"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669D78E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质量指标</w:t>
            </w:r>
          </w:p>
        </w:tc>
        <w:tc>
          <w:tcPr>
            <w:tcW w:w="404" w:type="pct"/>
            <w:tcBorders>
              <w:top w:val="single" w:sz="4" w:space="0" w:color="000000"/>
              <w:left w:val="single" w:sz="4" w:space="0" w:color="000000"/>
              <w:bottom w:val="nil"/>
              <w:right w:val="single" w:sz="4" w:space="0" w:color="000000"/>
            </w:tcBorders>
            <w:vAlign w:val="center"/>
          </w:tcPr>
          <w:p w14:paraId="3DAB152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资金兑付率</w:t>
            </w:r>
          </w:p>
        </w:tc>
        <w:tc>
          <w:tcPr>
            <w:tcW w:w="404" w:type="pct"/>
            <w:tcBorders>
              <w:top w:val="single" w:sz="4" w:space="0" w:color="000000"/>
              <w:left w:val="single" w:sz="4" w:space="0" w:color="000000"/>
              <w:bottom w:val="nil"/>
              <w:right w:val="single" w:sz="4" w:space="0" w:color="000000"/>
            </w:tcBorders>
            <w:vAlign w:val="center"/>
          </w:tcPr>
          <w:p w14:paraId="24D884D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663CF0D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1BC28E5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76FE2B3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04" w:type="pct"/>
            <w:tcBorders>
              <w:top w:val="single" w:sz="4" w:space="0" w:color="000000"/>
              <w:left w:val="single" w:sz="4" w:space="0" w:color="000000"/>
              <w:bottom w:val="nil"/>
              <w:right w:val="single" w:sz="4" w:space="0" w:color="000000"/>
            </w:tcBorders>
            <w:vAlign w:val="center"/>
          </w:tcPr>
          <w:p w14:paraId="26D8EF5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78355F9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1374D4C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197773F1" w14:textId="77777777" w:rsidR="00E17CC3" w:rsidRDefault="00E17CC3">
            <w:pPr>
              <w:jc w:val="center"/>
              <w:rPr>
                <w:rFonts w:ascii="宋体" w:hAnsi="宋体" w:cs="宋体" w:hint="eastAsia"/>
                <w:color w:val="000000"/>
                <w:sz w:val="18"/>
                <w:szCs w:val="18"/>
              </w:rPr>
            </w:pPr>
          </w:p>
        </w:tc>
      </w:tr>
      <w:tr w:rsidR="00E17CC3" w14:paraId="296C503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4FA41DD6"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125A3856"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E9094CF"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59E6398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项目完成率</w:t>
            </w:r>
          </w:p>
        </w:tc>
        <w:tc>
          <w:tcPr>
            <w:tcW w:w="404" w:type="pct"/>
            <w:tcBorders>
              <w:top w:val="single" w:sz="4" w:space="0" w:color="000000"/>
              <w:left w:val="single" w:sz="4" w:space="0" w:color="000000"/>
              <w:bottom w:val="nil"/>
              <w:right w:val="single" w:sz="4" w:space="0" w:color="000000"/>
            </w:tcBorders>
            <w:vAlign w:val="center"/>
          </w:tcPr>
          <w:p w14:paraId="769A19B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36D8A3A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48E4DF2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3A92084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04" w:type="pct"/>
            <w:tcBorders>
              <w:top w:val="single" w:sz="4" w:space="0" w:color="000000"/>
              <w:left w:val="single" w:sz="4" w:space="0" w:color="000000"/>
              <w:bottom w:val="nil"/>
              <w:right w:val="single" w:sz="4" w:space="0" w:color="000000"/>
            </w:tcBorders>
            <w:vAlign w:val="center"/>
          </w:tcPr>
          <w:p w14:paraId="58591E1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3379CBF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3DD2C36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103B80EF" w14:textId="77777777" w:rsidR="00E17CC3" w:rsidRDefault="00E17CC3">
            <w:pPr>
              <w:jc w:val="center"/>
              <w:rPr>
                <w:rFonts w:ascii="宋体" w:hAnsi="宋体" w:cs="宋体" w:hint="eastAsia"/>
                <w:color w:val="000000"/>
                <w:sz w:val="18"/>
                <w:szCs w:val="18"/>
              </w:rPr>
            </w:pPr>
          </w:p>
        </w:tc>
      </w:tr>
      <w:tr w:rsidR="00E17CC3" w14:paraId="5E93DCEA"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91D3501"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4C88CD18"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2DD5A3F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时效指标</w:t>
            </w:r>
          </w:p>
        </w:tc>
        <w:tc>
          <w:tcPr>
            <w:tcW w:w="404" w:type="pct"/>
            <w:tcBorders>
              <w:top w:val="single" w:sz="4" w:space="0" w:color="000000"/>
              <w:left w:val="single" w:sz="4" w:space="0" w:color="000000"/>
              <w:bottom w:val="nil"/>
              <w:right w:val="single" w:sz="4" w:space="0" w:color="000000"/>
            </w:tcBorders>
            <w:vAlign w:val="center"/>
          </w:tcPr>
          <w:p w14:paraId="53480A0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项目完成时限</w:t>
            </w:r>
          </w:p>
        </w:tc>
        <w:tc>
          <w:tcPr>
            <w:tcW w:w="404" w:type="pct"/>
            <w:tcBorders>
              <w:top w:val="single" w:sz="4" w:space="0" w:color="000000"/>
              <w:left w:val="single" w:sz="4" w:space="0" w:color="000000"/>
              <w:bottom w:val="nil"/>
              <w:right w:val="single" w:sz="4" w:space="0" w:color="000000"/>
            </w:tcBorders>
            <w:vAlign w:val="center"/>
          </w:tcPr>
          <w:p w14:paraId="66A8041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419094B1"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47535C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2024年12月31日前</w:t>
            </w:r>
          </w:p>
        </w:tc>
        <w:tc>
          <w:tcPr>
            <w:tcW w:w="404" w:type="pct"/>
            <w:tcBorders>
              <w:top w:val="single" w:sz="4" w:space="0" w:color="000000"/>
              <w:left w:val="single" w:sz="4" w:space="0" w:color="000000"/>
              <w:bottom w:val="nil"/>
              <w:right w:val="single" w:sz="4" w:space="0" w:color="000000"/>
            </w:tcBorders>
            <w:vAlign w:val="center"/>
          </w:tcPr>
          <w:p w14:paraId="2F4AF98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2024年12月31日前</w:t>
            </w:r>
          </w:p>
        </w:tc>
        <w:tc>
          <w:tcPr>
            <w:tcW w:w="404" w:type="pct"/>
            <w:tcBorders>
              <w:top w:val="single" w:sz="4" w:space="0" w:color="000000"/>
              <w:left w:val="single" w:sz="4" w:space="0" w:color="000000"/>
              <w:bottom w:val="nil"/>
              <w:right w:val="single" w:sz="4" w:space="0" w:color="000000"/>
            </w:tcBorders>
            <w:vAlign w:val="center"/>
          </w:tcPr>
          <w:p w14:paraId="41A971A4"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7F134C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39D09D4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398B5C22" w14:textId="77777777" w:rsidR="00E17CC3" w:rsidRDefault="00E17CC3">
            <w:pPr>
              <w:jc w:val="center"/>
              <w:rPr>
                <w:rFonts w:ascii="宋体" w:hAnsi="宋体" w:cs="宋体" w:hint="eastAsia"/>
                <w:color w:val="000000"/>
                <w:sz w:val="18"/>
                <w:szCs w:val="18"/>
              </w:rPr>
            </w:pPr>
          </w:p>
        </w:tc>
      </w:tr>
      <w:tr w:rsidR="00E17CC3" w14:paraId="5B86334F"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020AE94"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93F9F49"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23D852A"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7464C8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资金支出及时率</w:t>
            </w:r>
          </w:p>
        </w:tc>
        <w:tc>
          <w:tcPr>
            <w:tcW w:w="404" w:type="pct"/>
            <w:tcBorders>
              <w:top w:val="single" w:sz="4" w:space="0" w:color="000000"/>
              <w:left w:val="single" w:sz="4" w:space="0" w:color="000000"/>
              <w:bottom w:val="nil"/>
              <w:right w:val="single" w:sz="4" w:space="0" w:color="000000"/>
            </w:tcBorders>
            <w:vAlign w:val="center"/>
          </w:tcPr>
          <w:p w14:paraId="57526D6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3B30DAD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02F72C8B"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w:t>
            </w:r>
          </w:p>
        </w:tc>
        <w:tc>
          <w:tcPr>
            <w:tcW w:w="404" w:type="pct"/>
            <w:tcBorders>
              <w:top w:val="single" w:sz="4" w:space="0" w:color="000000"/>
              <w:left w:val="single" w:sz="4" w:space="0" w:color="000000"/>
              <w:bottom w:val="nil"/>
              <w:right w:val="single" w:sz="4" w:space="0" w:color="000000"/>
            </w:tcBorders>
            <w:vAlign w:val="center"/>
          </w:tcPr>
          <w:p w14:paraId="0B3522C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80.00</w:t>
            </w:r>
          </w:p>
        </w:tc>
        <w:tc>
          <w:tcPr>
            <w:tcW w:w="404" w:type="pct"/>
            <w:tcBorders>
              <w:top w:val="single" w:sz="4" w:space="0" w:color="000000"/>
              <w:left w:val="single" w:sz="4" w:space="0" w:color="000000"/>
              <w:bottom w:val="nil"/>
              <w:right w:val="single" w:sz="4" w:space="0" w:color="000000"/>
            </w:tcBorders>
            <w:vAlign w:val="center"/>
          </w:tcPr>
          <w:p w14:paraId="503CB1A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CC97C3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1F6F314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0688DB63" w14:textId="77777777" w:rsidR="00E17CC3" w:rsidRDefault="00E17CC3">
            <w:pPr>
              <w:jc w:val="center"/>
              <w:rPr>
                <w:rFonts w:ascii="宋体" w:hAnsi="宋体" w:cs="宋体" w:hint="eastAsia"/>
                <w:color w:val="000000"/>
                <w:sz w:val="18"/>
                <w:szCs w:val="18"/>
              </w:rPr>
            </w:pPr>
          </w:p>
        </w:tc>
      </w:tr>
      <w:tr w:rsidR="00E17CC3" w14:paraId="06EE4A6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02F5AE5"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5A95060B" w14:textId="77777777" w:rsidR="00E17CC3" w:rsidRDefault="00E17CC3">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2176EE5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成本指标</w:t>
            </w:r>
          </w:p>
        </w:tc>
        <w:tc>
          <w:tcPr>
            <w:tcW w:w="404" w:type="pct"/>
            <w:tcBorders>
              <w:top w:val="single" w:sz="4" w:space="0" w:color="000000"/>
              <w:left w:val="single" w:sz="4" w:space="0" w:color="000000"/>
              <w:bottom w:val="nil"/>
              <w:right w:val="single" w:sz="4" w:space="0" w:color="000000"/>
            </w:tcBorders>
            <w:vAlign w:val="center"/>
          </w:tcPr>
          <w:p w14:paraId="3AF1A3C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医务人员临时性补助发放成本</w:t>
            </w:r>
          </w:p>
        </w:tc>
        <w:tc>
          <w:tcPr>
            <w:tcW w:w="404" w:type="pct"/>
            <w:tcBorders>
              <w:top w:val="single" w:sz="4" w:space="0" w:color="000000"/>
              <w:left w:val="single" w:sz="4" w:space="0" w:color="000000"/>
              <w:bottom w:val="nil"/>
              <w:right w:val="single" w:sz="4" w:space="0" w:color="000000"/>
            </w:tcBorders>
            <w:vAlign w:val="center"/>
          </w:tcPr>
          <w:p w14:paraId="37959EB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3BC6F9E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7103230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1.87</w:t>
            </w:r>
          </w:p>
        </w:tc>
        <w:tc>
          <w:tcPr>
            <w:tcW w:w="404" w:type="pct"/>
            <w:tcBorders>
              <w:top w:val="single" w:sz="4" w:space="0" w:color="000000"/>
              <w:left w:val="single" w:sz="4" w:space="0" w:color="000000"/>
              <w:bottom w:val="nil"/>
              <w:right w:val="single" w:sz="4" w:space="0" w:color="000000"/>
            </w:tcBorders>
            <w:vAlign w:val="center"/>
          </w:tcPr>
          <w:p w14:paraId="2294462C"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1.87</w:t>
            </w:r>
          </w:p>
        </w:tc>
        <w:tc>
          <w:tcPr>
            <w:tcW w:w="404" w:type="pct"/>
            <w:tcBorders>
              <w:top w:val="single" w:sz="4" w:space="0" w:color="000000"/>
              <w:left w:val="single" w:sz="4" w:space="0" w:color="000000"/>
              <w:bottom w:val="nil"/>
              <w:right w:val="single" w:sz="4" w:space="0" w:color="000000"/>
            </w:tcBorders>
            <w:vAlign w:val="center"/>
          </w:tcPr>
          <w:p w14:paraId="07A8327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万元</w:t>
            </w:r>
          </w:p>
        </w:tc>
        <w:tc>
          <w:tcPr>
            <w:tcW w:w="404" w:type="pct"/>
            <w:tcBorders>
              <w:top w:val="single" w:sz="4" w:space="0" w:color="000000"/>
              <w:left w:val="single" w:sz="4" w:space="0" w:color="000000"/>
              <w:bottom w:val="nil"/>
              <w:right w:val="single" w:sz="4" w:space="0" w:color="000000"/>
            </w:tcBorders>
            <w:vAlign w:val="center"/>
          </w:tcPr>
          <w:p w14:paraId="51B9D02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7174A90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78BF89BC" w14:textId="77777777" w:rsidR="00E17CC3" w:rsidRDefault="00E17CC3">
            <w:pPr>
              <w:jc w:val="center"/>
              <w:rPr>
                <w:rFonts w:ascii="宋体" w:hAnsi="宋体" w:cs="宋体" w:hint="eastAsia"/>
                <w:color w:val="000000"/>
                <w:sz w:val="18"/>
                <w:szCs w:val="18"/>
              </w:rPr>
            </w:pPr>
          </w:p>
        </w:tc>
      </w:tr>
      <w:tr w:rsidR="00E17CC3" w14:paraId="3145131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6F5CFA5"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08D977B5" w14:textId="77777777" w:rsidR="00E17CC3" w:rsidRDefault="00E17CC3">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32C90B80"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512A4A1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住院患者陪护人员核酸检测发放成本</w:t>
            </w:r>
          </w:p>
        </w:tc>
        <w:tc>
          <w:tcPr>
            <w:tcW w:w="404" w:type="pct"/>
            <w:tcBorders>
              <w:top w:val="single" w:sz="4" w:space="0" w:color="000000"/>
              <w:left w:val="single" w:sz="4" w:space="0" w:color="000000"/>
              <w:bottom w:val="nil"/>
              <w:right w:val="single" w:sz="4" w:space="0" w:color="000000"/>
            </w:tcBorders>
            <w:vAlign w:val="center"/>
          </w:tcPr>
          <w:p w14:paraId="31BD48A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39ECBB7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4765ABC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1.51</w:t>
            </w:r>
          </w:p>
        </w:tc>
        <w:tc>
          <w:tcPr>
            <w:tcW w:w="404" w:type="pct"/>
            <w:tcBorders>
              <w:top w:val="single" w:sz="4" w:space="0" w:color="000000"/>
              <w:left w:val="single" w:sz="4" w:space="0" w:color="000000"/>
              <w:bottom w:val="nil"/>
              <w:right w:val="single" w:sz="4" w:space="0" w:color="000000"/>
            </w:tcBorders>
            <w:vAlign w:val="center"/>
          </w:tcPr>
          <w:p w14:paraId="61A4810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1.51</w:t>
            </w:r>
          </w:p>
        </w:tc>
        <w:tc>
          <w:tcPr>
            <w:tcW w:w="404" w:type="pct"/>
            <w:tcBorders>
              <w:top w:val="single" w:sz="4" w:space="0" w:color="000000"/>
              <w:left w:val="single" w:sz="4" w:space="0" w:color="000000"/>
              <w:bottom w:val="nil"/>
              <w:right w:val="single" w:sz="4" w:space="0" w:color="000000"/>
            </w:tcBorders>
            <w:vAlign w:val="center"/>
          </w:tcPr>
          <w:p w14:paraId="13A54B53"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万元</w:t>
            </w:r>
          </w:p>
        </w:tc>
        <w:tc>
          <w:tcPr>
            <w:tcW w:w="404" w:type="pct"/>
            <w:tcBorders>
              <w:top w:val="single" w:sz="4" w:space="0" w:color="000000"/>
              <w:left w:val="single" w:sz="4" w:space="0" w:color="000000"/>
              <w:bottom w:val="nil"/>
              <w:right w:val="single" w:sz="4" w:space="0" w:color="000000"/>
            </w:tcBorders>
            <w:vAlign w:val="center"/>
          </w:tcPr>
          <w:p w14:paraId="7BF504C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01DD42F6"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78205877" w14:textId="77777777" w:rsidR="00E17CC3" w:rsidRDefault="00E17CC3">
            <w:pPr>
              <w:jc w:val="center"/>
              <w:rPr>
                <w:rFonts w:ascii="宋体" w:hAnsi="宋体" w:cs="宋体" w:hint="eastAsia"/>
                <w:color w:val="000000"/>
                <w:sz w:val="18"/>
                <w:szCs w:val="18"/>
              </w:rPr>
            </w:pPr>
          </w:p>
        </w:tc>
      </w:tr>
      <w:tr w:rsidR="00E17CC3" w14:paraId="1D003672"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0E32D74" w14:textId="77777777" w:rsidR="00E17CC3" w:rsidRDefault="00E17CC3">
            <w:pPr>
              <w:jc w:val="center"/>
              <w:rPr>
                <w:rFonts w:ascii="宋体" w:hAnsi="宋体" w:cs="宋体" w:hint="eastAsia"/>
                <w:color w:val="000000"/>
                <w:sz w:val="18"/>
                <w:szCs w:val="18"/>
              </w:rPr>
            </w:pPr>
          </w:p>
        </w:tc>
        <w:tc>
          <w:tcPr>
            <w:tcW w:w="437" w:type="pct"/>
            <w:vMerge w:val="restart"/>
            <w:tcBorders>
              <w:top w:val="single" w:sz="4" w:space="0" w:color="000000"/>
              <w:left w:val="single" w:sz="4" w:space="0" w:color="000000"/>
              <w:bottom w:val="nil"/>
              <w:right w:val="single" w:sz="4" w:space="0" w:color="000000"/>
            </w:tcBorders>
            <w:vAlign w:val="center"/>
          </w:tcPr>
          <w:p w14:paraId="07DF55F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效益指标</w:t>
            </w:r>
          </w:p>
        </w:tc>
        <w:tc>
          <w:tcPr>
            <w:tcW w:w="436" w:type="pct"/>
            <w:tcBorders>
              <w:top w:val="single" w:sz="4" w:space="0" w:color="000000"/>
              <w:left w:val="single" w:sz="4" w:space="0" w:color="000000"/>
              <w:bottom w:val="nil"/>
              <w:right w:val="single" w:sz="4" w:space="0" w:color="000000"/>
            </w:tcBorders>
            <w:vAlign w:val="center"/>
          </w:tcPr>
          <w:p w14:paraId="6688BC5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社会效益指标</w:t>
            </w:r>
          </w:p>
        </w:tc>
        <w:tc>
          <w:tcPr>
            <w:tcW w:w="404" w:type="pct"/>
            <w:tcBorders>
              <w:top w:val="single" w:sz="4" w:space="0" w:color="000000"/>
              <w:left w:val="single" w:sz="4" w:space="0" w:color="000000"/>
              <w:bottom w:val="nil"/>
              <w:right w:val="single" w:sz="4" w:space="0" w:color="000000"/>
            </w:tcBorders>
            <w:vAlign w:val="center"/>
          </w:tcPr>
          <w:p w14:paraId="16B8B84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有效提升医务</w:t>
            </w:r>
            <w:r>
              <w:rPr>
                <w:rFonts w:ascii="宋体" w:hAnsi="宋体" w:cs="宋体" w:hint="eastAsia"/>
                <w:color w:val="000000"/>
                <w:kern w:val="0"/>
                <w:sz w:val="18"/>
                <w:szCs w:val="18"/>
                <w:lang w:bidi="ar"/>
              </w:rPr>
              <w:lastRenderedPageBreak/>
              <w:t>人员工作积极性</w:t>
            </w:r>
          </w:p>
        </w:tc>
        <w:tc>
          <w:tcPr>
            <w:tcW w:w="404" w:type="pct"/>
            <w:tcBorders>
              <w:top w:val="single" w:sz="4" w:space="0" w:color="000000"/>
              <w:left w:val="single" w:sz="4" w:space="0" w:color="000000"/>
              <w:bottom w:val="nil"/>
              <w:right w:val="single" w:sz="4" w:space="0" w:color="000000"/>
            </w:tcBorders>
            <w:vAlign w:val="center"/>
          </w:tcPr>
          <w:p w14:paraId="3F110DB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lastRenderedPageBreak/>
              <w:t>定性</w:t>
            </w:r>
          </w:p>
        </w:tc>
        <w:tc>
          <w:tcPr>
            <w:tcW w:w="405" w:type="pct"/>
            <w:tcBorders>
              <w:top w:val="single" w:sz="4" w:space="0" w:color="000000"/>
              <w:left w:val="single" w:sz="4" w:space="0" w:color="000000"/>
              <w:bottom w:val="nil"/>
              <w:right w:val="single" w:sz="4" w:space="0" w:color="000000"/>
            </w:tcBorders>
            <w:vAlign w:val="center"/>
          </w:tcPr>
          <w:p w14:paraId="735C6DE4"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02E486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3FCB15B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有所提升</w:t>
            </w:r>
          </w:p>
        </w:tc>
        <w:tc>
          <w:tcPr>
            <w:tcW w:w="404" w:type="pct"/>
            <w:tcBorders>
              <w:top w:val="single" w:sz="4" w:space="0" w:color="000000"/>
              <w:left w:val="single" w:sz="4" w:space="0" w:color="000000"/>
              <w:bottom w:val="nil"/>
              <w:right w:val="single" w:sz="4" w:space="0" w:color="000000"/>
            </w:tcBorders>
            <w:vAlign w:val="center"/>
          </w:tcPr>
          <w:p w14:paraId="4C4CA75B"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05C8CD0"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454261D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517C924D" w14:textId="77777777" w:rsidR="00E17CC3" w:rsidRDefault="00E17CC3">
            <w:pPr>
              <w:jc w:val="center"/>
              <w:rPr>
                <w:rFonts w:ascii="宋体" w:hAnsi="宋体" w:cs="宋体" w:hint="eastAsia"/>
                <w:color w:val="000000"/>
                <w:sz w:val="18"/>
                <w:szCs w:val="18"/>
              </w:rPr>
            </w:pPr>
          </w:p>
        </w:tc>
      </w:tr>
      <w:tr w:rsidR="00E17CC3" w14:paraId="04C8EA9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608C368" w14:textId="77777777" w:rsidR="00E17CC3" w:rsidRDefault="00E17CC3">
            <w:pPr>
              <w:jc w:val="center"/>
              <w:rPr>
                <w:rFonts w:ascii="宋体" w:hAnsi="宋体" w:cs="宋体" w:hint="eastAsia"/>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4657655" w14:textId="77777777" w:rsidR="00E17CC3" w:rsidRDefault="00E17CC3">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74658F2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可持续影响指标</w:t>
            </w:r>
          </w:p>
        </w:tc>
        <w:tc>
          <w:tcPr>
            <w:tcW w:w="404" w:type="pct"/>
            <w:tcBorders>
              <w:top w:val="single" w:sz="4" w:space="0" w:color="000000"/>
              <w:left w:val="single" w:sz="4" w:space="0" w:color="000000"/>
              <w:bottom w:val="nil"/>
              <w:right w:val="single" w:sz="4" w:space="0" w:color="000000"/>
            </w:tcBorders>
            <w:vAlign w:val="center"/>
          </w:tcPr>
          <w:p w14:paraId="035BED8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缓解单位新冠疫情防控期间支出压力</w:t>
            </w:r>
          </w:p>
        </w:tc>
        <w:tc>
          <w:tcPr>
            <w:tcW w:w="404" w:type="pct"/>
            <w:tcBorders>
              <w:top w:val="single" w:sz="4" w:space="0" w:color="000000"/>
              <w:left w:val="single" w:sz="4" w:space="0" w:color="000000"/>
              <w:bottom w:val="nil"/>
              <w:right w:val="single" w:sz="4" w:space="0" w:color="000000"/>
            </w:tcBorders>
            <w:vAlign w:val="center"/>
          </w:tcPr>
          <w:p w14:paraId="0EF6682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5" w:type="pct"/>
            <w:tcBorders>
              <w:top w:val="single" w:sz="4" w:space="0" w:color="000000"/>
              <w:left w:val="single" w:sz="4" w:space="0" w:color="000000"/>
              <w:bottom w:val="nil"/>
              <w:right w:val="single" w:sz="4" w:space="0" w:color="000000"/>
            </w:tcBorders>
            <w:vAlign w:val="center"/>
          </w:tcPr>
          <w:p w14:paraId="21E35DAD"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6509B3BA"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长期影响</w:t>
            </w:r>
          </w:p>
        </w:tc>
        <w:tc>
          <w:tcPr>
            <w:tcW w:w="404" w:type="pct"/>
            <w:tcBorders>
              <w:top w:val="single" w:sz="4" w:space="0" w:color="000000"/>
              <w:left w:val="single" w:sz="4" w:space="0" w:color="000000"/>
              <w:bottom w:val="nil"/>
              <w:right w:val="single" w:sz="4" w:space="0" w:color="000000"/>
            </w:tcBorders>
            <w:vAlign w:val="center"/>
          </w:tcPr>
          <w:p w14:paraId="0DB5A7A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长期影响</w:t>
            </w:r>
          </w:p>
        </w:tc>
        <w:tc>
          <w:tcPr>
            <w:tcW w:w="404" w:type="pct"/>
            <w:tcBorders>
              <w:top w:val="single" w:sz="4" w:space="0" w:color="000000"/>
              <w:left w:val="single" w:sz="4" w:space="0" w:color="000000"/>
              <w:bottom w:val="nil"/>
              <w:right w:val="single" w:sz="4" w:space="0" w:color="000000"/>
            </w:tcBorders>
            <w:vAlign w:val="center"/>
          </w:tcPr>
          <w:p w14:paraId="0444948A" w14:textId="77777777" w:rsidR="00E17CC3" w:rsidRDefault="00E17CC3">
            <w:pPr>
              <w:jc w:val="center"/>
              <w:rPr>
                <w:rFonts w:ascii="宋体" w:hAnsi="宋体" w:cs="宋体" w:hint="eastAsia"/>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2A231EB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6687B472"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7E3CE7B1" w14:textId="77777777" w:rsidR="00E17CC3" w:rsidRDefault="00E17CC3">
            <w:pPr>
              <w:jc w:val="center"/>
              <w:rPr>
                <w:rFonts w:ascii="宋体" w:hAnsi="宋体" w:cs="宋体" w:hint="eastAsia"/>
                <w:color w:val="000000"/>
                <w:sz w:val="18"/>
                <w:szCs w:val="18"/>
              </w:rPr>
            </w:pPr>
          </w:p>
        </w:tc>
      </w:tr>
      <w:tr w:rsidR="00E17CC3" w14:paraId="55E1EEE7"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504600E3" w14:textId="77777777" w:rsidR="00E17CC3" w:rsidRDefault="00E17CC3">
            <w:pPr>
              <w:jc w:val="center"/>
              <w:rPr>
                <w:rFonts w:ascii="宋体" w:hAnsi="宋体" w:cs="宋体" w:hint="eastAsia"/>
                <w:color w:val="000000"/>
                <w:sz w:val="18"/>
                <w:szCs w:val="18"/>
              </w:rPr>
            </w:pPr>
          </w:p>
        </w:tc>
        <w:tc>
          <w:tcPr>
            <w:tcW w:w="437" w:type="pct"/>
            <w:tcBorders>
              <w:top w:val="single" w:sz="4" w:space="0" w:color="000000"/>
              <w:left w:val="single" w:sz="4" w:space="0" w:color="000000"/>
              <w:bottom w:val="nil"/>
              <w:right w:val="single" w:sz="4" w:space="0" w:color="000000"/>
            </w:tcBorders>
            <w:vAlign w:val="center"/>
          </w:tcPr>
          <w:p w14:paraId="1F277DD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满意度指标</w:t>
            </w:r>
          </w:p>
        </w:tc>
        <w:tc>
          <w:tcPr>
            <w:tcW w:w="436" w:type="pct"/>
            <w:tcBorders>
              <w:top w:val="single" w:sz="4" w:space="0" w:color="000000"/>
              <w:left w:val="single" w:sz="4" w:space="0" w:color="000000"/>
              <w:bottom w:val="nil"/>
              <w:right w:val="single" w:sz="4" w:space="0" w:color="000000"/>
            </w:tcBorders>
            <w:vAlign w:val="center"/>
          </w:tcPr>
          <w:p w14:paraId="14414D8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服务对象满意度指标</w:t>
            </w:r>
          </w:p>
        </w:tc>
        <w:tc>
          <w:tcPr>
            <w:tcW w:w="404" w:type="pct"/>
            <w:tcBorders>
              <w:top w:val="single" w:sz="4" w:space="0" w:color="000000"/>
              <w:left w:val="single" w:sz="4" w:space="0" w:color="000000"/>
              <w:bottom w:val="nil"/>
              <w:right w:val="single" w:sz="4" w:space="0" w:color="000000"/>
            </w:tcBorders>
            <w:vAlign w:val="center"/>
          </w:tcPr>
          <w:p w14:paraId="422702AE"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医务人员满意度</w:t>
            </w:r>
          </w:p>
        </w:tc>
        <w:tc>
          <w:tcPr>
            <w:tcW w:w="404" w:type="pct"/>
            <w:tcBorders>
              <w:top w:val="single" w:sz="4" w:space="0" w:color="000000"/>
              <w:left w:val="single" w:sz="4" w:space="0" w:color="000000"/>
              <w:bottom w:val="nil"/>
              <w:right w:val="single" w:sz="4" w:space="0" w:color="000000"/>
            </w:tcBorders>
            <w:vAlign w:val="center"/>
          </w:tcPr>
          <w:p w14:paraId="3212BE2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5" w:type="pct"/>
            <w:tcBorders>
              <w:top w:val="single" w:sz="4" w:space="0" w:color="000000"/>
              <w:left w:val="single" w:sz="4" w:space="0" w:color="000000"/>
              <w:bottom w:val="nil"/>
              <w:right w:val="single" w:sz="4" w:space="0" w:color="000000"/>
            </w:tcBorders>
            <w:vAlign w:val="center"/>
          </w:tcPr>
          <w:p w14:paraId="40C5A919"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70D4B6B8"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w:t>
            </w:r>
          </w:p>
        </w:tc>
        <w:tc>
          <w:tcPr>
            <w:tcW w:w="404" w:type="pct"/>
            <w:tcBorders>
              <w:top w:val="single" w:sz="4" w:space="0" w:color="000000"/>
              <w:left w:val="single" w:sz="4" w:space="0" w:color="000000"/>
              <w:bottom w:val="nil"/>
              <w:right w:val="single" w:sz="4" w:space="0" w:color="000000"/>
            </w:tcBorders>
            <w:vAlign w:val="center"/>
          </w:tcPr>
          <w:p w14:paraId="78F5792F"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80.00</w:t>
            </w:r>
          </w:p>
        </w:tc>
        <w:tc>
          <w:tcPr>
            <w:tcW w:w="404" w:type="pct"/>
            <w:tcBorders>
              <w:top w:val="single" w:sz="4" w:space="0" w:color="000000"/>
              <w:left w:val="single" w:sz="4" w:space="0" w:color="000000"/>
              <w:bottom w:val="nil"/>
              <w:right w:val="single" w:sz="4" w:space="0" w:color="000000"/>
            </w:tcBorders>
            <w:vAlign w:val="center"/>
          </w:tcPr>
          <w:p w14:paraId="7102991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1589CF1"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64524C3D"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5850FE62" w14:textId="77777777" w:rsidR="00E17CC3" w:rsidRDefault="00E17CC3">
            <w:pPr>
              <w:jc w:val="center"/>
              <w:rPr>
                <w:rFonts w:ascii="宋体" w:hAnsi="宋体" w:cs="宋体" w:hint="eastAsia"/>
                <w:color w:val="000000"/>
                <w:sz w:val="18"/>
                <w:szCs w:val="18"/>
              </w:rPr>
            </w:pPr>
          </w:p>
        </w:tc>
      </w:tr>
      <w:tr w:rsidR="00E17CC3" w14:paraId="44ADF567" w14:textId="77777777">
        <w:trPr>
          <w:trHeight w:val="840"/>
        </w:trPr>
        <w:tc>
          <w:tcPr>
            <w:tcW w:w="3737" w:type="pct"/>
            <w:gridSpan w:val="9"/>
            <w:tcBorders>
              <w:top w:val="single" w:sz="4" w:space="0" w:color="000000"/>
              <w:left w:val="single" w:sz="4" w:space="0" w:color="000000"/>
              <w:bottom w:val="single" w:sz="4" w:space="0" w:color="000000"/>
              <w:right w:val="single" w:sz="4" w:space="0" w:color="000000"/>
            </w:tcBorders>
            <w:vAlign w:val="center"/>
          </w:tcPr>
          <w:p w14:paraId="28EFB094"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总分</w:t>
            </w:r>
          </w:p>
        </w:tc>
        <w:tc>
          <w:tcPr>
            <w:tcW w:w="404" w:type="pct"/>
            <w:tcBorders>
              <w:top w:val="single" w:sz="4" w:space="0" w:color="000000"/>
              <w:left w:val="single" w:sz="4" w:space="0" w:color="000000"/>
              <w:bottom w:val="single" w:sz="4" w:space="0" w:color="000000"/>
              <w:right w:val="single" w:sz="4" w:space="0" w:color="000000"/>
            </w:tcBorders>
            <w:vAlign w:val="center"/>
          </w:tcPr>
          <w:p w14:paraId="647E2497"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18" w:type="pct"/>
            <w:tcBorders>
              <w:top w:val="single" w:sz="4" w:space="0" w:color="000000"/>
              <w:left w:val="single" w:sz="4" w:space="0" w:color="000000"/>
              <w:bottom w:val="single" w:sz="4" w:space="0" w:color="000000"/>
              <w:right w:val="single" w:sz="4" w:space="0" w:color="000000"/>
            </w:tcBorders>
            <w:vAlign w:val="center"/>
          </w:tcPr>
          <w:p w14:paraId="3619E9A5" w14:textId="77777777" w:rsidR="00E17CC3"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6AF85BA9" w14:textId="77777777" w:rsidR="00E17CC3" w:rsidRDefault="00E17CC3">
            <w:pPr>
              <w:jc w:val="center"/>
              <w:rPr>
                <w:rFonts w:ascii="宋体" w:hAnsi="宋体" w:cs="宋体" w:hint="eastAsia"/>
                <w:color w:val="000000"/>
                <w:sz w:val="18"/>
                <w:szCs w:val="18"/>
              </w:rPr>
            </w:pPr>
          </w:p>
        </w:tc>
      </w:tr>
    </w:tbl>
    <w:p w14:paraId="417DCE5C" w14:textId="77777777" w:rsidR="00E17CC3" w:rsidRDefault="00E17CC3">
      <w:pPr>
        <w:topLinePunct/>
        <w:spacing w:line="520" w:lineRule="exact"/>
        <w:ind w:left="615"/>
        <w:rPr>
          <w:rFonts w:eastAsia="仿宋_GB2312"/>
          <w:color w:val="000000"/>
          <w:kern w:val="0"/>
          <w:sz w:val="27"/>
          <w:szCs w:val="27"/>
        </w:rPr>
      </w:pPr>
    </w:p>
    <w:p w14:paraId="7366F443" w14:textId="77777777" w:rsidR="00E17CC3" w:rsidRDefault="00000000">
      <w:pPr>
        <w:widowControl/>
        <w:spacing w:before="240" w:after="240"/>
        <w:rPr>
          <w:rFonts w:eastAsia="Times New Roman"/>
          <w:kern w:val="0"/>
          <w:sz w:val="24"/>
        </w:rPr>
      </w:pPr>
      <w:r>
        <w:rPr>
          <w:rFonts w:eastAsia="仿宋_GB2312"/>
          <w:color w:val="0E00FE"/>
          <w:kern w:val="0"/>
          <w:sz w:val="27"/>
          <w:szCs w:val="27"/>
        </w:rPr>
        <w:t xml:space="preserve">    </w:t>
      </w:r>
      <w:r>
        <w:rPr>
          <w:rFonts w:eastAsia="kai_ti_gb2312"/>
          <w:b/>
          <w:bCs/>
          <w:kern w:val="0"/>
          <w:sz w:val="27"/>
          <w:szCs w:val="27"/>
        </w:rPr>
        <w:t xml:space="preserve">    </w:t>
      </w:r>
      <w:r>
        <w:rPr>
          <w:rFonts w:eastAsia="kai_ti_gb2312"/>
          <w:b/>
          <w:bCs/>
          <w:kern w:val="0"/>
          <w:sz w:val="27"/>
          <w:szCs w:val="27"/>
        </w:rPr>
        <w:t>（三）部门项目绩效评价结果。</w:t>
      </w:r>
    </w:p>
    <w:p w14:paraId="033D23F5" w14:textId="77777777" w:rsidR="00E17CC3" w:rsidRDefault="00000000">
      <w:pPr>
        <w:widowControl/>
        <w:spacing w:before="240" w:after="240"/>
        <w:ind w:firstLineChars="167" w:firstLine="451"/>
        <w:jc w:val="left"/>
        <w:rPr>
          <w:rFonts w:eastAsia="Times New Roman"/>
          <w:kern w:val="0"/>
          <w:sz w:val="24"/>
        </w:rPr>
      </w:pPr>
      <w:r>
        <w:rPr>
          <w:rFonts w:eastAsia="仿宋_GB2312"/>
          <w:kern w:val="0"/>
          <w:sz w:val="27"/>
          <w:szCs w:val="27"/>
        </w:rPr>
        <w:t xml:space="preserve">    </w:t>
      </w:r>
      <w:r>
        <w:rPr>
          <w:rFonts w:eastAsia="仿宋_GB2312"/>
          <w:color w:val="000000"/>
          <w:kern w:val="0"/>
          <w:sz w:val="27"/>
          <w:szCs w:val="27"/>
        </w:rPr>
        <w:t>本单位未开展重点项目绩效评价。</w:t>
      </w:r>
    </w:p>
    <w:p w14:paraId="6BAFC3E2" w14:textId="77777777" w:rsidR="00E17CC3" w:rsidRDefault="00000000">
      <w:pPr>
        <w:pStyle w:val="2"/>
        <w:keepNext w:val="0"/>
        <w:keepLines w:val="0"/>
        <w:widowControl/>
        <w:spacing w:before="299" w:after="299" w:line="240" w:lineRule="auto"/>
        <w:jc w:val="center"/>
        <w:rPr>
          <w:rFonts w:ascii="Times New Roman" w:eastAsia="Times New Roman" w:hAnsi="Times New Roman"/>
          <w:kern w:val="0"/>
          <w:sz w:val="36"/>
          <w:szCs w:val="36"/>
        </w:rPr>
      </w:pPr>
      <w:r>
        <w:rPr>
          <w:rFonts w:ascii="Times New Roman" w:eastAsia="fang_zheng_xiao_biao_song_ti" w:hAnsi="Times New Roman"/>
          <w:kern w:val="0"/>
          <w:sz w:val="36"/>
          <w:szCs w:val="36"/>
        </w:rPr>
        <w:t>第三部分</w:t>
      </w:r>
      <w:r>
        <w:rPr>
          <w:rFonts w:ascii="Times New Roman" w:eastAsia="fang_zheng_xiao_biao_song_ti" w:hAnsi="Times New Roman"/>
          <w:kern w:val="0"/>
          <w:sz w:val="36"/>
          <w:szCs w:val="36"/>
        </w:rPr>
        <w:t xml:space="preserve"> </w:t>
      </w:r>
      <w:r>
        <w:rPr>
          <w:rFonts w:ascii="Times New Roman" w:eastAsia="fang_zheng_xiao_biao_song_ti" w:hAnsi="Times New Roman"/>
          <w:kern w:val="0"/>
          <w:sz w:val="36"/>
          <w:szCs w:val="36"/>
        </w:rPr>
        <w:t>名词解释</w:t>
      </w:r>
    </w:p>
    <w:p w14:paraId="5EBCAE83"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一、财政拨款收入：</w:t>
      </w:r>
      <w:r>
        <w:rPr>
          <w:rFonts w:eastAsia="仿宋_GB2312"/>
          <w:kern w:val="0"/>
          <w:sz w:val="27"/>
          <w:szCs w:val="27"/>
        </w:rPr>
        <w:t>从同级财政部门取得的各</w:t>
      </w:r>
      <w:proofErr w:type="gramStart"/>
      <w:r>
        <w:rPr>
          <w:rFonts w:eastAsia="仿宋_GB2312"/>
          <w:kern w:val="0"/>
          <w:sz w:val="27"/>
          <w:szCs w:val="27"/>
        </w:rPr>
        <w:t>类财政</w:t>
      </w:r>
      <w:proofErr w:type="gramEnd"/>
      <w:r>
        <w:rPr>
          <w:rFonts w:eastAsia="仿宋_GB2312"/>
          <w:kern w:val="0"/>
          <w:sz w:val="27"/>
          <w:szCs w:val="27"/>
        </w:rPr>
        <w:t>拨款，包括一般公共预算财政拨款、政府性基金预算财政拨款、国有资本经营预算财政拨款。</w:t>
      </w:r>
    </w:p>
    <w:p w14:paraId="486BE25F"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二、上级补助收入：</w:t>
      </w:r>
      <w:r>
        <w:rPr>
          <w:rFonts w:eastAsia="仿宋_GB2312"/>
          <w:kern w:val="0"/>
          <w:sz w:val="27"/>
          <w:szCs w:val="27"/>
        </w:rPr>
        <w:t>指事业单位从主管部门和上级单位取得的非财政补助收入。</w:t>
      </w:r>
    </w:p>
    <w:p w14:paraId="1AC7E080"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三、财政专户管理教育收费：</w:t>
      </w:r>
      <w:r>
        <w:rPr>
          <w:rFonts w:eastAsia="仿宋_GB2312"/>
          <w:kern w:val="0"/>
          <w:sz w:val="27"/>
          <w:szCs w:val="27"/>
        </w:rPr>
        <w:t>指缴入财政专户、实行专项管理的高中以上学费、住宿费、高校委托培养费、函大、电大、夜大及短训班培训费等教育收费。</w:t>
      </w:r>
    </w:p>
    <w:p w14:paraId="076193FA"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四、事业收入：</w:t>
      </w:r>
      <w:r>
        <w:rPr>
          <w:rFonts w:eastAsia="仿宋_GB2312"/>
          <w:kern w:val="0"/>
          <w:sz w:val="27"/>
          <w:szCs w:val="27"/>
        </w:rPr>
        <w:t>指事业单位开展专业业务活动及其辅助活动取得的收入。</w:t>
      </w:r>
    </w:p>
    <w:p w14:paraId="79C9D20F" w14:textId="77777777" w:rsidR="00E17CC3" w:rsidRDefault="00000000">
      <w:pPr>
        <w:widowControl/>
        <w:spacing w:before="240" w:after="240"/>
        <w:jc w:val="left"/>
        <w:rPr>
          <w:rFonts w:eastAsia="Times New Roman"/>
          <w:kern w:val="0"/>
          <w:sz w:val="24"/>
        </w:rPr>
      </w:pPr>
      <w:r>
        <w:rPr>
          <w:rFonts w:eastAsia="仿宋_GB2312"/>
          <w:b/>
          <w:bCs/>
          <w:kern w:val="0"/>
          <w:sz w:val="27"/>
          <w:szCs w:val="27"/>
        </w:rPr>
        <w:lastRenderedPageBreak/>
        <w:t xml:space="preserve">    </w:t>
      </w:r>
      <w:r>
        <w:rPr>
          <w:rFonts w:eastAsia="仿宋_GB2312"/>
          <w:b/>
          <w:bCs/>
          <w:kern w:val="0"/>
          <w:sz w:val="27"/>
          <w:szCs w:val="27"/>
        </w:rPr>
        <w:t>五、经营收入：</w:t>
      </w:r>
      <w:r>
        <w:rPr>
          <w:rFonts w:eastAsia="仿宋_GB2312"/>
          <w:kern w:val="0"/>
          <w:sz w:val="27"/>
          <w:szCs w:val="27"/>
        </w:rPr>
        <w:t>指事业单位在专业业务活动及其辅助活动之外开展非独立核算经营活动取得的收入。</w:t>
      </w:r>
    </w:p>
    <w:p w14:paraId="0C66AED9"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六、附属单位上缴收入：</w:t>
      </w:r>
      <w:r>
        <w:rPr>
          <w:rFonts w:eastAsia="仿宋_GB2312"/>
          <w:kern w:val="0"/>
          <w:sz w:val="27"/>
          <w:szCs w:val="27"/>
        </w:rPr>
        <w:t>指事业单位取得附属独立核算单位按照有关规定上缴的收入。</w:t>
      </w:r>
    </w:p>
    <w:p w14:paraId="375924E6"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七、其他收入：</w:t>
      </w:r>
      <w:r>
        <w:rPr>
          <w:rFonts w:eastAsia="仿宋_GB2312"/>
          <w:kern w:val="0"/>
          <w:sz w:val="27"/>
          <w:szCs w:val="27"/>
        </w:rPr>
        <w:t>取得的除上述财政拨款收入、上级补助收入、事业收入、经营收入、附属单位上缴收入等以外的各项收入。</w:t>
      </w:r>
    </w:p>
    <w:p w14:paraId="5C4B2F54"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八、使用非财政拨款结余（含专用结余）：</w:t>
      </w:r>
      <w:r>
        <w:rPr>
          <w:rFonts w:eastAsia="仿宋_GB2312"/>
          <w:kern w:val="0"/>
          <w:sz w:val="27"/>
          <w:szCs w:val="27"/>
        </w:rPr>
        <w:t>指事业单位按照预算管理要求使用非财政拨款结余</w:t>
      </w:r>
      <w:r>
        <w:rPr>
          <w:rFonts w:eastAsia="仿宋_GB2312"/>
          <w:color w:val="000000"/>
          <w:kern w:val="0"/>
          <w:sz w:val="27"/>
          <w:szCs w:val="27"/>
        </w:rPr>
        <w:t>弥补收支差额的金额，以及使用专用结余安排支出的金额。</w:t>
      </w:r>
    </w:p>
    <w:p w14:paraId="1449797D"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九、年初结转和结余：</w:t>
      </w:r>
      <w:r>
        <w:rPr>
          <w:rFonts w:eastAsia="仿宋_GB2312"/>
          <w:kern w:val="0"/>
          <w:sz w:val="27"/>
          <w:szCs w:val="27"/>
        </w:rPr>
        <w:t>指单位上年结转本年使用的基本支出结转、项目支出结转和结余、经营结余。</w:t>
      </w:r>
    </w:p>
    <w:p w14:paraId="348EF85B"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十、结余分配：</w:t>
      </w:r>
      <w:r>
        <w:rPr>
          <w:rFonts w:eastAsia="仿宋_GB2312"/>
          <w:kern w:val="0"/>
          <w:sz w:val="27"/>
          <w:szCs w:val="27"/>
        </w:rPr>
        <w:t>指单位按规定缴纳企业所得税以及从非财政拨款结余或经营结余中提取各类结余的情况。</w:t>
      </w:r>
    </w:p>
    <w:p w14:paraId="09F468BB"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十一、年末结转和结余资金：</w:t>
      </w:r>
      <w:r>
        <w:rPr>
          <w:rFonts w:eastAsia="仿宋_GB2312"/>
          <w:kern w:val="0"/>
          <w:sz w:val="27"/>
          <w:szCs w:val="27"/>
        </w:rPr>
        <w:t>指单位结转下年的基本支出结转、项目支出结转和结余、经营结余。</w:t>
      </w:r>
    </w:p>
    <w:p w14:paraId="17BA7F07"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十二、基本支出：</w:t>
      </w:r>
      <w:r>
        <w:rPr>
          <w:rFonts w:eastAsia="仿宋_GB2312"/>
          <w:kern w:val="0"/>
          <w:sz w:val="27"/>
          <w:szCs w:val="27"/>
        </w:rPr>
        <w:t>指为保障机构正常运转、完成日常工作任务所发生的支出，包括人员经费和公用经费。</w:t>
      </w:r>
    </w:p>
    <w:p w14:paraId="5AF53C83"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十三、项目支出：</w:t>
      </w:r>
      <w:r>
        <w:rPr>
          <w:rFonts w:eastAsia="仿宋_GB2312"/>
          <w:kern w:val="0"/>
          <w:sz w:val="27"/>
          <w:szCs w:val="27"/>
        </w:rPr>
        <w:t>指在为完成特定的行政工作任务或事业发展目标所发生的支出。</w:t>
      </w:r>
    </w:p>
    <w:p w14:paraId="279820F6" w14:textId="77777777" w:rsidR="00E17CC3" w:rsidRDefault="00000000">
      <w:pPr>
        <w:widowControl/>
        <w:spacing w:before="240" w:after="240"/>
        <w:jc w:val="left"/>
        <w:rPr>
          <w:rFonts w:eastAsia="Times New Roman"/>
          <w:kern w:val="0"/>
          <w:sz w:val="24"/>
        </w:rPr>
      </w:pPr>
      <w:r>
        <w:rPr>
          <w:rFonts w:eastAsia="仿宋_GB2312"/>
          <w:b/>
          <w:bCs/>
          <w:kern w:val="0"/>
          <w:sz w:val="27"/>
          <w:szCs w:val="27"/>
        </w:rPr>
        <w:lastRenderedPageBreak/>
        <w:t xml:space="preserve">    </w:t>
      </w:r>
      <w:r>
        <w:rPr>
          <w:rFonts w:eastAsia="仿宋_GB2312"/>
          <w:b/>
          <w:bCs/>
          <w:kern w:val="0"/>
          <w:sz w:val="27"/>
          <w:szCs w:val="27"/>
        </w:rPr>
        <w:t>十四、上缴上级支出：</w:t>
      </w:r>
      <w:r>
        <w:rPr>
          <w:rFonts w:eastAsia="仿宋_GB2312"/>
          <w:kern w:val="0"/>
          <w:sz w:val="27"/>
          <w:szCs w:val="27"/>
        </w:rPr>
        <w:t>指事业单位按照财政部门和主管部门的规定上缴上级单位的支出。</w:t>
      </w:r>
    </w:p>
    <w:p w14:paraId="52E08C8E"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十五、经营支出：</w:t>
      </w:r>
      <w:r>
        <w:rPr>
          <w:rFonts w:eastAsia="仿宋_GB2312"/>
          <w:kern w:val="0"/>
          <w:sz w:val="27"/>
          <w:szCs w:val="27"/>
        </w:rPr>
        <w:t>指事业单位在专业业务活动及其辅助活动之外开展非独立核算经营活动发生的支出。</w:t>
      </w:r>
    </w:p>
    <w:p w14:paraId="35CF592E"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十六、对附属单位补助支出：</w:t>
      </w:r>
      <w:r>
        <w:rPr>
          <w:rFonts w:eastAsia="仿宋_GB2312"/>
          <w:kern w:val="0"/>
          <w:sz w:val="27"/>
          <w:szCs w:val="27"/>
        </w:rPr>
        <w:t>指事业单位用财政拨款收入之外的收入对附属单位补助发生的支出。</w:t>
      </w:r>
    </w:p>
    <w:p w14:paraId="793DE1E9"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十七、</w:t>
      </w:r>
      <w:r>
        <w:rPr>
          <w:rFonts w:eastAsia="仿宋_GB2312"/>
          <w:b/>
          <w:bCs/>
          <w:kern w:val="0"/>
          <w:sz w:val="27"/>
          <w:szCs w:val="27"/>
        </w:rPr>
        <w:t>“</w:t>
      </w:r>
      <w:r>
        <w:rPr>
          <w:rFonts w:eastAsia="仿宋_GB2312"/>
          <w:b/>
          <w:bCs/>
          <w:kern w:val="0"/>
          <w:sz w:val="27"/>
          <w:szCs w:val="27"/>
        </w:rPr>
        <w:t>三公</w:t>
      </w:r>
      <w:r>
        <w:rPr>
          <w:rFonts w:eastAsia="仿宋_GB2312"/>
          <w:b/>
          <w:bCs/>
          <w:kern w:val="0"/>
          <w:sz w:val="27"/>
          <w:szCs w:val="27"/>
        </w:rPr>
        <w:t>”</w:t>
      </w:r>
      <w:r>
        <w:rPr>
          <w:rFonts w:eastAsia="仿宋_GB2312"/>
          <w:b/>
          <w:bCs/>
          <w:kern w:val="0"/>
          <w:sz w:val="27"/>
          <w:szCs w:val="27"/>
        </w:rPr>
        <w:t>经费：</w:t>
      </w:r>
      <w:r>
        <w:rPr>
          <w:rFonts w:eastAsia="仿宋_GB2312"/>
          <w:kern w:val="0"/>
          <w:sz w:val="27"/>
          <w:szCs w:val="27"/>
        </w:rPr>
        <w:t>指部门（单位）用财政拨款安排的因公出国（境）费、公务用车购置及运行维护费和公务接待费。其中，因公出国（境）</w:t>
      </w:r>
      <w:proofErr w:type="gramStart"/>
      <w:r>
        <w:rPr>
          <w:rFonts w:eastAsia="仿宋_GB2312"/>
          <w:kern w:val="0"/>
          <w:sz w:val="27"/>
          <w:szCs w:val="27"/>
        </w:rPr>
        <w:t>费反映</w:t>
      </w:r>
      <w:proofErr w:type="gramEnd"/>
      <w:r>
        <w:rPr>
          <w:rFonts w:eastAsia="仿宋_GB2312"/>
          <w:kern w:val="0"/>
          <w:sz w:val="27"/>
          <w:szCs w:val="27"/>
        </w:rPr>
        <w:t>部门（单位）</w:t>
      </w:r>
      <w:r>
        <w:rPr>
          <w:rFonts w:eastAsia="仿宋_GB2312"/>
          <w:kern w:val="0"/>
          <w:sz w:val="27"/>
          <w:szCs w:val="27"/>
        </w:rPr>
        <w:t>)</w:t>
      </w:r>
      <w:r>
        <w:rPr>
          <w:rFonts w:eastAsia="仿宋_GB2312"/>
          <w:kern w:val="0"/>
          <w:sz w:val="27"/>
          <w:szCs w:val="27"/>
        </w:rPr>
        <w:t>公务出国（境）的国际旅费、国外城市间交通费、住宿费、伙食费、培训费、公杂费等支出；公务用车购置及运行维护费反映部门（单位）公务用车购置支出（</w:t>
      </w:r>
      <w:proofErr w:type="gramStart"/>
      <w:r>
        <w:rPr>
          <w:rFonts w:eastAsia="仿宋_GB2312"/>
          <w:kern w:val="0"/>
          <w:sz w:val="27"/>
          <w:szCs w:val="27"/>
        </w:rPr>
        <w:t>含车辆</w:t>
      </w:r>
      <w:proofErr w:type="gramEnd"/>
      <w:r>
        <w:rPr>
          <w:rFonts w:eastAsia="仿宋_GB2312"/>
          <w:kern w:val="0"/>
          <w:sz w:val="27"/>
          <w:szCs w:val="27"/>
        </w:rPr>
        <w:t>购置税、牌照费）以及按规定保留的公务用车燃料费、维修费、过路过桥费、保险费、安全奖励费用等支出；公务接待</w:t>
      </w:r>
      <w:proofErr w:type="gramStart"/>
      <w:r>
        <w:rPr>
          <w:rFonts w:eastAsia="仿宋_GB2312"/>
          <w:kern w:val="0"/>
          <w:sz w:val="27"/>
          <w:szCs w:val="27"/>
        </w:rPr>
        <w:t>费反映</w:t>
      </w:r>
      <w:proofErr w:type="gramEnd"/>
      <w:r>
        <w:rPr>
          <w:rFonts w:eastAsia="仿宋_GB2312"/>
          <w:kern w:val="0"/>
          <w:sz w:val="27"/>
          <w:szCs w:val="27"/>
        </w:rPr>
        <w:t>部门（单位）按规定开支的各类公务接待（含外宾接待）费用。</w:t>
      </w:r>
    </w:p>
    <w:p w14:paraId="2259EC4F" w14:textId="77777777" w:rsidR="00E17CC3" w:rsidRDefault="00000000">
      <w:pPr>
        <w:widowControl/>
        <w:spacing w:before="240" w:after="240"/>
        <w:jc w:val="left"/>
        <w:rPr>
          <w:rFonts w:eastAsia="Times New Roman"/>
          <w:kern w:val="0"/>
          <w:sz w:val="24"/>
        </w:rPr>
      </w:pPr>
      <w:r>
        <w:rPr>
          <w:rFonts w:eastAsia="仿宋_GB2312"/>
          <w:b/>
          <w:bCs/>
          <w:kern w:val="0"/>
          <w:sz w:val="27"/>
          <w:szCs w:val="27"/>
        </w:rPr>
        <w:t xml:space="preserve">    </w:t>
      </w:r>
      <w:r>
        <w:rPr>
          <w:rFonts w:eastAsia="仿宋_GB2312"/>
          <w:b/>
          <w:bCs/>
          <w:kern w:val="0"/>
          <w:sz w:val="27"/>
          <w:szCs w:val="27"/>
        </w:rPr>
        <w:t>十八、机关运行经费：</w:t>
      </w:r>
      <w:r>
        <w:rPr>
          <w:rFonts w:eastAsia="仿宋_GB2312"/>
          <w:color w:val="000000"/>
          <w:kern w:val="0"/>
          <w:sz w:val="27"/>
          <w:szCs w:val="27"/>
        </w:rPr>
        <w:t>指行政单位和参照公务员法管理的事业单位财政拨款</w:t>
      </w:r>
      <w:r>
        <w:rPr>
          <w:rFonts w:eastAsia="仿宋_GB2312"/>
          <w:kern w:val="0"/>
          <w:sz w:val="27"/>
          <w:szCs w:val="27"/>
        </w:rPr>
        <w:t>基本支出中的公用经费支出，包括办公及印刷费、邮电费、差旅费、会议费、福利费、日常维修费、专用材料及一般设备购置费、办公用房水电费、办公用房取暖费、办公用房物业管理费、公务用车运行维护费及其他费用等。</w:t>
      </w:r>
    </w:p>
    <w:p w14:paraId="13211912" w14:textId="77777777" w:rsidR="00E17CC3" w:rsidRDefault="00000000">
      <w:pPr>
        <w:pStyle w:val="2"/>
        <w:keepNext w:val="0"/>
        <w:keepLines w:val="0"/>
        <w:widowControl/>
        <w:spacing w:before="299" w:after="299" w:line="240" w:lineRule="auto"/>
        <w:jc w:val="center"/>
        <w:rPr>
          <w:rFonts w:ascii="Times New Roman" w:eastAsia="Times New Roman" w:hAnsi="Times New Roman"/>
          <w:kern w:val="0"/>
          <w:sz w:val="24"/>
        </w:rPr>
      </w:pPr>
      <w:r>
        <w:rPr>
          <w:rFonts w:ascii="Times New Roman" w:eastAsia="fang_zheng_xiao_biao_song_ti" w:hAnsi="Times New Roman"/>
          <w:kern w:val="0"/>
          <w:sz w:val="36"/>
          <w:szCs w:val="36"/>
        </w:rPr>
        <w:t>第四部分</w:t>
      </w:r>
      <w:r>
        <w:rPr>
          <w:rFonts w:ascii="Times New Roman" w:eastAsia="fang_zheng_xiao_biao_song_ti" w:hAnsi="Times New Roman"/>
          <w:kern w:val="0"/>
          <w:sz w:val="36"/>
          <w:szCs w:val="36"/>
        </w:rPr>
        <w:t xml:space="preserve"> </w:t>
      </w:r>
      <w:r>
        <w:rPr>
          <w:rFonts w:ascii="Times New Roman" w:eastAsia="fang_zheng_xiao_biao_song_ti" w:hAnsi="Times New Roman"/>
          <w:kern w:val="0"/>
          <w:sz w:val="36"/>
          <w:szCs w:val="36"/>
        </w:rPr>
        <w:t>决算公开联系方式及信息反馈渠道</w:t>
      </w:r>
    </w:p>
    <w:p w14:paraId="790BED63" w14:textId="77777777" w:rsidR="00E17CC3" w:rsidRDefault="00000000">
      <w:pPr>
        <w:widowControl/>
        <w:spacing w:before="240" w:after="240"/>
        <w:jc w:val="left"/>
        <w:rPr>
          <w:rFonts w:eastAsia="Times New Roman"/>
          <w:kern w:val="0"/>
          <w:sz w:val="24"/>
        </w:rPr>
      </w:pPr>
      <w:r>
        <w:rPr>
          <w:rFonts w:eastAsia="仿宋_GB2312"/>
          <w:kern w:val="0"/>
          <w:sz w:val="27"/>
          <w:szCs w:val="27"/>
        </w:rPr>
        <w:t xml:space="preserve">    </w:t>
      </w:r>
      <w:r>
        <w:rPr>
          <w:rFonts w:eastAsia="仿宋_GB2312"/>
          <w:kern w:val="0"/>
          <w:sz w:val="27"/>
          <w:szCs w:val="27"/>
        </w:rPr>
        <w:t>本单位决算公开信息反馈和联系方式：</w:t>
      </w:r>
    </w:p>
    <w:p w14:paraId="7233FB65" w14:textId="77777777" w:rsidR="00E17CC3" w:rsidRDefault="00000000">
      <w:pPr>
        <w:widowControl/>
        <w:spacing w:before="240" w:after="240"/>
        <w:jc w:val="left"/>
        <w:rPr>
          <w:rFonts w:eastAsia="Times New Roman"/>
          <w:kern w:val="0"/>
          <w:sz w:val="24"/>
        </w:rPr>
      </w:pPr>
      <w:r>
        <w:rPr>
          <w:rFonts w:eastAsia="仿宋_GB2312"/>
          <w:kern w:val="0"/>
          <w:sz w:val="27"/>
          <w:szCs w:val="27"/>
        </w:rPr>
        <w:lastRenderedPageBreak/>
        <w:t xml:space="preserve">    </w:t>
      </w:r>
      <w:r>
        <w:rPr>
          <w:rFonts w:eastAsia="仿宋_GB2312"/>
          <w:kern w:val="0"/>
          <w:sz w:val="27"/>
          <w:szCs w:val="27"/>
        </w:rPr>
        <w:t>联系人：黄艳丽</w:t>
      </w:r>
      <w:r>
        <w:rPr>
          <w:rFonts w:eastAsia="仿宋_GB2312"/>
          <w:kern w:val="0"/>
          <w:sz w:val="27"/>
          <w:szCs w:val="27"/>
        </w:rPr>
        <w:t>           </w:t>
      </w:r>
      <w:r>
        <w:rPr>
          <w:rFonts w:eastAsia="仿宋_GB2312"/>
          <w:kern w:val="0"/>
          <w:sz w:val="27"/>
          <w:szCs w:val="27"/>
        </w:rPr>
        <w:t>联系电话：</w:t>
      </w:r>
      <w:r>
        <w:rPr>
          <w:rFonts w:eastAsia="仿宋_GB2312"/>
          <w:kern w:val="0"/>
          <w:sz w:val="27"/>
          <w:szCs w:val="27"/>
        </w:rPr>
        <w:t>0477-8591579</w:t>
      </w:r>
    </w:p>
    <w:p w14:paraId="776AA84C" w14:textId="77777777" w:rsidR="00E17CC3" w:rsidRDefault="00000000">
      <w:pPr>
        <w:pStyle w:val="2"/>
        <w:keepNext w:val="0"/>
        <w:keepLines w:val="0"/>
        <w:widowControl/>
        <w:spacing w:before="299" w:after="299" w:line="240" w:lineRule="auto"/>
        <w:jc w:val="center"/>
        <w:rPr>
          <w:rFonts w:ascii="Times New Roman" w:eastAsia="仿宋_GB2312" w:hAnsi="Times New Roman"/>
          <w:kern w:val="0"/>
          <w:sz w:val="27"/>
          <w:szCs w:val="27"/>
        </w:rPr>
      </w:pPr>
      <w:r>
        <w:rPr>
          <w:rFonts w:ascii="Times New Roman" w:eastAsia="fang_zheng_xiao_biao_song_ti" w:hAnsi="Times New Roman"/>
          <w:kern w:val="0"/>
          <w:sz w:val="36"/>
          <w:szCs w:val="36"/>
        </w:rPr>
        <w:t>第五部分</w:t>
      </w:r>
      <w:r>
        <w:rPr>
          <w:rFonts w:ascii="Times New Roman" w:eastAsia="fang_zheng_xiao_biao_song_ti" w:hAnsi="Times New Roman"/>
          <w:kern w:val="0"/>
          <w:sz w:val="36"/>
          <w:szCs w:val="36"/>
        </w:rPr>
        <w:t xml:space="preserve"> </w:t>
      </w:r>
      <w:r>
        <w:rPr>
          <w:rFonts w:ascii="Times New Roman" w:eastAsia="fang_zheng_xiao_biao_song_ti" w:hAnsi="Times New Roman"/>
          <w:kern w:val="0"/>
          <w:sz w:val="36"/>
          <w:szCs w:val="36"/>
        </w:rPr>
        <w:t>单位决算表</w:t>
      </w:r>
    </w:p>
    <w:p w14:paraId="431D86D7" w14:textId="77777777" w:rsidR="00E17CC3" w:rsidRDefault="00000000">
      <w:pPr>
        <w:widowControl/>
        <w:spacing w:before="240" w:after="240"/>
        <w:ind w:firstLineChars="200" w:firstLine="540"/>
        <w:jc w:val="left"/>
        <w:rPr>
          <w:rFonts w:eastAsia="Times New Roman"/>
          <w:kern w:val="0"/>
          <w:sz w:val="24"/>
        </w:rPr>
      </w:pPr>
      <w:r>
        <w:rPr>
          <w:rFonts w:eastAsia="仿宋_GB2312"/>
          <w:kern w:val="0"/>
          <w:sz w:val="27"/>
          <w:szCs w:val="27"/>
        </w:rPr>
        <w:t>见附件。</w:t>
      </w:r>
    </w:p>
    <w:p w14:paraId="76E8E340" w14:textId="77777777" w:rsidR="00E17CC3" w:rsidRDefault="00000000">
      <w:pPr>
        <w:widowControl/>
        <w:spacing w:before="240" w:after="240"/>
        <w:ind w:firstLineChars="155" w:firstLine="420"/>
        <w:jc w:val="left"/>
        <w:rPr>
          <w:rFonts w:eastAsia="Times New Roman"/>
          <w:kern w:val="0"/>
          <w:sz w:val="24"/>
        </w:rPr>
      </w:pPr>
      <w:r>
        <w:rPr>
          <w:rFonts w:eastAsia="仿宋_GB2312"/>
          <w:b/>
          <w:bCs/>
          <w:kern w:val="0"/>
          <w:sz w:val="27"/>
          <w:szCs w:val="27"/>
        </w:rPr>
        <w:t>备注：</w:t>
      </w:r>
      <w:r>
        <w:rPr>
          <w:rFonts w:eastAsia="仿宋_GB2312"/>
          <w:kern w:val="0"/>
          <w:sz w:val="27"/>
          <w:szCs w:val="27"/>
        </w:rPr>
        <w:t>按决算公开编制要求，决算公开报告及公开表的计数单位为万元，而</w:t>
      </w:r>
      <w:r>
        <w:rPr>
          <w:rFonts w:eastAsia="仿宋_GB2312"/>
          <w:kern w:val="0"/>
          <w:sz w:val="27"/>
          <w:szCs w:val="27"/>
        </w:rPr>
        <w:t>2024</w:t>
      </w:r>
      <w:r>
        <w:rPr>
          <w:rFonts w:eastAsia="仿宋_GB2312"/>
          <w:kern w:val="0"/>
          <w:sz w:val="27"/>
          <w:szCs w:val="27"/>
        </w:rPr>
        <w:t>年决算编制是以元为计数单位，因此小数点后第二位存在四舍五入的差异。</w:t>
      </w:r>
    </w:p>
    <w:bookmarkEnd w:id="0"/>
    <w:p w14:paraId="66732C56" w14:textId="77777777" w:rsidR="00E17CC3" w:rsidRDefault="00E17CC3">
      <w:pPr>
        <w:tabs>
          <w:tab w:val="left" w:pos="8415"/>
        </w:tabs>
      </w:pPr>
    </w:p>
    <w:sectPr w:rsidR="00E17CC3">
      <w:footerReference w:type="default" r:id="rId11"/>
      <w:pgSz w:w="11906" w:h="16838"/>
      <w:pgMar w:top="1440" w:right="1083" w:bottom="1440" w:left="1083" w:header="0" w:footer="72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E2A1E" w14:textId="77777777" w:rsidR="00244917" w:rsidRDefault="00244917">
      <w:r>
        <w:separator/>
      </w:r>
    </w:p>
  </w:endnote>
  <w:endnote w:type="continuationSeparator" w:id="0">
    <w:p w14:paraId="1E77DF55" w14:textId="77777777" w:rsidR="00244917" w:rsidRDefault="00244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times_new_roman">
    <w:altName w:val="Times New Roman"/>
    <w:charset w:val="00"/>
    <w:family w:val="roman"/>
    <w:pitch w:val="default"/>
  </w:font>
  <w:font w:name="fang_zheng_xiao_biao_song_ti">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kai_ti_gb2312">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F95E" w14:textId="77777777" w:rsidR="00E17CC3" w:rsidRDefault="0000000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w:t>
    </w:r>
    <w:r>
      <w:rPr>
        <w:rFonts w:ascii="宋体" w:hAnsi="宋体" w:cs="宋体"/>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C7ED" w14:textId="77777777" w:rsidR="00E17CC3" w:rsidRDefault="00000000">
    <w:pPr>
      <w:pStyle w:val="a4"/>
      <w:jc w:val="center"/>
    </w:pPr>
    <w:r>
      <w:fldChar w:fldCharType="begin"/>
    </w:r>
    <w:r>
      <w:instrText xml:space="preserve"> PAGE   \* MERGEFORMAT </w:instrText>
    </w:r>
    <w:r>
      <w:fldChar w:fldCharType="separate"/>
    </w:r>
    <w:r>
      <w:rPr>
        <w:lang w:val="zh-CN"/>
      </w:rPr>
      <w:t>2</w:t>
    </w:r>
    <w:r>
      <w:rPr>
        <w:lang w:val="zh-CN"/>
      </w:rPr>
      <w:t>6</w:t>
    </w:r>
    <w:r>
      <w:rPr>
        <w:lang w:val="zh-CN"/>
      </w:rPr>
      <w:fldChar w:fldCharType="end"/>
    </w:r>
  </w:p>
  <w:p w14:paraId="2586BEFC" w14:textId="77777777" w:rsidR="00E17CC3" w:rsidRDefault="00E17CC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DFF8C" w14:textId="77777777" w:rsidR="00244917" w:rsidRDefault="00244917">
      <w:r>
        <w:separator/>
      </w:r>
    </w:p>
  </w:footnote>
  <w:footnote w:type="continuationSeparator" w:id="0">
    <w:p w14:paraId="07DCF57C" w14:textId="77777777" w:rsidR="00244917" w:rsidRDefault="00244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5652EF"/>
    <w:multiLevelType w:val="singleLevel"/>
    <w:tmpl w:val="AB5652EF"/>
    <w:lvl w:ilvl="0">
      <w:start w:val="1"/>
      <w:numFmt w:val="decimal"/>
      <w:suff w:val="nothing"/>
      <w:lvlText w:val="%1．"/>
      <w:lvlJc w:val="left"/>
      <w:pPr>
        <w:ind w:left="360" w:firstLine="0"/>
      </w:pPr>
    </w:lvl>
  </w:abstractNum>
  <w:abstractNum w:abstractNumId="1" w15:restartNumberingAfterBreak="0">
    <w:nsid w:val="E7074F6B"/>
    <w:multiLevelType w:val="singleLevel"/>
    <w:tmpl w:val="E7074F6B"/>
    <w:lvl w:ilvl="0">
      <w:start w:val="1"/>
      <w:numFmt w:val="decimal"/>
      <w:suff w:val="space"/>
      <w:lvlText w:val="%1."/>
      <w:lvlJc w:val="left"/>
    </w:lvl>
  </w:abstractNum>
  <w:num w:numId="1" w16cid:durableId="1201239554">
    <w:abstractNumId w:val="0"/>
  </w:num>
  <w:num w:numId="2" w16cid:durableId="821196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36"/>
    <w:rsid w:val="0000662F"/>
    <w:rsid w:val="00023E75"/>
    <w:rsid w:val="00033C6A"/>
    <w:rsid w:val="00063AC2"/>
    <w:rsid w:val="000774F0"/>
    <w:rsid w:val="0008308B"/>
    <w:rsid w:val="00097269"/>
    <w:rsid w:val="000A769F"/>
    <w:rsid w:val="000D3889"/>
    <w:rsid w:val="0010682D"/>
    <w:rsid w:val="001620BF"/>
    <w:rsid w:val="001814D4"/>
    <w:rsid w:val="00183373"/>
    <w:rsid w:val="001E7634"/>
    <w:rsid w:val="00204509"/>
    <w:rsid w:val="00225D2E"/>
    <w:rsid w:val="0023107E"/>
    <w:rsid w:val="00233241"/>
    <w:rsid w:val="00244917"/>
    <w:rsid w:val="00297C52"/>
    <w:rsid w:val="00300987"/>
    <w:rsid w:val="0030784F"/>
    <w:rsid w:val="00312846"/>
    <w:rsid w:val="00367870"/>
    <w:rsid w:val="00375E79"/>
    <w:rsid w:val="003A4E85"/>
    <w:rsid w:val="003B3EAA"/>
    <w:rsid w:val="00482D36"/>
    <w:rsid w:val="00490629"/>
    <w:rsid w:val="0049507B"/>
    <w:rsid w:val="004A738F"/>
    <w:rsid w:val="004B1589"/>
    <w:rsid w:val="004B721F"/>
    <w:rsid w:val="004C04A9"/>
    <w:rsid w:val="004D7065"/>
    <w:rsid w:val="004E0B6C"/>
    <w:rsid w:val="005011E1"/>
    <w:rsid w:val="00505A51"/>
    <w:rsid w:val="0051384E"/>
    <w:rsid w:val="00521603"/>
    <w:rsid w:val="00536012"/>
    <w:rsid w:val="0054657E"/>
    <w:rsid w:val="0059054F"/>
    <w:rsid w:val="00596608"/>
    <w:rsid w:val="005A4726"/>
    <w:rsid w:val="005B4139"/>
    <w:rsid w:val="005C13AB"/>
    <w:rsid w:val="005C4FF9"/>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14CF1"/>
    <w:rsid w:val="00954CD9"/>
    <w:rsid w:val="009A5EF3"/>
    <w:rsid w:val="009B63DB"/>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352FF"/>
    <w:rsid w:val="00C44231"/>
    <w:rsid w:val="00CC6B8B"/>
    <w:rsid w:val="00CD3751"/>
    <w:rsid w:val="00D2051A"/>
    <w:rsid w:val="00D80EF8"/>
    <w:rsid w:val="00D90F01"/>
    <w:rsid w:val="00D96390"/>
    <w:rsid w:val="00E17CC3"/>
    <w:rsid w:val="00E219E7"/>
    <w:rsid w:val="00E30CE0"/>
    <w:rsid w:val="00E3602E"/>
    <w:rsid w:val="00E60D6A"/>
    <w:rsid w:val="00E709BB"/>
    <w:rsid w:val="00E73321"/>
    <w:rsid w:val="00E77EC0"/>
    <w:rsid w:val="00E914C1"/>
    <w:rsid w:val="00E97C37"/>
    <w:rsid w:val="00EE533B"/>
    <w:rsid w:val="00F03A2B"/>
    <w:rsid w:val="00F04882"/>
    <w:rsid w:val="00F63327"/>
    <w:rsid w:val="00F80A29"/>
    <w:rsid w:val="00FA7CA5"/>
    <w:rsid w:val="00FD08EC"/>
    <w:rsid w:val="00FD7690"/>
    <w:rsid w:val="016D3472"/>
    <w:rsid w:val="065377DD"/>
    <w:rsid w:val="09C75D75"/>
    <w:rsid w:val="10E656CF"/>
    <w:rsid w:val="13260F9B"/>
    <w:rsid w:val="21762D41"/>
    <w:rsid w:val="2267275C"/>
    <w:rsid w:val="26347A30"/>
    <w:rsid w:val="26441E94"/>
    <w:rsid w:val="28B60A1C"/>
    <w:rsid w:val="2A3D7740"/>
    <w:rsid w:val="2D5E1334"/>
    <w:rsid w:val="2E4642D8"/>
    <w:rsid w:val="2EA8314A"/>
    <w:rsid w:val="34041763"/>
    <w:rsid w:val="344016D9"/>
    <w:rsid w:val="37254E07"/>
    <w:rsid w:val="3F855562"/>
    <w:rsid w:val="4258763E"/>
    <w:rsid w:val="43014CE6"/>
    <w:rsid w:val="43593B35"/>
    <w:rsid w:val="439054B6"/>
    <w:rsid w:val="43C03E38"/>
    <w:rsid w:val="46CD3C8A"/>
    <w:rsid w:val="49001B31"/>
    <w:rsid w:val="4B836C27"/>
    <w:rsid w:val="4FE75DA8"/>
    <w:rsid w:val="51CD438B"/>
    <w:rsid w:val="55633499"/>
    <w:rsid w:val="55967DD2"/>
    <w:rsid w:val="5B03537D"/>
    <w:rsid w:val="5E7C64D8"/>
    <w:rsid w:val="66794B12"/>
    <w:rsid w:val="67B472B1"/>
    <w:rsid w:val="69832A9B"/>
    <w:rsid w:val="6B5C5DEE"/>
    <w:rsid w:val="6C837B3D"/>
    <w:rsid w:val="70583729"/>
    <w:rsid w:val="70E567F3"/>
    <w:rsid w:val="71307EC7"/>
    <w:rsid w:val="71E31BD7"/>
    <w:rsid w:val="74BE4C04"/>
    <w:rsid w:val="74F0368D"/>
    <w:rsid w:val="77732055"/>
    <w:rsid w:val="77B8252A"/>
    <w:rsid w:val="7B060931"/>
    <w:rsid w:val="7CC32CEE"/>
    <w:rsid w:val="7E006CE0"/>
    <w:rsid w:val="7F790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9E37C"/>
  <w15:docId w15:val="{B9C3874A-5057-440B-8CCB-D6C1EFC6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qFormat/>
    <w:pPr>
      <w:ind w:left="1260"/>
      <w:jc w:val="left"/>
    </w:pPr>
    <w:rPr>
      <w:sz w:val="20"/>
      <w:szCs w:val="20"/>
    </w:rPr>
  </w:style>
  <w:style w:type="paragraph" w:styleId="a3">
    <w:name w:val="Document Map"/>
    <w:basedOn w:val="a"/>
    <w:qFormat/>
    <w:pPr>
      <w:shd w:val="clear" w:color="auto" w:fill="000080"/>
    </w:pPr>
  </w:style>
  <w:style w:type="paragraph" w:styleId="TOC5">
    <w:name w:val="toc 5"/>
    <w:basedOn w:val="a"/>
    <w:next w:val="a"/>
    <w:qFormat/>
    <w:pPr>
      <w:ind w:left="840"/>
      <w:jc w:val="left"/>
    </w:pPr>
    <w:rPr>
      <w:sz w:val="20"/>
      <w:szCs w:val="20"/>
    </w:rPr>
  </w:style>
  <w:style w:type="paragraph" w:styleId="TOC3">
    <w:name w:val="toc 3"/>
    <w:basedOn w:val="a"/>
    <w:next w:val="a"/>
    <w:qFormat/>
    <w:pPr>
      <w:adjustRightInd w:val="0"/>
      <w:snapToGrid w:val="0"/>
      <w:spacing w:line="360" w:lineRule="auto"/>
      <w:ind w:firstLineChars="400" w:firstLine="400"/>
      <w:jc w:val="left"/>
    </w:pPr>
    <w:rPr>
      <w:sz w:val="24"/>
      <w:szCs w:val="20"/>
    </w:rPr>
  </w:style>
  <w:style w:type="paragraph" w:styleId="TOC8">
    <w:name w:val="toc 8"/>
    <w:basedOn w:val="a"/>
    <w:next w:val="a"/>
    <w:qFormat/>
    <w:pPr>
      <w:ind w:left="1470"/>
      <w:jc w:val="left"/>
    </w:pPr>
    <w:rPr>
      <w:sz w:val="20"/>
      <w:szCs w:val="20"/>
    </w:r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adjustRightInd w:val="0"/>
      <w:snapToGrid w:val="0"/>
      <w:spacing w:line="360" w:lineRule="auto"/>
      <w:jc w:val="left"/>
    </w:pPr>
    <w:rPr>
      <w:b/>
      <w:bCs/>
      <w:sz w:val="24"/>
      <w:szCs w:val="20"/>
    </w:rPr>
  </w:style>
  <w:style w:type="paragraph" w:styleId="TOC4">
    <w:name w:val="toc 4"/>
    <w:basedOn w:val="a"/>
    <w:next w:val="a"/>
    <w:qFormat/>
    <w:pPr>
      <w:ind w:left="630"/>
      <w:jc w:val="left"/>
    </w:pPr>
    <w:rPr>
      <w:sz w:val="20"/>
      <w:szCs w:val="20"/>
    </w:rPr>
  </w:style>
  <w:style w:type="paragraph" w:styleId="TOC6">
    <w:name w:val="toc 6"/>
    <w:basedOn w:val="a"/>
    <w:next w:val="a"/>
    <w:qFormat/>
    <w:pPr>
      <w:ind w:left="1050"/>
      <w:jc w:val="left"/>
    </w:pPr>
    <w:rPr>
      <w:sz w:val="20"/>
      <w:szCs w:val="20"/>
    </w:rPr>
  </w:style>
  <w:style w:type="paragraph" w:styleId="TOC2">
    <w:name w:val="toc 2"/>
    <w:basedOn w:val="a"/>
    <w:next w:val="a"/>
    <w:qFormat/>
    <w:pPr>
      <w:adjustRightInd w:val="0"/>
      <w:snapToGrid w:val="0"/>
      <w:spacing w:line="360" w:lineRule="auto"/>
      <w:ind w:firstLineChars="200" w:firstLine="200"/>
      <w:jc w:val="left"/>
    </w:pPr>
    <w:rPr>
      <w:iCs/>
      <w:sz w:val="24"/>
      <w:szCs w:val="20"/>
    </w:rPr>
  </w:style>
  <w:style w:type="paragraph" w:styleId="TOC9">
    <w:name w:val="toc 9"/>
    <w:basedOn w:val="a"/>
    <w:next w:val="a"/>
    <w:qFormat/>
    <w:pPr>
      <w:ind w:left="1680"/>
      <w:jc w:val="left"/>
    </w:pPr>
    <w:rPr>
      <w:sz w:val="20"/>
      <w:szCs w:val="20"/>
    </w:rPr>
  </w:style>
  <w:style w:type="character" w:styleId="a7">
    <w:name w:val="page number"/>
    <w:basedOn w:val="a0"/>
    <w:qFormat/>
  </w:style>
  <w:style w:type="character" w:styleId="a8">
    <w:name w:val="Hyperlink"/>
    <w:basedOn w:val="a0"/>
    <w:qFormat/>
    <w:rPr>
      <w:color w:val="0000FF"/>
      <w:u w:val="single"/>
    </w:rPr>
  </w:style>
  <w:style w:type="character" w:customStyle="1" w:styleId="40">
    <w:name w:val="标题 4 字符"/>
    <w:basedOn w:val="a0"/>
    <w:link w:val="4"/>
    <w:qFormat/>
    <w:rPr>
      <w:rFonts w:ascii="Cambria" w:hAnsi="Cambria"/>
      <w:b/>
      <w:bCs/>
      <w:kern w:val="2"/>
      <w:sz w:val="28"/>
      <w:szCs w:val="28"/>
    </w:rPr>
  </w:style>
  <w:style w:type="paragraph" w:styleId="a9">
    <w:name w:val="No Spacing"/>
    <w:link w:val="aa"/>
    <w:qFormat/>
    <w:pPr>
      <w:ind w:firstLineChars="200" w:firstLine="200"/>
    </w:pPr>
    <w:rPr>
      <w:rFonts w:eastAsia="仿宋_GB2312"/>
      <w:sz w:val="30"/>
      <w:szCs w:val="22"/>
    </w:rPr>
  </w:style>
  <w:style w:type="character" w:customStyle="1" w:styleId="aa">
    <w:name w:val="无间隔 字符"/>
    <w:link w:val="a9"/>
    <w:qFormat/>
    <w:locked/>
    <w:rPr>
      <w:rFonts w:eastAsia="仿宋_GB2312"/>
      <w:sz w:val="30"/>
      <w:szCs w:val="22"/>
      <w:lang w:bidi="ar-SA"/>
    </w:rPr>
  </w:style>
  <w:style w:type="character" w:customStyle="1" w:styleId="a5">
    <w:name w:val="页脚 字符"/>
    <w:basedOn w:val="a0"/>
    <w:link w:val="a4"/>
    <w:qFormat/>
    <w:rPr>
      <w:kern w:val="2"/>
      <w:sz w:val="18"/>
      <w:szCs w:val="18"/>
    </w:rPr>
  </w:style>
  <w:style w:type="paragraph" w:styleId="ab">
    <w:name w:val="List Paragraph"/>
    <w:basedOn w:val="a"/>
    <w:qFormat/>
    <w:pPr>
      <w:ind w:firstLineChars="200" w:firstLine="420"/>
    </w:pPr>
  </w:style>
  <w:style w:type="character" w:customStyle="1" w:styleId="30">
    <w:name w:val="标题 3 字符"/>
    <w:basedOn w:val="a0"/>
    <w:link w:val="3"/>
    <w:qFormat/>
    <w:rPr>
      <w:b/>
      <w:bCs/>
      <w:kern w:val="2"/>
      <w:sz w:val="32"/>
      <w:szCs w:val="32"/>
    </w:rPr>
  </w:style>
  <w:style w:type="paragraph" w:customStyle="1" w:styleId="MsoNormal0">
    <w:name w:val="MsoNormal"/>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1EFD8714-0FA9-4C6D-A463-F07367D20AEA}">
  <ds:schemaRefs>
    <ds:schemaRef ds:uri="http://schemas.openxmlformats.org/officeDocument/2006/relationships"/>
    <ds:schemaRef ds:uri="http://schemas.openxmlformats.org/wordprocessingml/2006/main"/>
    <ds:schemaRef ds:uri="http://schemas.microsoft.com/office/word/2012/wordml"/>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9395</Words>
  <Characters>10617</Characters>
  <Application>Microsoft Office Word</Application>
  <DocSecurity>0</DocSecurity>
  <Lines>1179</Lines>
  <Paragraphs>1000</Paragraphs>
  <ScaleCrop>false</ScaleCrop>
  <Company>微软中国</Company>
  <LinksUpToDate>false</LinksUpToDate>
  <CharactersWithSpaces>19012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719694450@qq.com</cp:lastModifiedBy>
  <cp:revision>3</cp:revision>
  <cp:lastPrinted>2021-04-16T00:45:00Z</cp:lastPrinted>
  <dcterms:created xsi:type="dcterms:W3CDTF">2025-09-26T11:44:00Z</dcterms:created>
  <dcterms:modified xsi:type="dcterms:W3CDTF">2025-09-26T11:50:00Z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2052-12.1.0.22529</vt:lpwstr>
  </property>
  <property fmtid="{D5CDD505-2E9C-101B-9397-08002B2CF9AE}" pid="4" name="KSOTemplateDocerSaveRecord">
    <vt:lpwstr>eyJoZGlkIjoiYTJmNWE5YmM1YjlhNzQ4MjRmYjY2Zjg1NTYwNGVkZDkiLCJ1c2VySWQiOiIxNDk3MTM2NzM0In0=</vt:lpwstr>
  </property>
</Properties>
</file>