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536" w:rsidRDefault="009F0536">
      <w:pPr>
        <w:spacing w:line="360" w:lineRule="auto"/>
        <w:jc w:val="center"/>
        <w:rPr>
          <w:rFonts w:ascii="宋体" w:hAnsi="宋体"/>
          <w:sz w:val="24"/>
        </w:rPr>
      </w:pPr>
    </w:p>
    <w:p w:rsidR="009F0536" w:rsidRDefault="009F0536">
      <w:pPr>
        <w:spacing w:line="360" w:lineRule="auto"/>
        <w:jc w:val="center"/>
        <w:rPr>
          <w:rFonts w:ascii="宋体" w:hAnsi="宋体"/>
          <w:sz w:val="24"/>
        </w:rPr>
      </w:pPr>
    </w:p>
    <w:p w:rsidR="009F0536" w:rsidRDefault="009F0536">
      <w:pPr>
        <w:spacing w:line="360" w:lineRule="auto"/>
        <w:jc w:val="center"/>
        <w:rPr>
          <w:rFonts w:ascii="宋体" w:hAnsi="宋体"/>
          <w:sz w:val="24"/>
        </w:rPr>
      </w:pPr>
    </w:p>
    <w:p w:rsidR="009F0536" w:rsidRDefault="009F0536">
      <w:pPr>
        <w:spacing w:line="360" w:lineRule="auto"/>
        <w:jc w:val="center"/>
        <w:rPr>
          <w:rFonts w:ascii="宋体" w:hAnsi="宋体"/>
          <w:sz w:val="24"/>
        </w:rPr>
      </w:pPr>
    </w:p>
    <w:p w:rsidR="009F0536" w:rsidRPr="00074807" w:rsidRDefault="006B3B2B" w:rsidP="00074807">
      <w:pPr>
        <w:spacing w:line="360" w:lineRule="auto"/>
        <w:jc w:val="center"/>
        <w:rPr>
          <w:rFonts w:ascii="方正小标宋简体" w:eastAsia="方正小标宋简体" w:hAnsi="宋体"/>
          <w:bCs/>
          <w:sz w:val="44"/>
          <w:szCs w:val="44"/>
        </w:rPr>
      </w:pPr>
      <w:r w:rsidRPr="00074807">
        <w:rPr>
          <w:rFonts w:ascii="方正小标宋简体" w:eastAsia="方正小标宋简体" w:hAnsi="宋体" w:hint="eastAsia"/>
          <w:bCs/>
          <w:sz w:val="44"/>
          <w:szCs w:val="44"/>
        </w:rPr>
        <w:t>2023</w:t>
      </w:r>
      <w:r w:rsidR="00AB013A" w:rsidRPr="00074807">
        <w:rPr>
          <w:rFonts w:ascii="方正小标宋简体" w:eastAsia="方正小标宋简体" w:hAnsi="宋体" w:hint="eastAsia"/>
          <w:bCs/>
          <w:sz w:val="44"/>
          <w:szCs w:val="44"/>
        </w:rPr>
        <w:t>年度</w:t>
      </w:r>
      <w:r w:rsidRPr="00074807">
        <w:rPr>
          <w:rFonts w:ascii="方正小标宋简体" w:eastAsia="方正小标宋简体" w:hAnsi="宋体" w:hint="eastAsia"/>
          <w:bCs/>
          <w:sz w:val="44"/>
          <w:szCs w:val="44"/>
        </w:rPr>
        <w:t>内蒙古自治区鄂尔多斯市蒙医医院(鄂尔多斯市蒙医研究所)</w:t>
      </w:r>
      <w:r w:rsidR="00074807" w:rsidRPr="00074807">
        <w:rPr>
          <w:rFonts w:ascii="方正小标宋简体" w:eastAsia="方正小标宋简体" w:hAnsi="宋体" w:hint="eastAsia"/>
          <w:bCs/>
          <w:sz w:val="44"/>
          <w:szCs w:val="44"/>
        </w:rPr>
        <w:t>单位决算公开</w:t>
      </w:r>
    </w:p>
    <w:p w:rsidR="009F0536" w:rsidRDefault="009F0536">
      <w:pPr>
        <w:spacing w:line="360" w:lineRule="auto"/>
        <w:jc w:val="center"/>
        <w:rPr>
          <w:rFonts w:ascii="宋体" w:hAnsi="宋体"/>
          <w:b/>
          <w:bCs/>
          <w:sz w:val="52"/>
          <w:szCs w:val="52"/>
        </w:rPr>
      </w:pPr>
    </w:p>
    <w:p w:rsidR="009F0536" w:rsidRDefault="009F0536">
      <w:pPr>
        <w:spacing w:line="360" w:lineRule="auto"/>
        <w:jc w:val="center"/>
        <w:rPr>
          <w:rFonts w:ascii="宋体" w:hAnsi="宋体"/>
          <w:b/>
          <w:bCs/>
          <w:sz w:val="52"/>
          <w:szCs w:val="52"/>
        </w:rPr>
      </w:pPr>
    </w:p>
    <w:p w:rsidR="009F0536" w:rsidRDefault="009F0536">
      <w:pPr>
        <w:spacing w:line="360" w:lineRule="auto"/>
        <w:jc w:val="center"/>
        <w:rPr>
          <w:rFonts w:ascii="宋体" w:hAnsi="宋体"/>
          <w:b/>
          <w:bCs/>
          <w:sz w:val="52"/>
          <w:szCs w:val="52"/>
        </w:rPr>
      </w:pPr>
    </w:p>
    <w:p w:rsidR="009F0536" w:rsidRDefault="009F0536">
      <w:pPr>
        <w:spacing w:line="360" w:lineRule="auto"/>
        <w:jc w:val="center"/>
        <w:rPr>
          <w:rFonts w:ascii="宋体" w:hAnsi="宋体"/>
          <w:b/>
          <w:bCs/>
          <w:sz w:val="52"/>
          <w:szCs w:val="52"/>
        </w:rPr>
      </w:pPr>
    </w:p>
    <w:p w:rsidR="009F0536" w:rsidRDefault="009F0536">
      <w:pPr>
        <w:spacing w:line="360" w:lineRule="auto"/>
        <w:jc w:val="center"/>
        <w:rPr>
          <w:rFonts w:ascii="宋体" w:hAnsi="宋体"/>
          <w:b/>
          <w:bCs/>
          <w:sz w:val="52"/>
          <w:szCs w:val="52"/>
        </w:rPr>
      </w:pPr>
    </w:p>
    <w:p w:rsidR="00490C03" w:rsidRDefault="006B3B2B" w:rsidP="00490C03">
      <w:pPr>
        <w:spacing w:line="360" w:lineRule="auto"/>
        <w:ind w:leftChars="300" w:left="630" w:firstLineChars="24" w:firstLine="77"/>
        <w:jc w:val="left"/>
        <w:rPr>
          <w:rFonts w:ascii="宋体" w:hAnsi="宋体"/>
          <w:sz w:val="32"/>
          <w:szCs w:val="32"/>
        </w:rPr>
      </w:pPr>
      <w:r w:rsidRPr="00FD2BD6">
        <w:rPr>
          <w:rFonts w:ascii="宋体" w:hAnsi="宋体" w:hint="eastAsia"/>
          <w:sz w:val="32"/>
          <w:szCs w:val="32"/>
        </w:rPr>
        <w:t>单位</w:t>
      </w:r>
      <w:r>
        <w:rPr>
          <w:rFonts w:ascii="宋体" w:hAnsi="宋体" w:hint="eastAsia"/>
          <w:sz w:val="32"/>
          <w:szCs w:val="32"/>
        </w:rPr>
        <w:t>名称：</w:t>
      </w:r>
      <w:r w:rsidR="009E227B">
        <w:rPr>
          <w:rFonts w:ascii="宋体" w:hAnsi="宋体" w:hint="eastAsia"/>
          <w:sz w:val="32"/>
          <w:szCs w:val="32"/>
        </w:rPr>
        <w:t>内蒙古自治区鄂尔多斯市蒙医医院</w:t>
      </w:r>
    </w:p>
    <w:p w:rsidR="009F0536" w:rsidRPr="009E227B" w:rsidRDefault="009E227B" w:rsidP="00490C03">
      <w:pPr>
        <w:spacing w:line="360" w:lineRule="auto"/>
        <w:ind w:leftChars="300" w:left="630" w:firstLineChars="24" w:firstLine="77"/>
        <w:jc w:val="left"/>
        <w:rPr>
          <w:rFonts w:ascii="宋体" w:hAnsi="宋体"/>
          <w:sz w:val="32"/>
          <w:szCs w:val="32"/>
        </w:rPr>
      </w:pPr>
      <w:r>
        <w:rPr>
          <w:rFonts w:ascii="宋体" w:hAnsi="宋体" w:hint="eastAsia"/>
          <w:sz w:val="32"/>
          <w:szCs w:val="32"/>
        </w:rPr>
        <w:t>(鄂尔多斯市蒙医研究所)</w:t>
      </w:r>
    </w:p>
    <w:p w:rsidR="009F0536" w:rsidRDefault="006B3B2B" w:rsidP="00490C03">
      <w:pPr>
        <w:spacing w:line="360" w:lineRule="auto"/>
        <w:ind w:firstLineChars="221" w:firstLine="707"/>
        <w:jc w:val="left"/>
        <w:rPr>
          <w:rFonts w:ascii="宋体" w:hAnsi="宋体"/>
          <w:sz w:val="32"/>
          <w:szCs w:val="32"/>
        </w:rPr>
      </w:pPr>
      <w:r>
        <w:rPr>
          <w:rFonts w:ascii="宋体" w:hAnsi="宋体" w:hint="eastAsia"/>
          <w:sz w:val="32"/>
          <w:szCs w:val="32"/>
        </w:rPr>
        <w:t>单位负责人：</w:t>
      </w:r>
      <w:r w:rsidR="009E227B">
        <w:rPr>
          <w:rFonts w:ascii="宋体" w:hAnsi="宋体" w:hint="eastAsia"/>
          <w:sz w:val="32"/>
          <w:szCs w:val="32"/>
        </w:rPr>
        <w:t>胡毕斯哈拉图</w:t>
      </w:r>
    </w:p>
    <w:p w:rsidR="009F0536" w:rsidRDefault="006B3B2B" w:rsidP="00490C03">
      <w:pPr>
        <w:spacing w:line="360" w:lineRule="auto"/>
        <w:ind w:firstLineChars="221" w:firstLine="707"/>
        <w:jc w:val="left"/>
        <w:rPr>
          <w:rFonts w:ascii="宋体" w:hAnsi="宋体"/>
          <w:sz w:val="32"/>
          <w:szCs w:val="32"/>
        </w:rPr>
      </w:pPr>
      <w:r>
        <w:rPr>
          <w:rFonts w:ascii="宋体" w:hAnsi="宋体" w:hint="eastAsia"/>
          <w:sz w:val="32"/>
          <w:szCs w:val="32"/>
        </w:rPr>
        <w:t>财务负责人：</w:t>
      </w:r>
      <w:r w:rsidR="009E227B">
        <w:rPr>
          <w:rFonts w:ascii="宋体" w:hAnsi="宋体" w:hint="eastAsia"/>
          <w:sz w:val="32"/>
          <w:szCs w:val="32"/>
        </w:rPr>
        <w:t>刘祯</w:t>
      </w:r>
    </w:p>
    <w:p w:rsidR="009F0536" w:rsidRDefault="006B3B2B" w:rsidP="00490C03">
      <w:pPr>
        <w:spacing w:line="360" w:lineRule="auto"/>
        <w:ind w:firstLineChars="221" w:firstLine="707"/>
        <w:jc w:val="left"/>
        <w:rPr>
          <w:rFonts w:ascii="宋体" w:hAnsi="宋体"/>
          <w:sz w:val="32"/>
          <w:szCs w:val="32"/>
        </w:rPr>
      </w:pPr>
      <w:r>
        <w:rPr>
          <w:rFonts w:ascii="宋体" w:hAnsi="宋体" w:hint="eastAsia"/>
          <w:sz w:val="32"/>
          <w:szCs w:val="32"/>
        </w:rPr>
        <w:t>编制人：</w:t>
      </w:r>
      <w:r w:rsidR="009E227B">
        <w:rPr>
          <w:rFonts w:ascii="宋体" w:hAnsi="宋体" w:hint="eastAsia"/>
          <w:sz w:val="32"/>
          <w:szCs w:val="32"/>
        </w:rPr>
        <w:t>王婷</w:t>
      </w:r>
    </w:p>
    <w:p w:rsidR="009F0536" w:rsidRDefault="006B3B2B" w:rsidP="00490C03">
      <w:pPr>
        <w:spacing w:line="360" w:lineRule="auto"/>
        <w:ind w:firstLineChars="221" w:firstLine="707"/>
        <w:jc w:val="left"/>
        <w:rPr>
          <w:rFonts w:ascii="宋体" w:hAnsi="宋体"/>
          <w:sz w:val="32"/>
          <w:szCs w:val="32"/>
        </w:rPr>
      </w:pPr>
      <w:r>
        <w:rPr>
          <w:rFonts w:ascii="宋体" w:hAnsi="宋体" w:hint="eastAsia"/>
          <w:sz w:val="32"/>
          <w:szCs w:val="32"/>
        </w:rPr>
        <w:t>报送日期：</w:t>
      </w:r>
      <w:r w:rsidR="009E227B">
        <w:rPr>
          <w:rFonts w:ascii="宋体" w:hAnsi="宋体"/>
          <w:sz w:val="32"/>
          <w:szCs w:val="32"/>
        </w:rPr>
        <w:t>2024</w:t>
      </w:r>
      <w:r>
        <w:rPr>
          <w:rFonts w:ascii="宋体" w:hAnsi="宋体" w:hint="eastAsia"/>
          <w:sz w:val="32"/>
          <w:szCs w:val="32"/>
        </w:rPr>
        <w:t>年</w:t>
      </w:r>
      <w:r w:rsidR="009E227B">
        <w:rPr>
          <w:rFonts w:ascii="宋体" w:hAnsi="宋体" w:hint="eastAsia"/>
          <w:sz w:val="32"/>
          <w:szCs w:val="32"/>
        </w:rPr>
        <w:t>9</w:t>
      </w:r>
      <w:r>
        <w:rPr>
          <w:rFonts w:ascii="宋体" w:hAnsi="宋体" w:hint="eastAsia"/>
          <w:sz w:val="32"/>
          <w:szCs w:val="32"/>
        </w:rPr>
        <w:t>月</w:t>
      </w:r>
    </w:p>
    <w:p w:rsidR="009F0536" w:rsidRDefault="009F0536" w:rsidP="008908A1">
      <w:pPr>
        <w:rPr>
          <w:rFonts w:ascii="仿宋" w:eastAsia="仿宋" w:hAnsi="仿宋"/>
          <w:b/>
          <w:sz w:val="32"/>
          <w:szCs w:val="32"/>
        </w:rPr>
        <w:sectPr w:rsidR="009F0536">
          <w:footerReference w:type="default" r:id="rId8"/>
          <w:pgSz w:w="11906" w:h="16838" w:code="9"/>
          <w:pgMar w:top="1440" w:right="1083" w:bottom="1440" w:left="1083" w:header="0" w:footer="720" w:gutter="0"/>
          <w:cols w:space="425"/>
          <w:docGrid w:type="lines" w:linePitch="312"/>
        </w:sectPr>
      </w:pPr>
    </w:p>
    <w:p w:rsidR="001814D4" w:rsidRDefault="001814D4" w:rsidP="001814D4">
      <w:pPr>
        <w:adjustRightInd w:val="0"/>
        <w:snapToGrid w:val="0"/>
        <w:jc w:val="center"/>
        <w:rPr>
          <w:noProof/>
        </w:rPr>
      </w:pPr>
    </w:p>
    <w:p w:rsidR="009F0536" w:rsidRPr="005E5BA9" w:rsidRDefault="009F0536" w:rsidP="00FA7CA5">
      <w:pPr>
        <w:adjustRightInd w:val="0"/>
        <w:snapToGrid w:val="0"/>
        <w:rPr>
          <w:rFonts w:ascii="宋体" w:hAnsi="宋体"/>
          <w:b/>
          <w:sz w:val="32"/>
          <w:szCs w:val="32"/>
        </w:rPr>
      </w:pPr>
    </w:p>
    <w:p w:rsidR="00CB2B53" w:rsidRPr="005E5BA9" w:rsidRDefault="006B3B2B">
      <w:pPr>
        <w:widowControl/>
        <w:spacing w:after="240"/>
        <w:jc w:val="center"/>
        <w:rPr>
          <w:rFonts w:asciiTheme="majorEastAsia" w:eastAsiaTheme="majorEastAsia" w:hAnsiTheme="majorEastAsia"/>
          <w:kern w:val="0"/>
          <w:sz w:val="48"/>
          <w:szCs w:val="48"/>
        </w:rPr>
      </w:pPr>
      <w:bookmarkStart w:id="0" w:name="a000"/>
      <w:r w:rsidRPr="005E5BA9">
        <w:rPr>
          <w:rFonts w:asciiTheme="majorEastAsia" w:eastAsiaTheme="majorEastAsia" w:hAnsiTheme="majorEastAsia" w:cs="fang_song_gb2312"/>
          <w:b/>
          <w:bCs/>
          <w:kern w:val="0"/>
          <w:sz w:val="48"/>
          <w:szCs w:val="48"/>
        </w:rPr>
        <w:t>目 录</w:t>
      </w:r>
    </w:p>
    <w:p w:rsidR="00CB2B53" w:rsidRPr="005E5BA9" w:rsidRDefault="006B3B2B">
      <w:pPr>
        <w:widowControl/>
        <w:spacing w:before="240" w:after="240"/>
        <w:jc w:val="left"/>
        <w:rPr>
          <w:rFonts w:eastAsia="Times New Roman"/>
          <w:kern w:val="0"/>
          <w:sz w:val="24"/>
        </w:rPr>
      </w:pPr>
      <w:r w:rsidRPr="005E5BA9">
        <w:rPr>
          <w:rFonts w:eastAsia="Times New Roman"/>
          <w:b/>
          <w:bCs/>
          <w:kern w:val="0"/>
          <w:sz w:val="24"/>
        </w:rPr>
        <w:t> </w:t>
      </w:r>
    </w:p>
    <w:p w:rsidR="00CB2B53" w:rsidRPr="005E5BA9" w:rsidRDefault="006B3B2B">
      <w:pPr>
        <w:widowControl/>
        <w:spacing w:before="240" w:after="240"/>
        <w:jc w:val="left"/>
        <w:rPr>
          <w:rFonts w:ascii="黑体" w:eastAsia="黑体" w:hAnsi="黑体"/>
          <w:kern w:val="0"/>
          <w:sz w:val="32"/>
          <w:szCs w:val="32"/>
        </w:rPr>
      </w:pPr>
      <w:r w:rsidRPr="005E5BA9">
        <w:rPr>
          <w:rFonts w:ascii="黑体" w:eastAsia="黑体" w:hAnsi="黑体" w:cs="黑体"/>
          <w:kern w:val="0"/>
          <w:sz w:val="32"/>
          <w:szCs w:val="32"/>
        </w:rPr>
        <w:t>第一部分单位概况</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一、主要职能、职责</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二、单位机构设置及决算单位构成情况</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三、</w:t>
      </w:r>
      <w:r w:rsidRPr="005E5BA9">
        <w:rPr>
          <w:rFonts w:ascii="楷体" w:eastAsia="楷体" w:hAnsi="楷体" w:cs="times_new_roman"/>
          <w:kern w:val="0"/>
          <w:sz w:val="32"/>
          <w:szCs w:val="32"/>
        </w:rPr>
        <w:t>2023</w:t>
      </w:r>
      <w:r w:rsidRPr="005E5BA9">
        <w:rPr>
          <w:rFonts w:ascii="楷体" w:eastAsia="楷体" w:hAnsi="楷体" w:cs="fang_song_gb2312"/>
          <w:kern w:val="0"/>
          <w:sz w:val="32"/>
          <w:szCs w:val="32"/>
        </w:rPr>
        <w:t>年度单位主要工作完成情况</w:t>
      </w:r>
    </w:p>
    <w:p w:rsidR="00CB2B53" w:rsidRPr="005E5BA9" w:rsidRDefault="006B3B2B">
      <w:pPr>
        <w:widowControl/>
        <w:spacing w:before="240" w:after="240"/>
        <w:jc w:val="left"/>
        <w:rPr>
          <w:rFonts w:ascii="黑体" w:eastAsia="黑体" w:hAnsi="黑体"/>
          <w:kern w:val="0"/>
          <w:sz w:val="32"/>
          <w:szCs w:val="32"/>
        </w:rPr>
      </w:pPr>
      <w:r w:rsidRPr="005E5BA9">
        <w:rPr>
          <w:rFonts w:ascii="黑体" w:eastAsia="黑体" w:hAnsi="黑体" w:cs="黑体"/>
          <w:kern w:val="0"/>
          <w:sz w:val="32"/>
          <w:szCs w:val="32"/>
        </w:rPr>
        <w:t>第二部分单位决算情况说明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一、收入支出决算总体情况说明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二、收入决算情况说明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三、支出决算情况说明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四、财政拨款收入支出决算总体情况说明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五、一般公共预算财政拨款支出决算情况说明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六、一般公共预算财政拨款基本支出决算情况说明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七、一般公共预算财政拨款项目支出决算情况说明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八、财政拨款“三公”经费支出决算情况说明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九、政府性基金预算财政拨款支出决算情况说明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lastRenderedPageBreak/>
        <w:t>十、国有资本经营预算财政拨款支出决算情况说明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十一、机构运行经费支出决算情况说明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十二、政府采购支出决算情况说明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十三、国有资产占用情况说明</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十四、预算绩效情况说明</w:t>
      </w:r>
    </w:p>
    <w:p w:rsidR="00CB2B53" w:rsidRPr="005E5BA9" w:rsidRDefault="006B3B2B">
      <w:pPr>
        <w:widowControl/>
        <w:spacing w:before="240" w:after="240"/>
        <w:jc w:val="left"/>
        <w:rPr>
          <w:rFonts w:ascii="黑体" w:eastAsia="黑体" w:hAnsi="黑体"/>
          <w:kern w:val="0"/>
          <w:sz w:val="32"/>
          <w:szCs w:val="32"/>
        </w:rPr>
      </w:pPr>
      <w:r w:rsidRPr="005E5BA9">
        <w:rPr>
          <w:rFonts w:ascii="黑体" w:eastAsia="黑体" w:hAnsi="黑体" w:cs="黑体"/>
          <w:kern w:val="0"/>
          <w:sz w:val="32"/>
          <w:szCs w:val="32"/>
        </w:rPr>
        <w:t>第三部分 名词解释</w:t>
      </w:r>
    </w:p>
    <w:p w:rsidR="00CB2B53" w:rsidRPr="005E5BA9" w:rsidRDefault="006B3B2B">
      <w:pPr>
        <w:widowControl/>
        <w:spacing w:before="240" w:after="240"/>
        <w:jc w:val="left"/>
        <w:rPr>
          <w:rFonts w:ascii="黑体" w:eastAsia="黑体" w:hAnsi="黑体"/>
          <w:kern w:val="0"/>
          <w:sz w:val="32"/>
          <w:szCs w:val="32"/>
        </w:rPr>
      </w:pPr>
      <w:r w:rsidRPr="005E5BA9">
        <w:rPr>
          <w:rFonts w:ascii="黑体" w:eastAsia="黑体" w:hAnsi="黑体" w:cs="黑体"/>
          <w:kern w:val="0"/>
          <w:sz w:val="32"/>
          <w:szCs w:val="32"/>
        </w:rPr>
        <w:t>第四部分 决算公开联系方式及信息反馈渠道</w:t>
      </w:r>
    </w:p>
    <w:p w:rsidR="00CB2B53" w:rsidRPr="005E5BA9" w:rsidRDefault="006B3B2B">
      <w:pPr>
        <w:widowControl/>
        <w:spacing w:before="240" w:after="240"/>
        <w:jc w:val="left"/>
        <w:rPr>
          <w:rFonts w:ascii="黑体" w:eastAsia="黑体" w:hAnsi="黑体"/>
          <w:kern w:val="0"/>
          <w:sz w:val="32"/>
          <w:szCs w:val="32"/>
        </w:rPr>
      </w:pPr>
      <w:r w:rsidRPr="005E5BA9">
        <w:rPr>
          <w:rFonts w:ascii="黑体" w:eastAsia="黑体" w:hAnsi="黑体" w:cs="黑体"/>
          <w:kern w:val="0"/>
          <w:sz w:val="32"/>
          <w:szCs w:val="32"/>
        </w:rPr>
        <w:t>第五部分</w:t>
      </w:r>
      <w:r w:rsidR="00724DC2">
        <w:rPr>
          <w:rFonts w:ascii="黑体" w:eastAsia="黑体" w:hAnsi="黑体" w:cs="黑体" w:hint="eastAsia"/>
          <w:kern w:val="0"/>
          <w:sz w:val="32"/>
          <w:szCs w:val="32"/>
        </w:rPr>
        <w:t xml:space="preserve"> </w:t>
      </w:r>
      <w:r w:rsidRPr="005E5BA9">
        <w:rPr>
          <w:rFonts w:ascii="黑体" w:eastAsia="黑体" w:hAnsi="黑体" w:cs="黑体"/>
          <w:kern w:val="0"/>
          <w:sz w:val="32"/>
          <w:szCs w:val="32"/>
        </w:rPr>
        <w:t>单位决算表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一、收入支出决算总表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二、收入决算表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三、支出决算表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四、财政拨款收入支出决算总表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五、一般公共预算财政拨款支出决算表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六、一般公共预算财政拨款基本支出决算明细表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七、一般公共预算财政拨款项目支出决算明细表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八、政府性基金预算财政拨款收入支出决算表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lastRenderedPageBreak/>
        <w:t>九、国有资本经营预算财政拨款支出决算表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十、财政拨款“三公”经费支出决算表</w:t>
      </w:r>
    </w:p>
    <w:p w:rsidR="00CB2B53" w:rsidRPr="005E5BA9" w:rsidRDefault="006B3B2B">
      <w:pPr>
        <w:widowControl/>
        <w:spacing w:before="240" w:after="240"/>
        <w:jc w:val="left"/>
        <w:rPr>
          <w:rFonts w:ascii="楷体" w:eastAsia="楷体" w:hAnsi="楷体"/>
          <w:kern w:val="0"/>
          <w:sz w:val="32"/>
          <w:szCs w:val="32"/>
        </w:rPr>
      </w:pPr>
      <w:r w:rsidRPr="005E5BA9">
        <w:rPr>
          <w:rFonts w:ascii="楷体" w:eastAsia="楷体" w:hAnsi="楷体" w:cs="fang_song_gb2312"/>
          <w:kern w:val="0"/>
          <w:sz w:val="32"/>
          <w:szCs w:val="32"/>
        </w:rPr>
        <w:t>十一、机构运行经费支出、国有资产占用情况及政府采购支出信息表</w:t>
      </w:r>
    </w:p>
    <w:p w:rsidR="00CB2B53" w:rsidRPr="005E5BA9" w:rsidRDefault="00CB2B53">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ascii="fang_song_gb2312" w:eastAsiaTheme="minorEastAsia" w:hAnsi="fang_song_gb2312" w:cs="fang_song_gb2312" w:hint="eastAsia"/>
          <w:color w:val="0E00FE"/>
          <w:kern w:val="0"/>
          <w:sz w:val="27"/>
          <w:szCs w:val="27"/>
        </w:rPr>
      </w:pPr>
    </w:p>
    <w:p w:rsidR="008B4936" w:rsidRPr="005E5BA9" w:rsidRDefault="008B4936">
      <w:pPr>
        <w:widowControl/>
        <w:spacing w:before="240" w:after="240"/>
        <w:rPr>
          <w:rFonts w:eastAsiaTheme="minorEastAsia"/>
          <w:kern w:val="0"/>
          <w:sz w:val="24"/>
        </w:rPr>
      </w:pPr>
    </w:p>
    <w:p w:rsidR="001002BD" w:rsidRPr="005E5BA9" w:rsidRDefault="001002BD">
      <w:pPr>
        <w:widowControl/>
        <w:spacing w:before="240" w:after="240"/>
        <w:jc w:val="center"/>
        <w:rPr>
          <w:rFonts w:ascii="fang_zheng_xiao_biao_song_ti" w:eastAsiaTheme="minorEastAsia" w:hAnsi="fang_zheng_xiao_biao_song_ti" w:cs="fang_zheng_xiao_biao_song_ti" w:hint="eastAsia"/>
          <w:b/>
          <w:bCs/>
          <w:color w:val="000000"/>
          <w:kern w:val="0"/>
          <w:sz w:val="36"/>
          <w:szCs w:val="36"/>
        </w:rPr>
      </w:pPr>
    </w:p>
    <w:p w:rsidR="001002BD" w:rsidRDefault="001002BD">
      <w:pPr>
        <w:widowControl/>
        <w:spacing w:before="240" w:after="240"/>
        <w:jc w:val="center"/>
        <w:rPr>
          <w:rFonts w:ascii="fang_zheng_xiao_biao_song_ti" w:eastAsiaTheme="minorEastAsia" w:hAnsi="fang_zheng_xiao_biao_song_ti" w:cs="fang_zheng_xiao_biao_song_ti" w:hint="eastAsia"/>
          <w:b/>
          <w:bCs/>
          <w:color w:val="000000"/>
          <w:kern w:val="0"/>
          <w:sz w:val="36"/>
          <w:szCs w:val="36"/>
        </w:rPr>
      </w:pPr>
    </w:p>
    <w:p w:rsidR="008908A1" w:rsidRPr="005E5BA9" w:rsidRDefault="008908A1">
      <w:pPr>
        <w:widowControl/>
        <w:spacing w:before="240" w:after="240"/>
        <w:jc w:val="center"/>
        <w:rPr>
          <w:rFonts w:ascii="fang_zheng_xiao_biao_song_ti" w:eastAsiaTheme="minorEastAsia" w:hAnsi="fang_zheng_xiao_biao_song_ti" w:cs="fang_zheng_xiao_biao_song_ti" w:hint="eastAsia"/>
          <w:b/>
          <w:bCs/>
          <w:color w:val="000000"/>
          <w:kern w:val="0"/>
          <w:sz w:val="36"/>
          <w:szCs w:val="36"/>
        </w:rPr>
      </w:pPr>
    </w:p>
    <w:p w:rsidR="00CB2B53" w:rsidRPr="005E5BA9" w:rsidRDefault="006B3B2B">
      <w:pPr>
        <w:widowControl/>
        <w:spacing w:before="240" w:after="240"/>
        <w:jc w:val="center"/>
        <w:rPr>
          <w:rFonts w:ascii="方正小标宋简体" w:eastAsia="方正小标宋简体"/>
          <w:kern w:val="0"/>
          <w:sz w:val="24"/>
        </w:rPr>
      </w:pPr>
      <w:r w:rsidRPr="005E5BA9">
        <w:rPr>
          <w:rFonts w:ascii="方正小标宋简体" w:eastAsia="方正小标宋简体" w:hAnsi="fang_zheng_xiao_biao_song_ti" w:cs="fang_zheng_xiao_biao_song_ti" w:hint="eastAsia"/>
          <w:b/>
          <w:bCs/>
          <w:color w:val="000000"/>
          <w:kern w:val="0"/>
          <w:sz w:val="36"/>
          <w:szCs w:val="36"/>
        </w:rPr>
        <w:lastRenderedPageBreak/>
        <w:t>第一部分</w:t>
      </w:r>
      <w:r w:rsidR="00724DC2">
        <w:rPr>
          <w:rFonts w:ascii="方正小标宋简体" w:eastAsia="方正小标宋简体" w:hAnsi="fang_zheng_xiao_biao_song_ti" w:cs="fang_zheng_xiao_biao_song_ti" w:hint="eastAsia"/>
          <w:b/>
          <w:bCs/>
          <w:color w:val="000000"/>
          <w:kern w:val="0"/>
          <w:sz w:val="36"/>
          <w:szCs w:val="36"/>
        </w:rPr>
        <w:t xml:space="preserve"> </w:t>
      </w:r>
      <w:r w:rsidRPr="005E5BA9">
        <w:rPr>
          <w:rFonts w:ascii="方正小标宋简体" w:eastAsia="方正小标宋简体" w:hAnsi="fang_zheng_xiao_biao_song_ti" w:cs="fang_zheng_xiao_biao_song_ti" w:hint="eastAsia"/>
          <w:b/>
          <w:bCs/>
          <w:color w:val="000000"/>
          <w:kern w:val="0"/>
          <w:sz w:val="36"/>
          <w:szCs w:val="36"/>
        </w:rPr>
        <w:t>单位概况</w:t>
      </w:r>
    </w:p>
    <w:p w:rsidR="00CB2B53" w:rsidRPr="005E5BA9" w:rsidRDefault="006B3B2B">
      <w:pPr>
        <w:widowControl/>
        <w:spacing w:before="240" w:after="240"/>
        <w:jc w:val="left"/>
        <w:rPr>
          <w:rFonts w:ascii="黑体" w:eastAsia="黑体" w:hAnsi="黑体"/>
          <w:kern w:val="0"/>
          <w:sz w:val="32"/>
          <w:szCs w:val="32"/>
        </w:rPr>
      </w:pPr>
      <w:r w:rsidRPr="005E5BA9">
        <w:rPr>
          <w:rFonts w:ascii="Calibri" w:eastAsia="Calibri" w:hAnsi="Calibri" w:cs="Calibri"/>
          <w:b/>
          <w:bCs/>
          <w:kern w:val="0"/>
          <w:sz w:val="27"/>
          <w:szCs w:val="27"/>
        </w:rPr>
        <w:t> </w:t>
      </w:r>
      <w:r w:rsidRPr="005E5BA9">
        <w:rPr>
          <w:rFonts w:ascii="黑体" w:eastAsia="黑体" w:hAnsi="黑体" w:cs="黑体"/>
          <w:b/>
          <w:bCs/>
          <w:kern w:val="0"/>
          <w:sz w:val="27"/>
          <w:szCs w:val="27"/>
        </w:rPr>
        <w:t xml:space="preserve"> </w:t>
      </w:r>
      <w:r w:rsidRPr="005E5BA9">
        <w:rPr>
          <w:rFonts w:ascii="Calibri" w:eastAsia="Calibri" w:hAnsi="Calibri" w:cs="Calibri"/>
          <w:b/>
          <w:bCs/>
          <w:kern w:val="0"/>
          <w:sz w:val="27"/>
          <w:szCs w:val="27"/>
        </w:rPr>
        <w:t> </w:t>
      </w:r>
      <w:r w:rsidRPr="005E5BA9">
        <w:rPr>
          <w:rFonts w:ascii="黑体" w:eastAsia="黑体" w:hAnsi="黑体" w:cs="黑体"/>
          <w:b/>
          <w:bCs/>
          <w:kern w:val="0"/>
          <w:sz w:val="27"/>
          <w:szCs w:val="27"/>
        </w:rPr>
        <w:t xml:space="preserve"> </w:t>
      </w:r>
      <w:r w:rsidRPr="005E5BA9">
        <w:rPr>
          <w:rFonts w:ascii="黑体" w:eastAsia="黑体" w:hAnsi="黑体" w:cs="黑体"/>
          <w:b/>
          <w:bCs/>
          <w:kern w:val="0"/>
          <w:sz w:val="32"/>
          <w:szCs w:val="32"/>
        </w:rPr>
        <w:t>一、主要职能、职责</w:t>
      </w:r>
    </w:p>
    <w:p w:rsidR="00CB2B53" w:rsidRPr="005E5BA9" w:rsidRDefault="006B3B2B">
      <w:pPr>
        <w:widowControl/>
        <w:spacing w:before="240" w:after="240"/>
        <w:rPr>
          <w:rFonts w:ascii="仿宋" w:eastAsia="仿宋" w:hAnsi="仿宋" w:cs="fang_song_gb2312"/>
          <w:kern w:val="0"/>
          <w:sz w:val="32"/>
          <w:szCs w:val="32"/>
        </w:rPr>
      </w:pPr>
      <w:r w:rsidRPr="005E5BA9">
        <w:rPr>
          <w:rFonts w:ascii="fang_song_gb2312" w:eastAsia="fang_song_gb2312" w:hAnsi="fang_song_gb2312" w:cs="fang_song_gb2312"/>
          <w:color w:val="0E00FE"/>
          <w:kern w:val="0"/>
          <w:sz w:val="27"/>
          <w:szCs w:val="27"/>
        </w:rPr>
        <w:t>   </w:t>
      </w:r>
      <w:r w:rsidR="005E160C" w:rsidRPr="005E5BA9">
        <w:rPr>
          <w:rFonts w:ascii="仿宋" w:eastAsia="仿宋" w:hAnsi="仿宋" w:cs="宋体" w:hint="eastAsia"/>
          <w:kern w:val="0"/>
          <w:sz w:val="32"/>
          <w:szCs w:val="32"/>
        </w:rPr>
        <w:t>内蒙古自治区鄂尔多斯市蒙医医院</w:t>
      </w:r>
      <w:r w:rsidR="005E160C" w:rsidRPr="005E5BA9">
        <w:rPr>
          <w:rFonts w:ascii="仿宋" w:eastAsia="仿宋" w:hAnsi="仿宋" w:cs="fang_song_gb2312"/>
          <w:kern w:val="0"/>
          <w:sz w:val="32"/>
          <w:szCs w:val="32"/>
        </w:rPr>
        <w:t>(</w:t>
      </w:r>
      <w:r w:rsidR="005E160C" w:rsidRPr="005E5BA9">
        <w:rPr>
          <w:rFonts w:ascii="仿宋" w:eastAsia="仿宋" w:hAnsi="仿宋" w:cs="宋体" w:hint="eastAsia"/>
          <w:kern w:val="0"/>
          <w:sz w:val="32"/>
          <w:szCs w:val="32"/>
        </w:rPr>
        <w:t>鄂尔多斯市蒙医研究所</w:t>
      </w:r>
      <w:r w:rsidR="005E160C" w:rsidRPr="005E5BA9">
        <w:rPr>
          <w:rFonts w:ascii="仿宋" w:eastAsia="仿宋" w:hAnsi="仿宋" w:cs="fang_song_gb2312"/>
          <w:kern w:val="0"/>
          <w:sz w:val="32"/>
          <w:szCs w:val="32"/>
        </w:rPr>
        <w:t>)</w:t>
      </w:r>
      <w:r w:rsidR="005E160C" w:rsidRPr="005E5BA9">
        <w:rPr>
          <w:rFonts w:ascii="仿宋" w:eastAsia="仿宋" w:hAnsi="仿宋" w:cs="宋体" w:hint="eastAsia"/>
          <w:kern w:val="0"/>
          <w:sz w:val="32"/>
          <w:szCs w:val="32"/>
        </w:rPr>
        <w:t>单位主要职能、职责为开展民族医学研究，促进卫生事业发展，开展蒙医药医疗、科研、预防、保健、康复及挖掘、整理、研究蒙医药文献资料工作，承担全市蒙医教学、执业医师实践技能考试任务。</w:t>
      </w:r>
    </w:p>
    <w:p w:rsidR="005E160C" w:rsidRPr="005E5BA9" w:rsidRDefault="006B3B2B" w:rsidP="005E160C">
      <w:pPr>
        <w:widowControl/>
        <w:spacing w:before="240" w:after="240"/>
        <w:ind w:firstLine="345"/>
        <w:jc w:val="left"/>
        <w:rPr>
          <w:rFonts w:ascii="黑体" w:eastAsia="黑体" w:hAnsi="黑体"/>
          <w:kern w:val="0"/>
          <w:sz w:val="32"/>
          <w:szCs w:val="32"/>
        </w:rPr>
      </w:pPr>
      <w:r w:rsidRPr="005E5BA9">
        <w:rPr>
          <w:rFonts w:ascii="黑体" w:eastAsia="黑体" w:hAnsi="黑体" w:cs="黑体"/>
          <w:b/>
          <w:bCs/>
          <w:kern w:val="0"/>
          <w:sz w:val="32"/>
          <w:szCs w:val="32"/>
        </w:rPr>
        <w:t>二、单位机构设置及决算单位构成情况</w:t>
      </w:r>
    </w:p>
    <w:p w:rsidR="00CB2B53" w:rsidRPr="005E5BA9" w:rsidRDefault="006B3B2B" w:rsidP="005E160C">
      <w:pPr>
        <w:widowControl/>
        <w:spacing w:before="240" w:after="240"/>
        <w:ind w:firstLine="345"/>
        <w:jc w:val="left"/>
        <w:rPr>
          <w:rFonts w:ascii="仿宋" w:eastAsia="仿宋" w:hAnsi="仿宋"/>
          <w:kern w:val="0"/>
          <w:sz w:val="32"/>
          <w:szCs w:val="32"/>
        </w:rPr>
      </w:pPr>
      <w:r w:rsidRPr="005E5BA9">
        <w:rPr>
          <w:rFonts w:ascii="宋体" w:hAnsi="宋体" w:cs="宋体"/>
          <w:kern w:val="0"/>
          <w:sz w:val="27"/>
          <w:szCs w:val="27"/>
        </w:rPr>
        <w:t xml:space="preserve"> </w:t>
      </w:r>
      <w:r w:rsidRPr="005E5BA9">
        <w:rPr>
          <w:rFonts w:ascii="仿宋" w:eastAsia="仿宋" w:hAnsi="仿宋" w:cs="宋体"/>
          <w:kern w:val="0"/>
          <w:sz w:val="32"/>
          <w:szCs w:val="32"/>
        </w:rPr>
        <w:t>1.根据单位职责分工，本单位内设机构包括</w:t>
      </w:r>
      <w:r w:rsidR="005E160C" w:rsidRPr="005E5BA9">
        <w:rPr>
          <w:rFonts w:ascii="仿宋" w:eastAsia="仿宋" w:hAnsi="仿宋" w:cs="宋体" w:hint="eastAsia"/>
          <w:kern w:val="0"/>
          <w:sz w:val="32"/>
          <w:szCs w:val="32"/>
        </w:rPr>
        <w:t>12个行政后勤科室，20个临床及辅助科室，医院设有床位480张，总面积59152平方米，设院长1名，副院长5名，总会计师及派驻纪检组长各1名，本年无变动。</w:t>
      </w:r>
      <w:r w:rsidR="005E160C" w:rsidRPr="005E5BA9">
        <w:rPr>
          <w:rFonts w:ascii="仿宋" w:eastAsia="仿宋" w:hAnsi="仿宋" w:cs="宋体"/>
          <w:kern w:val="0"/>
          <w:sz w:val="32"/>
          <w:szCs w:val="32"/>
        </w:rPr>
        <w:t>本单位无下属单位。</w:t>
      </w:r>
    </w:p>
    <w:p w:rsidR="00CB2B53" w:rsidRPr="005E5BA9" w:rsidRDefault="006B3B2B">
      <w:pPr>
        <w:widowControl/>
        <w:spacing w:before="240" w:after="240"/>
        <w:rPr>
          <w:rFonts w:ascii="仿宋" w:eastAsia="仿宋" w:hAnsi="仿宋"/>
          <w:kern w:val="0"/>
          <w:sz w:val="32"/>
          <w:szCs w:val="32"/>
        </w:rPr>
      </w:pPr>
      <w:r w:rsidRPr="005E5BA9">
        <w:rPr>
          <w:rFonts w:ascii="times_new_roman" w:eastAsia="仿宋" w:hAnsi="times_new_roman" w:cs="times_new_roman"/>
          <w:kern w:val="0"/>
          <w:sz w:val="32"/>
          <w:szCs w:val="32"/>
        </w:rPr>
        <w:t> </w:t>
      </w:r>
      <w:r w:rsidRPr="005E5BA9">
        <w:rPr>
          <w:rFonts w:ascii="仿宋" w:eastAsia="仿宋" w:hAnsi="仿宋" w:cs="times_new_roman"/>
          <w:kern w:val="0"/>
          <w:sz w:val="32"/>
          <w:szCs w:val="32"/>
        </w:rPr>
        <w:t xml:space="preserve"> </w:t>
      </w:r>
      <w:r w:rsidRPr="005E5BA9">
        <w:rPr>
          <w:rFonts w:ascii="times_new_roman" w:eastAsia="仿宋" w:hAnsi="times_new_roman" w:cs="times_new_roman"/>
          <w:kern w:val="0"/>
          <w:sz w:val="32"/>
          <w:szCs w:val="32"/>
        </w:rPr>
        <w:t> </w:t>
      </w:r>
      <w:r w:rsidRPr="005E5BA9">
        <w:rPr>
          <w:rFonts w:ascii="仿宋" w:eastAsia="仿宋" w:hAnsi="仿宋" w:cs="times_new_roman"/>
          <w:kern w:val="0"/>
          <w:sz w:val="32"/>
          <w:szCs w:val="32"/>
        </w:rPr>
        <w:t xml:space="preserve"> 2</w:t>
      </w:r>
      <w:r w:rsidRPr="005E5BA9">
        <w:rPr>
          <w:rFonts w:ascii="仿宋" w:eastAsia="仿宋" w:hAnsi="仿宋" w:cs="fang_song_gb2312"/>
          <w:kern w:val="0"/>
          <w:sz w:val="32"/>
          <w:szCs w:val="32"/>
        </w:rPr>
        <w:t>.从决算单位构成看，纳入本财政汇总决算编制范围的预算单位共计</w:t>
      </w:r>
      <w:r w:rsidR="005E160C" w:rsidRPr="005E5BA9">
        <w:rPr>
          <w:rFonts w:ascii="仿宋" w:eastAsia="仿宋" w:hAnsi="仿宋" w:cs="fang_song_gb2312" w:hint="eastAsia"/>
          <w:kern w:val="0"/>
          <w:sz w:val="32"/>
          <w:szCs w:val="32"/>
        </w:rPr>
        <w:t>1</w:t>
      </w:r>
      <w:r w:rsidRPr="005E5BA9">
        <w:rPr>
          <w:rFonts w:ascii="仿宋" w:eastAsia="仿宋" w:hAnsi="仿宋" w:cs="fang_song_gb2312"/>
          <w:kern w:val="0"/>
          <w:sz w:val="32"/>
          <w:szCs w:val="32"/>
        </w:rPr>
        <w:t>家。详细情况见表：</w:t>
      </w:r>
    </w:p>
    <w:tbl>
      <w:tblPr>
        <w:tblW w:w="3516" w:type="pc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566"/>
        <w:gridCol w:w="3173"/>
        <w:gridCol w:w="3141"/>
      </w:tblGrid>
      <w:tr w:rsidR="00CB2B53" w:rsidRPr="005E5BA9" w:rsidTr="006B3B2B">
        <w:trPr>
          <w:trHeight w:val="460"/>
          <w:tblHeader/>
        </w:trPr>
        <w:tc>
          <w:tcPr>
            <w:tcW w:w="411" w:type="pct"/>
            <w:tcBorders>
              <w:bottom w:val="inset" w:sz="6" w:space="0" w:color="808080"/>
              <w:right w:val="inset" w:sz="6" w:space="0" w:color="808080"/>
            </w:tcBorders>
            <w:tcMar>
              <w:top w:w="22" w:type="dxa"/>
              <w:left w:w="22" w:type="dxa"/>
              <w:bottom w:w="22" w:type="dxa"/>
              <w:right w:w="22" w:type="dxa"/>
            </w:tcMar>
            <w:vAlign w:val="center"/>
            <w:hideMark/>
          </w:tcPr>
          <w:p w:rsidR="00CB2B53" w:rsidRPr="005E5BA9" w:rsidRDefault="006B3B2B">
            <w:pPr>
              <w:widowControl/>
              <w:jc w:val="center"/>
              <w:rPr>
                <w:rFonts w:ascii="仿宋" w:eastAsia="仿宋" w:hAnsi="仿宋"/>
                <w:color w:val="000000"/>
                <w:kern w:val="0"/>
                <w:sz w:val="32"/>
                <w:szCs w:val="32"/>
              </w:rPr>
            </w:pPr>
            <w:r w:rsidRPr="005E5BA9">
              <w:rPr>
                <w:rFonts w:ascii="仿宋" w:eastAsia="仿宋" w:hAnsi="仿宋" w:cs="fang_song_gb2312"/>
                <w:color w:val="000000"/>
                <w:kern w:val="0"/>
                <w:sz w:val="32"/>
                <w:szCs w:val="32"/>
              </w:rPr>
              <w:t>序号</w:t>
            </w:r>
          </w:p>
        </w:tc>
        <w:tc>
          <w:tcPr>
            <w:tcW w:w="2306" w:type="pct"/>
            <w:tcBorders>
              <w:left w:val="inset" w:sz="6" w:space="0" w:color="808080"/>
              <w:bottom w:val="inset" w:sz="6" w:space="0" w:color="808080"/>
              <w:right w:val="inset" w:sz="6" w:space="0" w:color="808080"/>
            </w:tcBorders>
            <w:tcMar>
              <w:top w:w="22" w:type="dxa"/>
              <w:left w:w="22" w:type="dxa"/>
              <w:bottom w:w="22" w:type="dxa"/>
              <w:right w:w="22" w:type="dxa"/>
            </w:tcMar>
            <w:vAlign w:val="center"/>
            <w:hideMark/>
          </w:tcPr>
          <w:p w:rsidR="00CB2B53" w:rsidRPr="005E5BA9" w:rsidRDefault="006B3B2B">
            <w:pPr>
              <w:widowControl/>
              <w:jc w:val="center"/>
              <w:rPr>
                <w:rFonts w:ascii="仿宋" w:eastAsia="仿宋" w:hAnsi="仿宋"/>
                <w:color w:val="000000"/>
                <w:kern w:val="0"/>
                <w:sz w:val="32"/>
                <w:szCs w:val="32"/>
              </w:rPr>
            </w:pPr>
            <w:r w:rsidRPr="005E5BA9">
              <w:rPr>
                <w:rFonts w:ascii="仿宋" w:eastAsia="仿宋" w:hAnsi="仿宋" w:cs="fang_song_gb2312"/>
                <w:color w:val="000000"/>
                <w:kern w:val="0"/>
                <w:sz w:val="32"/>
                <w:szCs w:val="32"/>
              </w:rPr>
              <w:t>单位名称</w:t>
            </w:r>
          </w:p>
        </w:tc>
        <w:tc>
          <w:tcPr>
            <w:tcW w:w="2283" w:type="pct"/>
            <w:tcBorders>
              <w:left w:val="inset" w:sz="6" w:space="0" w:color="808080"/>
              <w:bottom w:val="inset" w:sz="6" w:space="0" w:color="808080"/>
            </w:tcBorders>
            <w:tcMar>
              <w:top w:w="22" w:type="dxa"/>
              <w:left w:w="22" w:type="dxa"/>
              <w:bottom w:w="22" w:type="dxa"/>
              <w:right w:w="22" w:type="dxa"/>
            </w:tcMar>
            <w:vAlign w:val="center"/>
            <w:hideMark/>
          </w:tcPr>
          <w:p w:rsidR="00CB2B53" w:rsidRPr="005E5BA9" w:rsidRDefault="006B3B2B">
            <w:pPr>
              <w:widowControl/>
              <w:jc w:val="center"/>
              <w:rPr>
                <w:rFonts w:ascii="仿宋" w:eastAsia="仿宋" w:hAnsi="仿宋"/>
                <w:color w:val="000000"/>
                <w:kern w:val="0"/>
                <w:sz w:val="32"/>
                <w:szCs w:val="32"/>
              </w:rPr>
            </w:pPr>
            <w:r w:rsidRPr="005E5BA9">
              <w:rPr>
                <w:rFonts w:ascii="仿宋" w:eastAsia="仿宋" w:hAnsi="仿宋" w:cs="fang_song_gb2312"/>
                <w:color w:val="000000"/>
                <w:kern w:val="0"/>
                <w:sz w:val="32"/>
                <w:szCs w:val="32"/>
              </w:rPr>
              <w:t>单位性质</w:t>
            </w:r>
          </w:p>
        </w:tc>
      </w:tr>
      <w:tr w:rsidR="00CB2B53" w:rsidRPr="005E5BA9" w:rsidTr="006B3B2B">
        <w:trPr>
          <w:trHeight w:val="369"/>
        </w:trPr>
        <w:tc>
          <w:tcPr>
            <w:tcW w:w="411" w:type="pct"/>
            <w:tcBorders>
              <w:top w:val="inset" w:sz="6" w:space="0" w:color="808080"/>
              <w:bottom w:val="inset" w:sz="6" w:space="0" w:color="808080"/>
              <w:right w:val="inset" w:sz="6" w:space="0" w:color="808080"/>
            </w:tcBorders>
            <w:tcMar>
              <w:top w:w="22" w:type="dxa"/>
              <w:left w:w="22" w:type="dxa"/>
              <w:bottom w:w="22" w:type="dxa"/>
              <w:right w:w="22" w:type="dxa"/>
            </w:tcMar>
            <w:vAlign w:val="center"/>
            <w:hideMark/>
          </w:tcPr>
          <w:p w:rsidR="00CB2B53" w:rsidRPr="005E5BA9" w:rsidRDefault="006B3B2B">
            <w:pPr>
              <w:widowControl/>
              <w:jc w:val="center"/>
              <w:rPr>
                <w:rFonts w:ascii="仿宋" w:eastAsia="仿宋" w:hAnsi="仿宋"/>
                <w:color w:val="000000"/>
                <w:kern w:val="0"/>
                <w:sz w:val="32"/>
                <w:szCs w:val="32"/>
              </w:rPr>
            </w:pPr>
            <w:r w:rsidRPr="005E5BA9">
              <w:rPr>
                <w:rFonts w:ascii="仿宋" w:eastAsia="仿宋" w:hAnsi="仿宋" w:cs="fang_song_gb2312"/>
                <w:color w:val="000000"/>
                <w:kern w:val="0"/>
                <w:sz w:val="32"/>
                <w:szCs w:val="32"/>
              </w:rPr>
              <w:t>1</w:t>
            </w:r>
          </w:p>
        </w:tc>
        <w:tc>
          <w:tcPr>
            <w:tcW w:w="2306" w:type="pct"/>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hideMark/>
          </w:tcPr>
          <w:p w:rsidR="00CB2B53" w:rsidRPr="005E5BA9" w:rsidRDefault="005E160C">
            <w:pPr>
              <w:widowControl/>
              <w:jc w:val="left"/>
              <w:rPr>
                <w:rFonts w:ascii="仿宋" w:eastAsia="仿宋" w:hAnsi="仿宋"/>
                <w:color w:val="000000"/>
                <w:kern w:val="0"/>
                <w:sz w:val="32"/>
                <w:szCs w:val="32"/>
              </w:rPr>
            </w:pPr>
            <w:r w:rsidRPr="005E5BA9">
              <w:rPr>
                <w:rFonts w:ascii="仿宋" w:eastAsia="仿宋" w:hAnsi="仿宋" w:cs="宋体"/>
                <w:kern w:val="0"/>
                <w:sz w:val="32"/>
                <w:szCs w:val="32"/>
              </w:rPr>
              <w:t>内蒙古自治区鄂尔多斯市蒙医医院(鄂尔多斯市蒙医研究所)</w:t>
            </w:r>
          </w:p>
        </w:tc>
        <w:tc>
          <w:tcPr>
            <w:tcW w:w="2283" w:type="pct"/>
            <w:tcBorders>
              <w:top w:val="inset" w:sz="6" w:space="0" w:color="808080"/>
              <w:left w:val="inset" w:sz="6" w:space="0" w:color="808080"/>
              <w:bottom w:val="inset" w:sz="6" w:space="0" w:color="808080"/>
            </w:tcBorders>
            <w:tcMar>
              <w:top w:w="22" w:type="dxa"/>
              <w:left w:w="22" w:type="dxa"/>
              <w:bottom w:w="22" w:type="dxa"/>
              <w:right w:w="22" w:type="dxa"/>
            </w:tcMar>
            <w:vAlign w:val="center"/>
            <w:hideMark/>
          </w:tcPr>
          <w:p w:rsidR="00CB2B53" w:rsidRPr="005E5BA9" w:rsidRDefault="005E160C">
            <w:pPr>
              <w:widowControl/>
              <w:jc w:val="left"/>
              <w:rPr>
                <w:rFonts w:ascii="仿宋" w:eastAsia="仿宋" w:hAnsi="仿宋"/>
                <w:color w:val="000000"/>
                <w:kern w:val="0"/>
                <w:sz w:val="32"/>
                <w:szCs w:val="32"/>
              </w:rPr>
            </w:pPr>
            <w:r w:rsidRPr="005E5BA9">
              <w:rPr>
                <w:rFonts w:ascii="仿宋" w:eastAsia="仿宋" w:hAnsi="仿宋" w:cs="fang_song_gb2312"/>
                <w:color w:val="000000"/>
                <w:kern w:val="0"/>
                <w:sz w:val="32"/>
                <w:szCs w:val="32"/>
              </w:rPr>
              <w:t>公益二类事业单位</w:t>
            </w:r>
          </w:p>
        </w:tc>
      </w:tr>
    </w:tbl>
    <w:p w:rsidR="006B3B2B" w:rsidRPr="005E5BA9" w:rsidRDefault="006B3B2B">
      <w:pPr>
        <w:widowControl/>
        <w:spacing w:before="240" w:after="240"/>
        <w:jc w:val="left"/>
        <w:rPr>
          <w:rFonts w:ascii="仿宋" w:eastAsia="仿宋" w:hAnsi="仿宋" w:cs="Calibri"/>
          <w:b/>
          <w:bCs/>
          <w:kern w:val="0"/>
          <w:sz w:val="32"/>
          <w:szCs w:val="32"/>
        </w:rPr>
      </w:pPr>
      <w:r w:rsidRPr="005E5BA9">
        <w:rPr>
          <w:rFonts w:ascii="仿宋" w:eastAsia="仿宋" w:hAnsi="仿宋" w:cs="fang_song_gb2312" w:hint="eastAsia"/>
          <w:color w:val="0E00FE"/>
          <w:kern w:val="0"/>
          <w:sz w:val="32"/>
          <w:szCs w:val="32"/>
        </w:rPr>
        <w:t xml:space="preserve">    </w:t>
      </w:r>
      <w:r w:rsidR="00FD2BD6" w:rsidRPr="00FD2BD6">
        <w:rPr>
          <w:rFonts w:ascii="仿宋" w:eastAsia="仿宋" w:hAnsi="仿宋" w:cs="fang_song_gb2312" w:hint="eastAsia"/>
          <w:kern w:val="0"/>
          <w:sz w:val="32"/>
          <w:szCs w:val="32"/>
        </w:rPr>
        <w:t>本单位</w:t>
      </w:r>
      <w:r w:rsidRPr="005E5BA9">
        <w:rPr>
          <w:rFonts w:ascii="仿宋" w:eastAsia="仿宋" w:hAnsi="仿宋" w:cs="fang_song_gb2312" w:hint="eastAsia"/>
          <w:kern w:val="0"/>
          <w:sz w:val="32"/>
          <w:szCs w:val="32"/>
        </w:rPr>
        <w:t>无下级预算单位。</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p>
    <w:p w:rsidR="00CB2B53" w:rsidRPr="005E5BA9" w:rsidRDefault="006B3B2B">
      <w:pPr>
        <w:widowControl/>
        <w:spacing w:before="240" w:after="240"/>
        <w:jc w:val="left"/>
        <w:rPr>
          <w:rFonts w:ascii="黑体" w:eastAsia="黑体" w:hAnsi="黑体" w:cs="黑体"/>
          <w:b/>
          <w:bCs/>
          <w:kern w:val="0"/>
          <w:sz w:val="32"/>
          <w:szCs w:val="32"/>
        </w:rPr>
      </w:pPr>
      <w:r w:rsidRPr="005E5BA9">
        <w:rPr>
          <w:rFonts w:ascii="黑体" w:eastAsia="黑体" w:hAnsi="黑体" w:cs="黑体"/>
          <w:b/>
          <w:bCs/>
          <w:kern w:val="0"/>
          <w:sz w:val="27"/>
          <w:szCs w:val="27"/>
        </w:rPr>
        <w:lastRenderedPageBreak/>
        <w:t xml:space="preserve"> </w:t>
      </w:r>
      <w:r w:rsidR="001002BD" w:rsidRPr="005E5BA9">
        <w:rPr>
          <w:rFonts w:ascii="黑体" w:eastAsiaTheme="minorEastAsia" w:hAnsi="黑体" w:cs="黑体" w:hint="eastAsia"/>
          <w:b/>
          <w:bCs/>
          <w:kern w:val="0"/>
          <w:sz w:val="27"/>
          <w:szCs w:val="27"/>
        </w:rPr>
        <w:t xml:space="preserve">  </w:t>
      </w:r>
      <w:r w:rsidRPr="005E5BA9">
        <w:rPr>
          <w:rFonts w:ascii="黑体" w:eastAsia="黑体" w:hAnsi="黑体" w:cs="黑体"/>
          <w:b/>
          <w:bCs/>
          <w:kern w:val="0"/>
          <w:sz w:val="32"/>
          <w:szCs w:val="32"/>
        </w:rPr>
        <w:t>三、2023年度单位主要工作完成情况</w:t>
      </w:r>
    </w:p>
    <w:p w:rsidR="00870577" w:rsidRPr="005E5BA9" w:rsidRDefault="00870577" w:rsidP="009925DA">
      <w:pPr>
        <w:widowControl/>
        <w:spacing w:before="240" w:after="240" w:line="560" w:lineRule="exact"/>
        <w:rPr>
          <w:rFonts w:ascii="楷体" w:eastAsia="楷体" w:hAnsi="楷体" w:cs="fang_song_gb2312"/>
          <w:kern w:val="0"/>
          <w:sz w:val="32"/>
          <w:szCs w:val="32"/>
        </w:rPr>
      </w:pPr>
      <w:r w:rsidRPr="005E5BA9">
        <w:rPr>
          <w:rFonts w:ascii="楷体" w:eastAsia="楷体" w:hAnsi="楷体" w:cs="fang_song_gb2312" w:hint="eastAsia"/>
          <w:kern w:val="0"/>
          <w:sz w:val="32"/>
          <w:szCs w:val="32"/>
        </w:rPr>
        <w:t>（一）主要工作指标完成情况</w:t>
      </w:r>
    </w:p>
    <w:p w:rsidR="00870577"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t>2023年，医院全年业务收入</w:t>
      </w:r>
      <w:r w:rsidRPr="00FD2BD6">
        <w:rPr>
          <w:rFonts w:ascii="仿宋" w:eastAsia="仿宋" w:hAnsi="仿宋" w:cs="fang_song_gb2312" w:hint="eastAsia"/>
          <w:kern w:val="0"/>
          <w:sz w:val="32"/>
          <w:szCs w:val="32"/>
        </w:rPr>
        <w:t>10815</w:t>
      </w:r>
      <w:r w:rsidR="00FD2BD6" w:rsidRPr="00FD2BD6">
        <w:rPr>
          <w:rFonts w:ascii="仿宋" w:eastAsia="仿宋" w:hAnsi="仿宋" w:cs="fang_song_gb2312" w:hint="eastAsia"/>
          <w:kern w:val="0"/>
          <w:sz w:val="32"/>
          <w:szCs w:val="32"/>
        </w:rPr>
        <w:t>万</w:t>
      </w:r>
      <w:r w:rsidRPr="005E5BA9">
        <w:rPr>
          <w:rFonts w:ascii="仿宋" w:eastAsia="仿宋" w:hAnsi="仿宋" w:cs="fang_song_gb2312" w:hint="eastAsia"/>
          <w:kern w:val="0"/>
          <w:sz w:val="32"/>
          <w:szCs w:val="32"/>
        </w:rPr>
        <w:t>元，较去年同期增长5529</w:t>
      </w:r>
      <w:r w:rsidR="00FD2BD6">
        <w:rPr>
          <w:rFonts w:ascii="仿宋" w:eastAsia="仿宋" w:hAnsi="仿宋" w:cs="fang_song_gb2312" w:hint="eastAsia"/>
          <w:kern w:val="0"/>
          <w:sz w:val="32"/>
          <w:szCs w:val="32"/>
        </w:rPr>
        <w:t>万</w:t>
      </w:r>
      <w:r w:rsidRPr="005E5BA9">
        <w:rPr>
          <w:rFonts w:ascii="仿宋" w:eastAsia="仿宋" w:hAnsi="仿宋" w:cs="fang_song_gb2312" w:hint="eastAsia"/>
          <w:kern w:val="0"/>
          <w:sz w:val="32"/>
          <w:szCs w:val="32"/>
        </w:rPr>
        <w:t>元，增长104.61%；门诊收入788</w:t>
      </w:r>
      <w:r w:rsidR="00FD2BD6">
        <w:rPr>
          <w:rFonts w:ascii="仿宋" w:eastAsia="仿宋" w:hAnsi="仿宋" w:cs="fang_song_gb2312" w:hint="eastAsia"/>
          <w:kern w:val="0"/>
          <w:sz w:val="32"/>
          <w:szCs w:val="32"/>
        </w:rPr>
        <w:t>9万</w:t>
      </w:r>
      <w:r w:rsidRPr="005E5BA9">
        <w:rPr>
          <w:rFonts w:ascii="仿宋" w:eastAsia="仿宋" w:hAnsi="仿宋" w:cs="fang_song_gb2312" w:hint="eastAsia"/>
          <w:kern w:val="0"/>
          <w:sz w:val="32"/>
          <w:szCs w:val="32"/>
        </w:rPr>
        <w:t>元，较去年同期增长4053</w:t>
      </w:r>
      <w:r w:rsidR="00FD2BD6">
        <w:rPr>
          <w:rFonts w:ascii="仿宋" w:eastAsia="仿宋" w:hAnsi="仿宋" w:cs="fang_song_gb2312" w:hint="eastAsia"/>
          <w:kern w:val="0"/>
          <w:sz w:val="32"/>
          <w:szCs w:val="32"/>
        </w:rPr>
        <w:t>万</w:t>
      </w:r>
      <w:r w:rsidRPr="005E5BA9">
        <w:rPr>
          <w:rFonts w:ascii="仿宋" w:eastAsia="仿宋" w:hAnsi="仿宋" w:cs="fang_song_gb2312" w:hint="eastAsia"/>
          <w:kern w:val="0"/>
          <w:sz w:val="32"/>
          <w:szCs w:val="32"/>
        </w:rPr>
        <w:t>元，增长105.68%；住院收入2926</w:t>
      </w:r>
      <w:r w:rsidR="00FD2BD6">
        <w:rPr>
          <w:rFonts w:ascii="仿宋" w:eastAsia="仿宋" w:hAnsi="仿宋" w:cs="fang_song_gb2312" w:hint="eastAsia"/>
          <w:kern w:val="0"/>
          <w:sz w:val="32"/>
          <w:szCs w:val="32"/>
        </w:rPr>
        <w:t>万</w:t>
      </w:r>
      <w:r w:rsidRPr="005E5BA9">
        <w:rPr>
          <w:rFonts w:ascii="仿宋" w:eastAsia="仿宋" w:hAnsi="仿宋" w:cs="fang_song_gb2312" w:hint="eastAsia"/>
          <w:kern w:val="0"/>
          <w:sz w:val="32"/>
          <w:szCs w:val="32"/>
        </w:rPr>
        <w:t>元，较去年同期增长1476</w:t>
      </w:r>
      <w:r w:rsidR="00FD2BD6">
        <w:rPr>
          <w:rFonts w:ascii="仿宋" w:eastAsia="仿宋" w:hAnsi="仿宋" w:cs="fang_song_gb2312" w:hint="eastAsia"/>
          <w:kern w:val="0"/>
          <w:sz w:val="32"/>
          <w:szCs w:val="32"/>
        </w:rPr>
        <w:t>万</w:t>
      </w:r>
      <w:r w:rsidRPr="005E5BA9">
        <w:rPr>
          <w:rFonts w:ascii="仿宋" w:eastAsia="仿宋" w:hAnsi="仿宋" w:cs="fang_song_gb2312" w:hint="eastAsia"/>
          <w:kern w:val="0"/>
          <w:sz w:val="32"/>
          <w:szCs w:val="32"/>
        </w:rPr>
        <w:t>元，增长101.78%；蒙药制剂收入2459</w:t>
      </w:r>
      <w:r w:rsidR="00FD2BD6">
        <w:rPr>
          <w:rFonts w:ascii="仿宋" w:eastAsia="仿宋" w:hAnsi="仿宋" w:cs="fang_song_gb2312" w:hint="eastAsia"/>
          <w:kern w:val="0"/>
          <w:sz w:val="32"/>
          <w:szCs w:val="32"/>
        </w:rPr>
        <w:t>万</w:t>
      </w:r>
      <w:r w:rsidRPr="005E5BA9">
        <w:rPr>
          <w:rFonts w:ascii="仿宋" w:eastAsia="仿宋" w:hAnsi="仿宋" w:cs="fang_song_gb2312" w:hint="eastAsia"/>
          <w:kern w:val="0"/>
          <w:sz w:val="32"/>
          <w:szCs w:val="32"/>
        </w:rPr>
        <w:t>元，较去年同期增长106</w:t>
      </w:r>
      <w:r w:rsidR="00FD2BD6">
        <w:rPr>
          <w:rFonts w:ascii="仿宋" w:eastAsia="仿宋" w:hAnsi="仿宋" w:cs="fang_song_gb2312" w:hint="eastAsia"/>
          <w:kern w:val="0"/>
          <w:sz w:val="32"/>
          <w:szCs w:val="32"/>
        </w:rPr>
        <w:t>5万</w:t>
      </w:r>
      <w:r w:rsidRPr="005E5BA9">
        <w:rPr>
          <w:rFonts w:ascii="仿宋" w:eastAsia="仿宋" w:hAnsi="仿宋" w:cs="fang_song_gb2312" w:hint="eastAsia"/>
          <w:kern w:val="0"/>
          <w:sz w:val="32"/>
          <w:szCs w:val="32"/>
        </w:rPr>
        <w:t>元，增长76.35%；蒙医治疗收入6964</w:t>
      </w:r>
      <w:r w:rsidR="00FD2BD6">
        <w:rPr>
          <w:rFonts w:ascii="仿宋" w:eastAsia="仿宋" w:hAnsi="仿宋" w:cs="fang_song_gb2312" w:hint="eastAsia"/>
          <w:kern w:val="0"/>
          <w:sz w:val="32"/>
          <w:szCs w:val="32"/>
        </w:rPr>
        <w:t>万</w:t>
      </w:r>
      <w:r w:rsidRPr="005E5BA9">
        <w:rPr>
          <w:rFonts w:ascii="仿宋" w:eastAsia="仿宋" w:hAnsi="仿宋" w:cs="fang_song_gb2312" w:hint="eastAsia"/>
          <w:kern w:val="0"/>
          <w:sz w:val="32"/>
          <w:szCs w:val="32"/>
        </w:rPr>
        <w:t>元，较去年同期增长423</w:t>
      </w:r>
      <w:r w:rsidR="00FD2BD6">
        <w:rPr>
          <w:rFonts w:ascii="仿宋" w:eastAsia="仿宋" w:hAnsi="仿宋" w:cs="fang_song_gb2312" w:hint="eastAsia"/>
          <w:kern w:val="0"/>
          <w:sz w:val="32"/>
          <w:szCs w:val="32"/>
        </w:rPr>
        <w:t>7万</w:t>
      </w:r>
      <w:r w:rsidRPr="005E5BA9">
        <w:rPr>
          <w:rFonts w:ascii="仿宋" w:eastAsia="仿宋" w:hAnsi="仿宋" w:cs="fang_song_gb2312" w:hint="eastAsia"/>
          <w:kern w:val="0"/>
          <w:sz w:val="32"/>
          <w:szCs w:val="32"/>
        </w:rPr>
        <w:t>元，增长155.35%；财政拨款4722万元。门诊人次210767人次，较去年同期增加109815人次，增长108.78%：医院门诊诊疗人次768789人次，较去年同期增加139322人次，增长22.13%，住院人次5199人次，增加2205人次，增长73.65%，医院病床使用率47.06%。</w:t>
      </w:r>
    </w:p>
    <w:p w:rsidR="00870577" w:rsidRPr="005E5BA9" w:rsidRDefault="00870577" w:rsidP="009925DA">
      <w:pPr>
        <w:widowControl/>
        <w:spacing w:before="240" w:after="240" w:line="560" w:lineRule="exact"/>
        <w:rPr>
          <w:rFonts w:ascii="楷体" w:eastAsia="楷体" w:hAnsi="楷体" w:cs="fang_song_gb2312"/>
          <w:kern w:val="0"/>
          <w:sz w:val="32"/>
          <w:szCs w:val="32"/>
        </w:rPr>
      </w:pPr>
      <w:r w:rsidRPr="005E5BA9">
        <w:rPr>
          <w:rFonts w:ascii="楷体" w:eastAsia="楷体" w:hAnsi="楷体" w:cs="fang_song_gb2312" w:hint="eastAsia"/>
          <w:kern w:val="0"/>
          <w:sz w:val="32"/>
          <w:szCs w:val="32"/>
        </w:rPr>
        <w:t>（二）重点工作完成情况</w:t>
      </w:r>
    </w:p>
    <w:p w:rsidR="00870577"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t>1.充分发挥党建引领示范作用，提升医院工作“向心力”</w:t>
      </w:r>
    </w:p>
    <w:p w:rsidR="00870577" w:rsidRPr="005E5BA9" w:rsidRDefault="00870577" w:rsidP="009925DA">
      <w:pPr>
        <w:widowControl/>
        <w:spacing w:before="240" w:after="240" w:line="560" w:lineRule="exact"/>
        <w:rPr>
          <w:rFonts w:ascii="仿宋" w:eastAsia="仿宋" w:hAnsi="仿宋" w:cs="fang_song_gb2312"/>
          <w:kern w:val="0"/>
          <w:sz w:val="32"/>
          <w:szCs w:val="32"/>
        </w:rPr>
      </w:pPr>
      <w:r w:rsidRPr="005E5BA9">
        <w:rPr>
          <w:rFonts w:ascii="仿宋" w:eastAsia="仿宋" w:hAnsi="仿宋" w:cs="fang_song_gb2312" w:hint="eastAsia"/>
          <w:kern w:val="0"/>
          <w:sz w:val="32"/>
          <w:szCs w:val="32"/>
        </w:rPr>
        <w:t>2023年，医院始终坚持党的全面领导，充分发挥党委把方向、管大局、作决策、保落实的职责，建立有部署、有要求、有落实、有成效的工作保障机制，为医院高质量发展凝心聚力、保驾护航。一是坚定政治方向。固化“第一议题”制度，对习近平总书记重要讲话和重要指示批示精神以及党的创新理论成果，第一时间组织专题传达学习、第一时间安排落实，做到总书记有号令、党中央有部署、上级部门有要求，医院有行动。全年召开理论学习中心组学习31次，组织主题教育宣讲2次；召开21次党委会研究部署了140项“三重一大”事项，组织全体党员干部到上海、嘉兴等地开展革命精神教育学习，创建了“红石</w:t>
      </w:r>
      <w:r w:rsidRPr="005E5BA9">
        <w:rPr>
          <w:rFonts w:ascii="仿宋" w:eastAsia="仿宋" w:hAnsi="仿宋" w:cs="fang_song_gb2312" w:hint="eastAsia"/>
          <w:kern w:val="0"/>
          <w:sz w:val="32"/>
          <w:szCs w:val="32"/>
        </w:rPr>
        <w:lastRenderedPageBreak/>
        <w:t>榴”党建品牌。深化了主题教育及调研活动，院领导班子及时深入开展调查研究、及时组织学习研讨，真正把研究探讨的过程变成统一思想、捋顺思路、制定措施、推动工作的过程，开展高质量交流研讨2次，13次读书班活动，积极制定调研工作方案，有针对性地开展调研，现共有课题9项，发现问题27项，开展了1次调研工作研讨会，确定了问题清单和责任清单。二是强化组织领导。严格按照组织程序完成党委换届工作，监督指导完成了院工会、妇委会及经审委的换届工作。严格落实“三会一课”、谈心谈话、主题党日等制度，党委所属4个支部共召开支委会44次，党员大会15次、学习59次、主题党日活动43次、讲授党课15场，建设完成了市卫健系统铸牢中华民族共同体意识教育阵地，医院一支部、二支部获“全市卫健系统最强党支部”。三是深入开展医药领域腐败问题集中整治工作。以整治重点为工作方向，连续召开部署会、推进会、专题会等7次会议，设置了医药领域腐败问题集中整治文化墙，向全体职工印发集中整治工作应知应会手册，举办业务人员《九项准则》专题讲座，通过纠“四风”树新风工作提示等方式开展了3次廉洁教育学习，对医院环节干部、重点岗位人员进行廉政谈话和专题教育，与分管领导签订了《医药领域腐败问题集中整治责任书》进一步提升工作实效。四是不断完善医院党风廉政建设。制定了《鄂尔多斯市蒙医医院2023年科室反腐倡廉建设及行风工作目标责任书》，明确了责任、明确了目标，对79位新入职人员及规培生开展岗前培训，增强廉洁从医意识。监督招标采购了医疗设备，大、小基建、维修工程、原料药材等44项，妥善处理了62件12345政务服务便民热线反映问题，及时解决影响群众就医体验感的行风问题。</w:t>
      </w:r>
    </w:p>
    <w:p w:rsidR="00870577"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lastRenderedPageBreak/>
        <w:t>2.全面提升医疗质量，充分发挥蒙医药特色优势</w:t>
      </w:r>
      <w:r w:rsidR="00A06546" w:rsidRPr="005E5BA9">
        <w:rPr>
          <w:rFonts w:ascii="仿宋" w:eastAsia="仿宋" w:hAnsi="仿宋" w:cs="fang_song_gb2312" w:hint="eastAsia"/>
          <w:kern w:val="0"/>
          <w:sz w:val="32"/>
          <w:szCs w:val="32"/>
        </w:rPr>
        <w:t>。</w:t>
      </w:r>
      <w:r w:rsidRPr="005E5BA9">
        <w:rPr>
          <w:rFonts w:ascii="仿宋" w:eastAsia="仿宋" w:hAnsi="仿宋" w:cs="fang_song_gb2312" w:hint="eastAsia"/>
          <w:kern w:val="0"/>
          <w:sz w:val="32"/>
          <w:szCs w:val="32"/>
        </w:rPr>
        <w:t>医疗质量关系到患者的生命安全和身心健康，是衡量一个医院水平的标准，是医院核心要素和生命所在。医疗质量的稳步提升，需要我们转变观念，更需要持之以恒，为适应新形势的需要，我们在管好“天下事”的同时，做好“脚下事”，把“保障医疗安全”放在首位，充分发挥蒙医药诊疗优势，以质量求生存，不断传承创新，让患者满意。一是积极开展新技术新业务。全年新开展了蒙医协日素疗法、电子支气管检查、经颅磁刺疗法、蒙医耳穴埋豆、火龙罐等20多项新技术、新项目，并开展了16项蒙医护理技术，实施23230人次，专设了蒙医护理门诊，年服务患者17000多人次。二是积极开展西学蒙工作。医院成功入选国家卫生健康委能力建设和继续教育中心第二批基层西学中能力建设工程带教基地，完成2次西学蒙医师培训，2名医生外出培训，全年非蒙医护理专业人员蒙医护理培训率达到88%。三是合理优化科室设置加强管理。投入使用了康巴什北区康复中心、新设了疾病预防科、名医堂、整脊科、体检科、东胜部急诊科、儿科等科室；全年召开9次院长办公会、13次院长行政交班会，充分讨论医院发展重点、难点工作，安排部署医院发展计划，重新修订了《鄂尔多斯市蒙医医院全面质量管理考核方案及实施细则》《临床路径管理工作制度》等三十余项规章制度，调整了医疗质量与安全管理等委员会，启动实施了6S管理工作；四是加强传承与创新。从“药食同源”理念出发，积极打造了蒙医药特色养生保健及药膳，通过药膳干预糖尿病、高血压、高血脂、失眠、肥胖等，建设完成了蒙药一人一方调配室、蒙药膏方制剂车间及蒙医药展示区。五是全面加强重点专科建设。我院老年病科被选定为国家中医药（蒙医药）优势专科，消化病科获评内蒙古自治区第三批中医</w:t>
      </w:r>
      <w:r w:rsidRPr="005E5BA9">
        <w:rPr>
          <w:rFonts w:ascii="仿宋" w:eastAsia="仿宋" w:hAnsi="仿宋" w:cs="fang_song_gb2312" w:hint="eastAsia"/>
          <w:kern w:val="0"/>
          <w:sz w:val="32"/>
          <w:szCs w:val="32"/>
        </w:rPr>
        <w:lastRenderedPageBreak/>
        <w:t>（蒙医）特色优势重点专科。重新调整了医院重点专科建设实施方案，制定并印发了《鄂尔多斯市蒙医医院临床重点专科建设规划（2023—2025年）》。</w:t>
      </w:r>
    </w:p>
    <w:p w:rsidR="00870577"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t>3.加强人才培养与引进，夯实医院科教研能力提升</w:t>
      </w:r>
      <w:r w:rsidR="00A06546" w:rsidRPr="005E5BA9">
        <w:rPr>
          <w:rFonts w:ascii="仿宋" w:eastAsia="仿宋" w:hAnsi="仿宋" w:cs="fang_song_gb2312" w:hint="eastAsia"/>
          <w:kern w:val="0"/>
          <w:sz w:val="32"/>
          <w:szCs w:val="32"/>
        </w:rPr>
        <w:t>。</w:t>
      </w:r>
      <w:r w:rsidRPr="005E5BA9">
        <w:rPr>
          <w:rFonts w:ascii="仿宋" w:eastAsia="仿宋" w:hAnsi="仿宋" w:cs="fang_song_gb2312" w:hint="eastAsia"/>
          <w:kern w:val="0"/>
          <w:sz w:val="32"/>
          <w:szCs w:val="32"/>
        </w:rPr>
        <w:t>科研创新、人才培养是实现医院内涵建设与可持续发展的基础和动力，一年来，医院坚持在“引、用、留、育”上下功夫，不断优化人才、引进人才，全面加强科研能力创新。一是积极引进人才培育人才。公开招录了77名控制数人员，走进高校面试临聘了16名高校毕业生，刚性引进3名高层次专家，与上级有关部门积极协调，将医院290名政府购买服务岗位工作人员身份转换为控制编人员。基本完成了53名专业技术人员的招聘工作。我院传统疗术科乌云托亚主任被评为自治区第三批名蒙医，脑病科布仁其劳主任被评为2023年度全市优秀医师。全年参加线上线下培训和学术会议27次，参与59人，派出43人到国内各大医院和院校进修学习，组织院内外专家开展医疗业务专项培训14次，圆满完成首期〔“身心同治1+1&gt;2”工程项目〕，医院51名学员通过三级心理咨询师培训考核，成功举办2023年“聚合杯”书香医院知识答题竞赛活动，全院100余人参加了活动。二是加强医院适宜技术推广及非遗工作。申报蒙医药（蒙古灸）、蒙医马鞍熏敷疗法等8项疗法为市级非物质文化遗产，建设了蒙医适宜技术推广中心平台，建设成为自治区蒙医适宜技术推广指导中心，4个项目被列为自治区第二批中蒙医药适宜技术推广项目，8个项目列为自治区继续医学教育项目。1部专业著作已出版发行，获批6项实用专利，在国家级和省部级医学专业杂志上发表论文三十多篇。三是不断加强医院科研教学工作能力。立项内蒙古自治区自然科学基金项目1项、市科技重点研发计划项目1</w:t>
      </w:r>
      <w:r w:rsidRPr="005E5BA9">
        <w:rPr>
          <w:rFonts w:ascii="仿宋" w:eastAsia="仿宋" w:hAnsi="仿宋" w:cs="fang_song_gb2312" w:hint="eastAsia"/>
          <w:kern w:val="0"/>
          <w:sz w:val="32"/>
          <w:szCs w:val="32"/>
        </w:rPr>
        <w:lastRenderedPageBreak/>
        <w:t>项、内蒙古卫生科技项目1项、内蒙古自治区蒙医药协同创新中心2023年度科研项目1项，组织申报2024年度内蒙古自治区自然科学基金项目5项，新建了斑马鱼实验室。我院为国家中蒙医住院医师规范化培训基地，国家中医类别实践技能考试基地，今年投入200多万元升级改造了基地的设施设备。2023年共招录规培学员 20名，现共有学员68名。中蒙医执业医师实践技能考试1206人次。</w:t>
      </w:r>
    </w:p>
    <w:p w:rsidR="00870577"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t>4.加强对外交流与合作，积极完成指令性工作任务</w:t>
      </w:r>
      <w:r w:rsidR="00A06546" w:rsidRPr="005E5BA9">
        <w:rPr>
          <w:rFonts w:ascii="仿宋" w:eastAsia="仿宋" w:hAnsi="仿宋" w:cs="fang_song_gb2312" w:hint="eastAsia"/>
          <w:kern w:val="0"/>
          <w:sz w:val="32"/>
          <w:szCs w:val="32"/>
        </w:rPr>
        <w:t>。</w:t>
      </w:r>
      <w:r w:rsidRPr="005E5BA9">
        <w:rPr>
          <w:rFonts w:ascii="仿宋" w:eastAsia="仿宋" w:hAnsi="仿宋" w:cs="fang_song_gb2312" w:hint="eastAsia"/>
          <w:kern w:val="0"/>
          <w:sz w:val="32"/>
          <w:szCs w:val="32"/>
        </w:rPr>
        <w:t>一年来，医院始终将满足新时代人民群众对医疗事业的新要求、新期望作为发展的根本目标，不断加强对外交流合作，推进优势医疗资源下沉，积极完成援疆等工作任务。一是加强对外交流与合作。与内蒙古医科大学附属医院、北京大学肿瘤医院内蒙古分院、国际蒙医医院等5家医院签订医联体合作协议。同蒙古国传统医学科学院、辽宁省蒙医医院、青海海西州蒙医医院等6家国内外多家医院签订协议，建立合作关系。与鄂托克旗蒙医医院等7个旗区蒙医医院签订了专科联盟合作协议。医院外聘专家来院坐诊33次，诊疗2419人次，开展手术80台。二是成立名医工作室建立院士工作站。成立了国家岐黄学者乌兰工作室、全国名中医杭盖巴特尔工作室与全国名老中医斯琴工作室，三位专家共来院开展义诊带教活动6次，义诊600余人次，与蒙古国传统医学科学院院长、蒙古国院士、科学博士其木德阿日嘎查院士达成了合作共建院士工作站事宜。三是积极履行援疆工作任务。受邀新疆和静县蒙医院参加了中（蒙）医药合作交流会，其间赴巴州博湖县、和静县基层开展了义诊、专家教学查房、蒙医治疗、蒙医心身互动健康讲座和催眠治疗等活动，义诊13天，累计义诊服务受益群众2300余人次，深受当地政府及老百姓的欢迎。并同新疆巴州蒙医医院、新疆博州蒙</w:t>
      </w:r>
      <w:r w:rsidRPr="005E5BA9">
        <w:rPr>
          <w:rFonts w:ascii="仿宋" w:eastAsia="仿宋" w:hAnsi="仿宋" w:cs="fang_song_gb2312" w:hint="eastAsia"/>
          <w:kern w:val="0"/>
          <w:sz w:val="32"/>
          <w:szCs w:val="32"/>
        </w:rPr>
        <w:lastRenderedPageBreak/>
        <w:t>医医院签订合作协议，与博湖县蒙医医院建立协作关系，5名患者通过医联体转诊到我院接受系统治疗，圆满完成援疆任务。四是履行政府指令性工作任务，体现医院公益性。全年组织完成院内外义诊13次，义诊6000多人次，累计完成87次医疗保障任务，派出医护人员60多名，开展健康巡讲15次，蒙医药文化进校园2次，对口支援下乡义诊6次，发放宣传资料1100余份。</w:t>
      </w:r>
    </w:p>
    <w:p w:rsidR="00870577"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t>5.提升医院信息化水平，完善医院便民服务设施</w:t>
      </w:r>
      <w:r w:rsidR="00A06546" w:rsidRPr="005E5BA9">
        <w:rPr>
          <w:rFonts w:ascii="仿宋" w:eastAsia="仿宋" w:hAnsi="仿宋" w:cs="fang_song_gb2312" w:hint="eastAsia"/>
          <w:kern w:val="0"/>
          <w:sz w:val="32"/>
          <w:szCs w:val="32"/>
        </w:rPr>
        <w:t>。</w:t>
      </w:r>
      <w:r w:rsidRPr="005E5BA9">
        <w:rPr>
          <w:rFonts w:ascii="仿宋" w:eastAsia="仿宋" w:hAnsi="仿宋" w:cs="fang_song_gb2312" w:hint="eastAsia"/>
          <w:kern w:val="0"/>
          <w:sz w:val="32"/>
          <w:szCs w:val="32"/>
        </w:rPr>
        <w:t>为持续推进优质医疗服务，提升医疗服务连续性，充分体现医院“以患者为中心”服务理念，强化行业行风建设，医院开展了一系列便民服务能力工程，方便于民、服务于民。一是提高信息化水平。完成了互联网医院、绩效考核系统、体检系统、膏方煎药系统、杀毒软件、手术麻醉系统的安装、培训和上线工作，启用了“OA办公系统”“医院感染实时监控系统”“人事管理系统”。2024年计划投入500多万元，提高升级信息化能力建设。二是完善便民服务设施。开设了医院门诊一站式服务中心、便民门诊，升级完成医院公众号、小程序等预约诊疗系统，完成同支付宝、微信医保支付系统的对接与应用。启用了医院蒙医药文化科普区，重新补种医院“百草园”药材种植、更换蒙药原材料标本、医院标识标牌等。累计为73521人次患者提供便民服务；三是合理布局。开设门诊诊疗区与住院患者诊疗区，将各科室诊疗室进行合并，减少患者“跑路”，有效区分门诊患者与住院患者，切实提升患者满意度，医院患者满意度始终保持在97%以上。</w:t>
      </w:r>
    </w:p>
    <w:p w:rsidR="00870577"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t>6.改善医院基础建设，更新医院诊疗设备</w:t>
      </w:r>
      <w:r w:rsidR="00A06546" w:rsidRPr="005E5BA9">
        <w:rPr>
          <w:rFonts w:ascii="仿宋" w:eastAsia="仿宋" w:hAnsi="仿宋" w:cs="fang_song_gb2312" w:hint="eastAsia"/>
          <w:kern w:val="0"/>
          <w:sz w:val="32"/>
          <w:szCs w:val="32"/>
        </w:rPr>
        <w:t>。</w:t>
      </w:r>
      <w:r w:rsidRPr="005E5BA9">
        <w:rPr>
          <w:rFonts w:ascii="仿宋" w:eastAsia="仿宋" w:hAnsi="仿宋" w:cs="fang_song_gb2312" w:hint="eastAsia"/>
          <w:kern w:val="0"/>
          <w:sz w:val="32"/>
          <w:szCs w:val="32"/>
        </w:rPr>
        <w:t>2023年，医院始终以“补齐短板，提升服务”的原则，不断完善医院基础建设，及时更新诊疗设备，全面提升医疗质量，不断推进医院高质量发展。一是完善</w:t>
      </w:r>
      <w:r w:rsidRPr="005E5BA9">
        <w:rPr>
          <w:rFonts w:ascii="仿宋" w:eastAsia="仿宋" w:hAnsi="仿宋" w:cs="fang_song_gb2312" w:hint="eastAsia"/>
          <w:kern w:val="0"/>
          <w:sz w:val="32"/>
          <w:szCs w:val="32"/>
        </w:rPr>
        <w:lastRenderedPageBreak/>
        <w:t>医院功能布局。先后投入800多万元，完成装配式发热门诊、安消中心、蒙医一人一方、膏剂配置室和标准化净化车间、药膳室、经典名方制剂展区、病案室、皮肤美容综合区等建设，成为自治区各家民族医院中的示范科室和样板工程。二是进行功能升级。改造升级完成了消化内镜中心、皮肤科门诊、病理室、斑马鱼实验室、康复中心室内外装修、康巴什门诊楼文化科普综合服务区的建设。三是更新医疗设备。投入2000多万元，采购检验、放射、彩超、中蒙医诊疗设备及康复设备等18项，为医院高质量发展打下坚实基础。</w:t>
      </w:r>
    </w:p>
    <w:p w:rsidR="00870577"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t>7.筑牢医院安全生产工作屏障，加强隐患排查整改</w:t>
      </w:r>
      <w:r w:rsidR="00A06546" w:rsidRPr="005E5BA9">
        <w:rPr>
          <w:rFonts w:ascii="仿宋" w:eastAsia="仿宋" w:hAnsi="仿宋" w:cs="fang_song_gb2312" w:hint="eastAsia"/>
          <w:kern w:val="0"/>
          <w:sz w:val="32"/>
          <w:szCs w:val="32"/>
        </w:rPr>
        <w:t>。</w:t>
      </w:r>
      <w:r w:rsidRPr="005E5BA9">
        <w:rPr>
          <w:rFonts w:ascii="仿宋" w:eastAsia="仿宋" w:hAnsi="仿宋" w:cs="fang_song_gb2312" w:hint="eastAsia"/>
          <w:kern w:val="0"/>
          <w:sz w:val="32"/>
          <w:szCs w:val="32"/>
        </w:rPr>
        <w:t>2023年，医院始终坚持“安全第一、预防为主、综合治理”的安全生产工作方针，以对全体职工和就医患者的健康与生命安全高度负责的工作态度，持续加大安全生产工作力度，吸取各地安全生产事故教训，采取多项措施，防止生产安全事故的发生。一是健全组织领导。及时调整医院安全生产工作领导小组，明确职责与责任，切实加强领导。制定并印发了《鄂尔多斯市蒙医医院安全生产工作方案》，第一时间召开了安全生产专题会议进行全面动员部署，通过党委会、理论学习中心组（扩大）会议等传达有关安全生产重要指示批示精神、安全生产事故案例5次，全院人员签订了2023年安全生产目标责任书。二是全面开展自查工作。开展安全生产自查工作14次，上级部门来院检查6次，组织消防演练和培训讲座2次，发现问题隐患25条，现已完成整改24条。2023年我院被评为康巴什区消防工作先进单位。专门投入60多万元，改造完成了医院安消中心。三是做好医院院感管理工作。完成发热门诊新冠、鼠疫应急演练2次，医疗废物相关应急演练2次，培训共18</w:t>
      </w:r>
      <w:r w:rsidRPr="005E5BA9">
        <w:rPr>
          <w:rFonts w:ascii="仿宋" w:eastAsia="仿宋" w:hAnsi="仿宋" w:cs="fang_song_gb2312" w:hint="eastAsia"/>
          <w:kern w:val="0"/>
          <w:sz w:val="32"/>
          <w:szCs w:val="32"/>
        </w:rPr>
        <w:lastRenderedPageBreak/>
        <w:t>次，开展院内传染病督导检查12次，工勤人员医院感染相关知识培训3次，全年无医院感染事件发生。</w:t>
      </w:r>
    </w:p>
    <w:p w:rsidR="00870577"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t>8.关心关爱职工，加强职工凝聚力</w:t>
      </w:r>
      <w:r w:rsidR="00A06546" w:rsidRPr="005E5BA9">
        <w:rPr>
          <w:rFonts w:ascii="仿宋" w:eastAsia="仿宋" w:hAnsi="仿宋" w:cs="fang_song_gb2312" w:hint="eastAsia"/>
          <w:kern w:val="0"/>
          <w:sz w:val="32"/>
          <w:szCs w:val="32"/>
        </w:rPr>
        <w:t>。</w:t>
      </w:r>
      <w:r w:rsidRPr="005E5BA9">
        <w:rPr>
          <w:rFonts w:ascii="仿宋" w:eastAsia="仿宋" w:hAnsi="仿宋" w:cs="fang_song_gb2312" w:hint="eastAsia"/>
          <w:kern w:val="0"/>
          <w:sz w:val="32"/>
          <w:szCs w:val="32"/>
        </w:rPr>
        <w:t>医院一直以来，都将关心和关爱职工身心健康作为一项重要的工作。2023年医院采取了多途径、多方式、多举措的方法，从各个方面切实地关心和促进职工的身心健康。 一是举办了一次“忆往昔、展未来”退休职工茶话会，40余位退休职工参加活动。二是组织医院2名职工参加了市总工会开展的一线职工疗养活动；为全院460名在职在岗职工购买职工互助医疗保险，总价值36800元，为全院女性职工办理女性馨康保险；走访慰问了6名患病职工，为16名生育职工发放慰问品和慰问金；为在我院住院的离退休职工免除第一次住院起付线（600元），投入近10万元建设完成职工健身房。三是结合春节、医师节、护士节、元旦等节假日，举办4次庆祝活动，全年为全院职工发放价值约40余万元的慰问品，并组织全院职工及离退休职工进行健康体检。</w:t>
      </w:r>
    </w:p>
    <w:p w:rsidR="00CB2B53" w:rsidRPr="005E5BA9" w:rsidRDefault="00870577" w:rsidP="009925DA">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fang_song_gb2312" w:hint="eastAsia"/>
          <w:kern w:val="0"/>
          <w:sz w:val="32"/>
          <w:szCs w:val="32"/>
        </w:rPr>
        <w:t>9.积极展现医院风采，加大医院宣传力度</w:t>
      </w:r>
      <w:r w:rsidR="00A06546" w:rsidRPr="005E5BA9">
        <w:rPr>
          <w:rFonts w:ascii="仿宋" w:eastAsia="仿宋" w:hAnsi="仿宋" w:cs="fang_song_gb2312" w:hint="eastAsia"/>
          <w:kern w:val="0"/>
          <w:sz w:val="32"/>
          <w:szCs w:val="32"/>
        </w:rPr>
        <w:t>。</w:t>
      </w:r>
      <w:r w:rsidRPr="005E5BA9">
        <w:rPr>
          <w:rFonts w:ascii="仿宋" w:eastAsia="仿宋" w:hAnsi="仿宋" w:cs="fang_song_gb2312" w:hint="eastAsia"/>
          <w:kern w:val="0"/>
          <w:sz w:val="32"/>
          <w:szCs w:val="32"/>
        </w:rPr>
        <w:t>对外宣传是展现医院形象的重要窗口。面对融媒体时代带来的新机遇、新挑战，医院积极搭建外宣平台，与主流媒体同频共振，形成宣传合力，持续扩大医院文化传播半径，以高质量的文化输出让医院新闻宣传工作真正起到内聚人心，外塑形象的作用。一是充分展示医院形象。通过精心组织，精心谋划，协助市卫健委成功举办全区中医药（蒙医药）传承创新高质量现场会，受到区内外各家兄弟医院的高度评价和认可。积极协助自治区蒙医药学会、市蒙医药学会高质量举办学术会议6次，协助完成市蒙医药学会换届工作。二是积极参加各类文体活动。在自治区中医（蒙医）健身操比赛中，我院参赛队获得甘露操集体一等奖，个人</w:t>
      </w:r>
      <w:r w:rsidRPr="005E5BA9">
        <w:rPr>
          <w:rFonts w:ascii="仿宋" w:eastAsia="仿宋" w:hAnsi="仿宋" w:cs="fang_song_gb2312" w:hint="eastAsia"/>
          <w:kern w:val="0"/>
          <w:sz w:val="32"/>
          <w:szCs w:val="32"/>
        </w:rPr>
        <w:lastRenderedPageBreak/>
        <w:t>赛一等奖、二等奖的好成绩。在全市职工运动会中，取得团体总分第八名的好成绩。三是加强对外宣传工作。通过医院宣传展板、LED 显示屏播放、会议学习，以及医院官网、微信公众号、订阅号、视频号、抖音等宣传载体，做好医院疫情防控、节日文化、铸牢中华民族共同体意识、疫情防控等专题宣传，拍摄制作2部宣传片，全年发布并转载文章337篇，发布医讯51条，全年共推送稿件262篇。图文累计采用量位列市卫生健康委市直卫生健康单位前四名。</w:t>
      </w:r>
    </w:p>
    <w:p w:rsidR="00CB2B53" w:rsidRPr="005E5BA9" w:rsidRDefault="006B3B2B" w:rsidP="00A06546">
      <w:pPr>
        <w:widowControl/>
        <w:spacing w:before="240" w:after="240"/>
        <w:jc w:val="center"/>
        <w:rPr>
          <w:rFonts w:ascii="方正小标宋简体" w:eastAsia="方正小标宋简体" w:hAnsi="fang_zheng_xiao_biao_song_ti" w:cs="fang_zheng_xiao_biao_song_ti" w:hint="eastAsia"/>
          <w:b/>
          <w:bCs/>
          <w:color w:val="000000"/>
          <w:kern w:val="0"/>
          <w:sz w:val="36"/>
          <w:szCs w:val="36"/>
        </w:rPr>
      </w:pPr>
      <w:r w:rsidRPr="005E5BA9">
        <w:rPr>
          <w:rFonts w:ascii="方正小标宋简体" w:eastAsia="方正小标宋简体" w:hAnsi="fang_zheng_xiao_biao_song_ti" w:cs="fang_zheng_xiao_biao_song_ti"/>
          <w:b/>
          <w:bCs/>
          <w:color w:val="000000"/>
          <w:kern w:val="0"/>
          <w:sz w:val="36"/>
          <w:szCs w:val="36"/>
        </w:rPr>
        <w:t>第二部分</w:t>
      </w:r>
      <w:r w:rsidRPr="005E5BA9">
        <w:rPr>
          <w:rFonts w:ascii="方正小标宋简体" w:eastAsia="方正小标宋简体" w:hAnsi="fang_zheng_xiao_biao_song_ti" w:cs="fang_zheng_xiao_biao_song_ti"/>
          <w:b/>
          <w:bCs/>
          <w:color w:val="000000"/>
          <w:kern w:val="0"/>
          <w:sz w:val="36"/>
          <w:szCs w:val="36"/>
        </w:rPr>
        <w:t> </w:t>
      </w:r>
      <w:r w:rsidRPr="005E5BA9">
        <w:rPr>
          <w:rFonts w:ascii="方正小标宋简体" w:eastAsia="方正小标宋简体" w:hAnsi="fang_zheng_xiao_biao_song_ti" w:cs="fang_zheng_xiao_biao_song_ti"/>
          <w:b/>
          <w:bCs/>
          <w:color w:val="000000"/>
          <w:kern w:val="0"/>
          <w:sz w:val="36"/>
          <w:szCs w:val="36"/>
        </w:rPr>
        <w:t>单位决算情况说明</w:t>
      </w:r>
    </w:p>
    <w:p w:rsidR="00CB2B53" w:rsidRPr="005E5BA9" w:rsidRDefault="006B3B2B">
      <w:pPr>
        <w:widowControl/>
        <w:spacing w:before="240" w:after="240"/>
        <w:jc w:val="left"/>
        <w:rPr>
          <w:rFonts w:ascii="黑体" w:eastAsia="黑体" w:hAnsi="黑体" w:cs="黑体"/>
          <w:bCs/>
          <w:kern w:val="0"/>
          <w:sz w:val="32"/>
          <w:szCs w:val="32"/>
        </w:rPr>
      </w:pPr>
      <w:r w:rsidRPr="005E5BA9">
        <w:rPr>
          <w:rFonts w:ascii="Calibri" w:eastAsia="Calibri" w:hAnsi="Calibri" w:cs="Calibri"/>
          <w:b/>
          <w:bCs/>
          <w:kern w:val="0"/>
          <w:sz w:val="27"/>
          <w:szCs w:val="27"/>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黑体" w:eastAsia="黑体" w:hAnsi="黑体" w:cs="黑体"/>
          <w:bCs/>
          <w:kern w:val="0"/>
          <w:sz w:val="32"/>
          <w:szCs w:val="32"/>
        </w:rPr>
        <w:t xml:space="preserve"> 一、收入支出决算总体情况说明</w:t>
      </w:r>
    </w:p>
    <w:p w:rsidR="00CB2B53" w:rsidRPr="005E5BA9" w:rsidRDefault="006B3B2B">
      <w:pPr>
        <w:widowControl/>
        <w:spacing w:before="240" w:after="240"/>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008908A1">
        <w:rPr>
          <w:rFonts w:ascii="仿宋" w:eastAsia="仿宋" w:hAnsi="仿宋" w:cs="fang_song_gb2312" w:hint="eastAsia"/>
          <w:kern w:val="0"/>
          <w:sz w:val="32"/>
          <w:szCs w:val="32"/>
        </w:rPr>
        <w:t xml:space="preserve"> </w:t>
      </w:r>
      <w:r w:rsidRPr="005E5BA9">
        <w:rPr>
          <w:rFonts w:ascii="仿宋" w:eastAsia="仿宋" w:hAnsi="仿宋" w:cs="fang_song_gb2312"/>
          <w:kern w:val="0"/>
          <w:sz w:val="32"/>
          <w:szCs w:val="32"/>
        </w:rPr>
        <w:t xml:space="preserve">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年度收入、支出决算总计</w:t>
      </w:r>
      <w:r w:rsidRPr="005E5BA9">
        <w:rPr>
          <w:rFonts w:ascii="仿宋" w:eastAsia="仿宋" w:hAnsi="仿宋" w:cs="times_new_roman"/>
          <w:kern w:val="0"/>
          <w:sz w:val="32"/>
          <w:szCs w:val="32"/>
        </w:rPr>
        <w:t xml:space="preserve"> 18,333.94</w:t>
      </w:r>
      <w:r w:rsidRPr="005E5BA9">
        <w:rPr>
          <w:rFonts w:ascii="仿宋" w:eastAsia="仿宋" w:hAnsi="仿宋" w:cs="fang_song_gb2312"/>
          <w:kern w:val="0"/>
          <w:sz w:val="32"/>
          <w:szCs w:val="32"/>
        </w:rPr>
        <w:t>万元。与年初预算相比，收、支总计各减少</w:t>
      </w:r>
      <w:r w:rsidRPr="005E5BA9">
        <w:rPr>
          <w:rFonts w:ascii="仿宋" w:eastAsia="仿宋" w:hAnsi="仿宋" w:cs="times_new_roman"/>
          <w:kern w:val="0"/>
          <w:sz w:val="32"/>
          <w:szCs w:val="32"/>
        </w:rPr>
        <w:t>3,745.54</w:t>
      </w:r>
      <w:r w:rsidRPr="005E5BA9">
        <w:rPr>
          <w:rFonts w:ascii="仿宋" w:eastAsia="仿宋" w:hAnsi="仿宋" w:cs="fang_song_gb2312"/>
          <w:kern w:val="0"/>
          <w:sz w:val="32"/>
          <w:szCs w:val="32"/>
        </w:rPr>
        <w:t>万元，减少</w:t>
      </w:r>
      <w:r w:rsidRPr="005E5BA9">
        <w:rPr>
          <w:rFonts w:ascii="仿宋" w:eastAsia="仿宋" w:hAnsi="仿宋" w:cs="times_new_roman"/>
          <w:kern w:val="0"/>
          <w:sz w:val="32"/>
          <w:szCs w:val="32"/>
        </w:rPr>
        <w:t>16.96</w:t>
      </w:r>
      <w:r w:rsidRPr="005E5BA9">
        <w:rPr>
          <w:rFonts w:ascii="仿宋" w:eastAsia="仿宋" w:hAnsi="仿宋" w:cs="fang_song_gb2312"/>
          <w:kern w:val="0"/>
          <w:sz w:val="32"/>
          <w:szCs w:val="32"/>
        </w:rPr>
        <w:t>%，变动原因：</w:t>
      </w:r>
      <w:r w:rsidR="000C389D" w:rsidRPr="005E5BA9">
        <w:rPr>
          <w:rFonts w:ascii="仿宋" w:eastAsia="仿宋" w:hAnsi="仿宋" w:cs="宋体" w:hint="eastAsia"/>
          <w:kern w:val="0"/>
          <w:sz w:val="32"/>
          <w:szCs w:val="32"/>
        </w:rPr>
        <w:t>一般公共预算财政拨款收入增</w:t>
      </w:r>
      <w:r w:rsidR="000C389D" w:rsidRPr="00FD2BD6">
        <w:rPr>
          <w:rFonts w:ascii="仿宋" w:eastAsia="仿宋" w:hAnsi="仿宋" w:cs="fang_song_gb2312" w:hint="eastAsia"/>
          <w:kern w:val="0"/>
          <w:sz w:val="32"/>
          <w:szCs w:val="32"/>
        </w:rPr>
        <w:t>加2450.82万元，事</w:t>
      </w:r>
      <w:r w:rsidR="000C389D" w:rsidRPr="005E5BA9">
        <w:rPr>
          <w:rFonts w:ascii="仿宋" w:eastAsia="仿宋" w:hAnsi="仿宋" w:cs="宋体" w:hint="eastAsia"/>
          <w:kern w:val="0"/>
          <w:sz w:val="32"/>
          <w:szCs w:val="32"/>
        </w:rPr>
        <w:t>业收入减少7372.38万元，其他收入增加276.32万元，年初结转结余增加899.69万元</w:t>
      </w:r>
      <w:r w:rsidRPr="005E5BA9">
        <w:rPr>
          <w:rFonts w:ascii="仿宋" w:eastAsia="仿宋" w:hAnsi="仿宋" w:cs="fang_song_gb2312"/>
          <w:kern w:val="0"/>
          <w:sz w:val="32"/>
          <w:szCs w:val="32"/>
        </w:rPr>
        <w:t>；与上年决算相比，收、支总计各增加</w:t>
      </w:r>
      <w:r w:rsidRPr="005E5BA9">
        <w:rPr>
          <w:rFonts w:ascii="仿宋" w:eastAsia="仿宋" w:hAnsi="仿宋" w:cs="times_new_roman"/>
          <w:kern w:val="0"/>
          <w:sz w:val="32"/>
          <w:szCs w:val="32"/>
        </w:rPr>
        <w:t>3,681.25</w:t>
      </w:r>
      <w:r w:rsidRPr="005E5BA9">
        <w:rPr>
          <w:rFonts w:ascii="仿宋" w:eastAsia="仿宋" w:hAnsi="仿宋" w:cs="fang_song_gb2312"/>
          <w:kern w:val="0"/>
          <w:sz w:val="32"/>
          <w:szCs w:val="32"/>
        </w:rPr>
        <w:t>万元，增长</w:t>
      </w:r>
      <w:r w:rsidRPr="005E5BA9">
        <w:rPr>
          <w:rFonts w:ascii="仿宋" w:eastAsia="仿宋" w:hAnsi="仿宋" w:cs="times_new_roman"/>
          <w:kern w:val="0"/>
          <w:sz w:val="32"/>
          <w:szCs w:val="32"/>
        </w:rPr>
        <w:t>25.12</w:t>
      </w:r>
      <w:r w:rsidRPr="005E5BA9">
        <w:rPr>
          <w:rFonts w:ascii="仿宋" w:eastAsia="仿宋" w:hAnsi="仿宋" w:cs="fang_song_gb2312"/>
          <w:kern w:val="0"/>
          <w:sz w:val="32"/>
          <w:szCs w:val="32"/>
        </w:rPr>
        <w:t>%。其中：</w:t>
      </w:r>
    </w:p>
    <w:p w:rsidR="00CB2B53" w:rsidRPr="005E5BA9" w:rsidRDefault="006B3B2B">
      <w:pPr>
        <w:widowControl/>
        <w:spacing w:before="240" w:after="240"/>
        <w:jc w:val="left"/>
        <w:rPr>
          <w:rFonts w:ascii="楷体" w:eastAsia="楷体" w:hAnsi="楷体"/>
          <w:kern w:val="0"/>
          <w:sz w:val="32"/>
          <w:szCs w:val="32"/>
        </w:rPr>
      </w:pP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（一）收入决算总计</w:t>
      </w:r>
      <w:r w:rsidRPr="005E5BA9">
        <w:rPr>
          <w:rFonts w:ascii="楷体" w:eastAsia="楷体" w:hAnsi="楷体" w:cs="times_new_roman"/>
          <w:bCs/>
          <w:kern w:val="0"/>
          <w:sz w:val="32"/>
          <w:szCs w:val="32"/>
        </w:rPr>
        <w:t xml:space="preserve"> 18,333.94</w:t>
      </w:r>
      <w:r w:rsidRPr="005E5BA9">
        <w:rPr>
          <w:rFonts w:ascii="楷体" w:eastAsia="楷体" w:hAnsi="楷体" w:cs="kai_ti_gb2312"/>
          <w:bCs/>
          <w:kern w:val="0"/>
          <w:sz w:val="32"/>
          <w:szCs w:val="32"/>
        </w:rPr>
        <w:t>万元。包括：</w:t>
      </w:r>
    </w:p>
    <w:p w:rsidR="00CB2B53" w:rsidRPr="005E5BA9" w:rsidRDefault="006B3B2B">
      <w:pPr>
        <w:widowControl/>
        <w:spacing w:before="240" w:after="240"/>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1.本年收入决算合计</w:t>
      </w:r>
      <w:r w:rsidRPr="005E5BA9">
        <w:rPr>
          <w:rFonts w:ascii="仿宋" w:eastAsia="仿宋" w:hAnsi="仿宋" w:cs="times_new_roman"/>
          <w:kern w:val="0"/>
          <w:sz w:val="32"/>
          <w:szCs w:val="32"/>
        </w:rPr>
        <w:t xml:space="preserve"> 17,365.03</w:t>
      </w:r>
      <w:r w:rsidRPr="005E5BA9">
        <w:rPr>
          <w:rFonts w:ascii="仿宋" w:eastAsia="仿宋" w:hAnsi="仿宋" w:cs="fang_song_gb2312"/>
          <w:kern w:val="0"/>
          <w:sz w:val="32"/>
          <w:szCs w:val="32"/>
        </w:rPr>
        <w:t>万元。与上年决算相比，增加</w:t>
      </w:r>
      <w:r w:rsidRPr="005E5BA9">
        <w:rPr>
          <w:rFonts w:ascii="仿宋" w:eastAsia="仿宋" w:hAnsi="仿宋" w:cs="times_new_roman"/>
          <w:kern w:val="0"/>
          <w:sz w:val="32"/>
          <w:szCs w:val="32"/>
        </w:rPr>
        <w:t>6,333.07</w:t>
      </w:r>
      <w:r w:rsidRPr="005E5BA9">
        <w:rPr>
          <w:rFonts w:ascii="仿宋" w:eastAsia="仿宋" w:hAnsi="仿宋" w:cs="fang_song_gb2312"/>
          <w:kern w:val="0"/>
          <w:sz w:val="32"/>
          <w:szCs w:val="32"/>
        </w:rPr>
        <w:t>万元，增长</w:t>
      </w:r>
      <w:r w:rsidRPr="005E5BA9">
        <w:rPr>
          <w:rFonts w:ascii="仿宋" w:eastAsia="仿宋" w:hAnsi="仿宋" w:cs="times_new_roman"/>
          <w:kern w:val="0"/>
          <w:sz w:val="32"/>
          <w:szCs w:val="32"/>
        </w:rPr>
        <w:t>57.41</w:t>
      </w:r>
      <w:r w:rsidRPr="005E5BA9">
        <w:rPr>
          <w:rFonts w:ascii="仿宋" w:eastAsia="仿宋" w:hAnsi="仿宋" w:cs="fang_song_gb2312"/>
          <w:kern w:val="0"/>
          <w:sz w:val="32"/>
          <w:szCs w:val="32"/>
        </w:rPr>
        <w:t>%，变动原因：</w:t>
      </w:r>
      <w:r w:rsidR="00954B37" w:rsidRPr="005E5BA9">
        <w:rPr>
          <w:rFonts w:ascii="仿宋" w:eastAsia="仿宋" w:hAnsi="仿宋" w:cs="fang_song_gb2312" w:hint="eastAsia"/>
          <w:kern w:val="0"/>
          <w:sz w:val="32"/>
          <w:szCs w:val="32"/>
        </w:rPr>
        <w:t>疫情结束，本年医疗收入增长</w:t>
      </w:r>
      <w:r w:rsidRPr="005E5BA9">
        <w:rPr>
          <w:rFonts w:ascii="仿宋" w:eastAsia="仿宋" w:hAnsi="仿宋" w:cs="fang_song_gb2312"/>
          <w:kern w:val="0"/>
          <w:sz w:val="32"/>
          <w:szCs w:val="32"/>
        </w:rPr>
        <w:t>。</w:t>
      </w:r>
    </w:p>
    <w:p w:rsidR="00CB2B53" w:rsidRPr="005E5BA9" w:rsidRDefault="006B3B2B">
      <w:pPr>
        <w:widowControl/>
        <w:spacing w:before="240" w:after="240"/>
        <w:rPr>
          <w:rFonts w:ascii="仿宋" w:eastAsia="仿宋" w:hAnsi="仿宋"/>
          <w:kern w:val="0"/>
          <w:sz w:val="32"/>
          <w:szCs w:val="32"/>
        </w:rPr>
      </w:pPr>
      <w:r w:rsidRPr="005E5BA9">
        <w:rPr>
          <w:rFonts w:ascii="fang_song_gb2312" w:eastAsia="仿宋" w:hAnsi="fang_song_gb2312" w:cs="fang_song_gb2312"/>
          <w:kern w:val="0"/>
          <w:sz w:val="32"/>
          <w:szCs w:val="32"/>
        </w:rPr>
        <w:lastRenderedPageBreak/>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2.使用非财政拨款结余和专用结余</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万元。与上年决算相比，减少</w:t>
      </w:r>
      <w:r w:rsidRPr="005E5BA9">
        <w:rPr>
          <w:rFonts w:ascii="仿宋" w:eastAsia="仿宋" w:hAnsi="仿宋" w:cs="times_new_roman"/>
          <w:kern w:val="0"/>
          <w:sz w:val="32"/>
          <w:szCs w:val="32"/>
        </w:rPr>
        <w:t>1,285.81</w:t>
      </w:r>
      <w:r w:rsidRPr="005E5BA9">
        <w:rPr>
          <w:rFonts w:ascii="仿宋" w:eastAsia="仿宋" w:hAnsi="仿宋" w:cs="fang_song_gb2312"/>
          <w:kern w:val="0"/>
          <w:sz w:val="32"/>
          <w:szCs w:val="32"/>
        </w:rPr>
        <w:t>万元，减少</w:t>
      </w:r>
      <w:r w:rsidRPr="005E5BA9">
        <w:rPr>
          <w:rFonts w:ascii="仿宋" w:eastAsia="仿宋" w:hAnsi="仿宋" w:cs="times_new_roman"/>
          <w:kern w:val="0"/>
          <w:sz w:val="32"/>
          <w:szCs w:val="32"/>
        </w:rPr>
        <w:t>100.00</w:t>
      </w:r>
      <w:r w:rsidRPr="005E5BA9">
        <w:rPr>
          <w:rFonts w:ascii="仿宋" w:eastAsia="仿宋" w:hAnsi="仿宋" w:cs="fang_song_gb2312"/>
          <w:kern w:val="0"/>
          <w:sz w:val="32"/>
          <w:szCs w:val="32"/>
        </w:rPr>
        <w:t>%，变动原因：</w:t>
      </w:r>
      <w:r w:rsidR="00954B37" w:rsidRPr="005E5BA9">
        <w:rPr>
          <w:rFonts w:ascii="仿宋" w:eastAsia="仿宋" w:hAnsi="仿宋" w:cs="fang_song_gb2312" w:hint="eastAsia"/>
          <w:kern w:val="0"/>
          <w:sz w:val="32"/>
          <w:szCs w:val="32"/>
        </w:rPr>
        <w:t>疫情结束，本年单位没有发生亏损</w:t>
      </w:r>
      <w:r w:rsidRPr="005E5BA9">
        <w:rPr>
          <w:rFonts w:ascii="仿宋" w:eastAsia="仿宋" w:hAnsi="仿宋" w:cs="fang_song_gb2312"/>
          <w:kern w:val="0"/>
          <w:sz w:val="32"/>
          <w:szCs w:val="32"/>
        </w:rPr>
        <w:t>。</w:t>
      </w:r>
    </w:p>
    <w:p w:rsidR="00CB2B53" w:rsidRPr="005E5BA9" w:rsidRDefault="006B3B2B" w:rsidP="008908A1">
      <w:pPr>
        <w:spacing w:before="100" w:beforeAutospacing="1" w:after="100" w:afterAutospacing="1" w:line="560" w:lineRule="atLeast"/>
        <w:ind w:firstLineChars="200" w:firstLine="640"/>
        <w:rPr>
          <w:rFonts w:ascii="仿宋" w:eastAsia="仿宋" w:hAnsi="仿宋"/>
          <w:sz w:val="32"/>
          <w:szCs w:val="32"/>
        </w:rPr>
      </w:pPr>
      <w:r w:rsidRPr="005E5BA9">
        <w:rPr>
          <w:rFonts w:ascii="仿宋" w:eastAsia="仿宋" w:hAnsi="仿宋" w:cs="fang_song_gb2312"/>
          <w:kern w:val="0"/>
          <w:sz w:val="32"/>
          <w:szCs w:val="32"/>
        </w:rPr>
        <w:t>3.年初结转和结余</w:t>
      </w:r>
      <w:r w:rsidRPr="005E5BA9">
        <w:rPr>
          <w:rFonts w:ascii="仿宋" w:eastAsia="仿宋" w:hAnsi="仿宋" w:cs="times_new_roman"/>
          <w:kern w:val="0"/>
          <w:sz w:val="32"/>
          <w:szCs w:val="32"/>
        </w:rPr>
        <w:t>968.91</w:t>
      </w:r>
      <w:r w:rsidRPr="005E5BA9">
        <w:rPr>
          <w:rFonts w:ascii="仿宋" w:eastAsia="仿宋" w:hAnsi="仿宋" w:cs="fang_song_gb2312"/>
          <w:kern w:val="0"/>
          <w:sz w:val="32"/>
          <w:szCs w:val="32"/>
        </w:rPr>
        <w:t>万元。与上年决算相比，减少</w:t>
      </w:r>
      <w:r w:rsidRPr="005E5BA9">
        <w:rPr>
          <w:rFonts w:ascii="仿宋" w:eastAsia="仿宋" w:hAnsi="仿宋" w:cs="times_new_roman"/>
          <w:kern w:val="0"/>
          <w:sz w:val="32"/>
          <w:szCs w:val="32"/>
        </w:rPr>
        <w:t>1,366.00</w:t>
      </w:r>
      <w:r w:rsidRPr="005E5BA9">
        <w:rPr>
          <w:rFonts w:ascii="仿宋" w:eastAsia="仿宋" w:hAnsi="仿宋" w:cs="fang_song_gb2312"/>
          <w:kern w:val="0"/>
          <w:sz w:val="32"/>
          <w:szCs w:val="32"/>
        </w:rPr>
        <w:t>万元，减少</w:t>
      </w:r>
      <w:r w:rsidRPr="005E5BA9">
        <w:rPr>
          <w:rFonts w:ascii="仿宋" w:eastAsia="仿宋" w:hAnsi="仿宋" w:cs="times_new_roman"/>
          <w:kern w:val="0"/>
          <w:sz w:val="32"/>
          <w:szCs w:val="32"/>
        </w:rPr>
        <w:t>58.50</w:t>
      </w:r>
      <w:r w:rsidRPr="005E5BA9">
        <w:rPr>
          <w:rFonts w:ascii="仿宋" w:eastAsia="仿宋" w:hAnsi="仿宋" w:cs="fang_song_gb2312"/>
          <w:kern w:val="0"/>
          <w:sz w:val="32"/>
          <w:szCs w:val="32"/>
        </w:rPr>
        <w:t>%，变动原因：</w:t>
      </w:r>
      <w:r w:rsidR="00954B37" w:rsidRPr="005E5BA9">
        <w:rPr>
          <w:rFonts w:ascii="仿宋" w:eastAsia="仿宋" w:hAnsi="仿宋"/>
          <w:sz w:val="32"/>
          <w:szCs w:val="32"/>
        </w:rPr>
        <w:t>本年结转项目支出进度增长。</w:t>
      </w:r>
    </w:p>
    <w:p w:rsidR="00CB2B53" w:rsidRPr="005E5BA9" w:rsidRDefault="006B3B2B">
      <w:pPr>
        <w:widowControl/>
        <w:spacing w:before="240" w:after="240"/>
        <w:jc w:val="left"/>
        <w:rPr>
          <w:rFonts w:ascii="楷体" w:eastAsia="楷体" w:hAnsi="楷体"/>
          <w:kern w:val="0"/>
          <w:sz w:val="32"/>
          <w:szCs w:val="32"/>
        </w:rPr>
      </w:pP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（二）支出决算总计</w:t>
      </w:r>
      <w:r w:rsidRPr="005E5BA9">
        <w:rPr>
          <w:rFonts w:ascii="楷体" w:eastAsia="楷体" w:hAnsi="楷体" w:cs="times_new_roman"/>
          <w:bCs/>
          <w:kern w:val="0"/>
          <w:sz w:val="32"/>
          <w:szCs w:val="32"/>
        </w:rPr>
        <w:t xml:space="preserve"> 18,333.94</w:t>
      </w:r>
      <w:r w:rsidRPr="005E5BA9">
        <w:rPr>
          <w:rFonts w:ascii="楷体" w:eastAsia="楷体" w:hAnsi="楷体" w:cs="kai_ti_gb2312"/>
          <w:bCs/>
          <w:kern w:val="0"/>
          <w:sz w:val="32"/>
          <w:szCs w:val="32"/>
        </w:rPr>
        <w:t>万元。包括：</w:t>
      </w:r>
    </w:p>
    <w:p w:rsidR="00CB2B53" w:rsidRPr="005E5BA9" w:rsidRDefault="006B3B2B" w:rsidP="008908A1">
      <w:pPr>
        <w:widowControl/>
        <w:spacing w:before="240" w:after="240"/>
        <w:ind w:firstLineChars="200" w:firstLine="640"/>
        <w:rPr>
          <w:rFonts w:ascii="仿宋" w:eastAsia="仿宋" w:hAnsi="仿宋"/>
          <w:kern w:val="0"/>
          <w:sz w:val="32"/>
          <w:szCs w:val="32"/>
        </w:rPr>
      </w:pPr>
      <w:r w:rsidRPr="005E5BA9">
        <w:rPr>
          <w:rFonts w:ascii="仿宋" w:eastAsia="仿宋" w:hAnsi="仿宋" w:cs="fang_song_gb2312"/>
          <w:kern w:val="0"/>
          <w:sz w:val="32"/>
          <w:szCs w:val="32"/>
        </w:rPr>
        <w:t>1.本年支出决算合计</w:t>
      </w:r>
      <w:r w:rsidRPr="005E5BA9">
        <w:rPr>
          <w:rFonts w:ascii="仿宋" w:eastAsia="仿宋" w:hAnsi="仿宋" w:cs="times_new_roman"/>
          <w:kern w:val="0"/>
          <w:sz w:val="32"/>
          <w:szCs w:val="32"/>
        </w:rPr>
        <w:t xml:space="preserve"> 16,605.37</w:t>
      </w:r>
      <w:r w:rsidRPr="005E5BA9">
        <w:rPr>
          <w:rFonts w:ascii="仿宋" w:eastAsia="仿宋" w:hAnsi="仿宋" w:cs="fang_song_gb2312"/>
          <w:kern w:val="0"/>
          <w:sz w:val="32"/>
          <w:szCs w:val="32"/>
        </w:rPr>
        <w:t>万元。与上年决算相比，增加</w:t>
      </w:r>
      <w:r w:rsidRPr="005E5BA9">
        <w:rPr>
          <w:rFonts w:ascii="仿宋" w:eastAsia="仿宋" w:hAnsi="仿宋" w:cs="times_new_roman"/>
          <w:kern w:val="0"/>
          <w:sz w:val="32"/>
          <w:szCs w:val="32"/>
        </w:rPr>
        <w:t>2,744.68</w:t>
      </w:r>
      <w:r w:rsidRPr="005E5BA9">
        <w:rPr>
          <w:rFonts w:ascii="仿宋" w:eastAsia="仿宋" w:hAnsi="仿宋" w:cs="fang_song_gb2312"/>
          <w:kern w:val="0"/>
          <w:sz w:val="32"/>
          <w:szCs w:val="32"/>
        </w:rPr>
        <w:t>万元，增长</w:t>
      </w:r>
      <w:r w:rsidRPr="005E5BA9">
        <w:rPr>
          <w:rFonts w:ascii="仿宋" w:eastAsia="仿宋" w:hAnsi="仿宋" w:cs="times_new_roman"/>
          <w:kern w:val="0"/>
          <w:sz w:val="32"/>
          <w:szCs w:val="32"/>
        </w:rPr>
        <w:t>19.80</w:t>
      </w:r>
      <w:r w:rsidRPr="005E5BA9">
        <w:rPr>
          <w:rFonts w:ascii="仿宋" w:eastAsia="仿宋" w:hAnsi="仿宋" w:cs="fang_song_gb2312"/>
          <w:kern w:val="0"/>
          <w:sz w:val="32"/>
          <w:szCs w:val="32"/>
        </w:rPr>
        <w:t>%，变动原因：</w:t>
      </w:r>
      <w:r w:rsidR="00954B37" w:rsidRPr="005E5BA9">
        <w:rPr>
          <w:rFonts w:ascii="仿宋" w:eastAsia="仿宋" w:hAnsi="仿宋" w:cs="fang_song_gb2312" w:hint="eastAsia"/>
          <w:kern w:val="0"/>
          <w:sz w:val="32"/>
          <w:szCs w:val="32"/>
        </w:rPr>
        <w:t>疫情结束，本年医疗收入增长，相应的支出也增长</w:t>
      </w:r>
      <w:r w:rsidRPr="005E5BA9">
        <w:rPr>
          <w:rFonts w:ascii="仿宋" w:eastAsia="仿宋" w:hAnsi="仿宋" w:cs="fang_song_gb2312"/>
          <w:kern w:val="0"/>
          <w:sz w:val="32"/>
          <w:szCs w:val="32"/>
        </w:rPr>
        <w:t>。</w:t>
      </w:r>
    </w:p>
    <w:p w:rsidR="00CB2B53" w:rsidRPr="005E5BA9" w:rsidRDefault="006B3B2B" w:rsidP="008908A1">
      <w:pPr>
        <w:widowControl/>
        <w:spacing w:before="240" w:after="240"/>
        <w:ind w:firstLineChars="200" w:firstLine="640"/>
        <w:rPr>
          <w:rFonts w:ascii="仿宋" w:eastAsia="仿宋" w:hAnsi="仿宋"/>
          <w:kern w:val="0"/>
          <w:sz w:val="32"/>
          <w:szCs w:val="32"/>
        </w:rPr>
      </w:pPr>
      <w:r w:rsidRPr="005E5BA9">
        <w:rPr>
          <w:rFonts w:ascii="仿宋" w:eastAsia="仿宋" w:hAnsi="仿宋" w:cs="fang_song_gb2312"/>
          <w:kern w:val="0"/>
          <w:sz w:val="32"/>
          <w:szCs w:val="32"/>
        </w:rPr>
        <w:t>2.结余分配</w:t>
      </w:r>
      <w:r w:rsidRPr="005E5BA9">
        <w:rPr>
          <w:rFonts w:ascii="仿宋" w:eastAsia="仿宋" w:hAnsi="仿宋" w:cs="times_new_roman"/>
          <w:kern w:val="0"/>
          <w:sz w:val="32"/>
          <w:szCs w:val="32"/>
        </w:rPr>
        <w:t xml:space="preserve"> 890.85</w:t>
      </w:r>
      <w:r w:rsidRPr="005E5BA9">
        <w:rPr>
          <w:rFonts w:ascii="仿宋" w:eastAsia="仿宋" w:hAnsi="仿宋" w:cs="fang_song_gb2312"/>
          <w:kern w:val="0"/>
          <w:sz w:val="32"/>
          <w:szCs w:val="32"/>
        </w:rPr>
        <w:t>万元。结余分配事项：</w:t>
      </w:r>
      <w:r w:rsidR="00954B37" w:rsidRPr="005E5BA9">
        <w:rPr>
          <w:rFonts w:ascii="仿宋" w:eastAsia="仿宋" w:hAnsi="仿宋" w:cs="fang_song_gb2312" w:hint="eastAsia"/>
          <w:kern w:val="0"/>
          <w:sz w:val="32"/>
          <w:szCs w:val="32"/>
        </w:rPr>
        <w:t>本年单位收入大于支出，盈余</w:t>
      </w:r>
      <w:r w:rsidRPr="005E5BA9">
        <w:rPr>
          <w:rFonts w:ascii="仿宋" w:eastAsia="仿宋" w:hAnsi="仿宋" w:cs="fang_song_gb2312"/>
          <w:kern w:val="0"/>
          <w:sz w:val="32"/>
          <w:szCs w:val="32"/>
        </w:rPr>
        <w:t>。与上年决算相比，增加</w:t>
      </w:r>
      <w:r w:rsidRPr="005E5BA9">
        <w:rPr>
          <w:rFonts w:ascii="仿宋" w:eastAsia="仿宋" w:hAnsi="仿宋" w:cs="times_new_roman"/>
          <w:kern w:val="0"/>
          <w:sz w:val="32"/>
          <w:szCs w:val="32"/>
        </w:rPr>
        <w:t>890.85</w:t>
      </w:r>
      <w:r w:rsidRPr="005E5BA9">
        <w:rPr>
          <w:rFonts w:ascii="仿宋" w:eastAsia="仿宋" w:hAnsi="仿宋" w:cs="fang_song_gb2312"/>
          <w:kern w:val="0"/>
          <w:sz w:val="32"/>
          <w:szCs w:val="32"/>
        </w:rPr>
        <w:t>万元，变动原因：</w:t>
      </w:r>
      <w:r w:rsidR="00954B37" w:rsidRPr="005E5BA9">
        <w:rPr>
          <w:rFonts w:ascii="仿宋" w:eastAsia="仿宋" w:hAnsi="仿宋" w:cs="fang_song_gb2312" w:hint="eastAsia"/>
          <w:kern w:val="0"/>
          <w:sz w:val="32"/>
          <w:szCs w:val="32"/>
        </w:rPr>
        <w:t>去年亏损，今年有盈余</w:t>
      </w:r>
      <w:r w:rsidRPr="005E5BA9">
        <w:rPr>
          <w:rFonts w:ascii="仿宋" w:eastAsia="仿宋" w:hAnsi="仿宋" w:cs="fang_song_gb2312"/>
          <w:kern w:val="0"/>
          <w:sz w:val="32"/>
          <w:szCs w:val="32"/>
        </w:rPr>
        <w:t>。</w:t>
      </w:r>
    </w:p>
    <w:p w:rsidR="00CB2B53" w:rsidRPr="00B26E1B" w:rsidRDefault="006B3B2B" w:rsidP="00B26E1B">
      <w:pPr>
        <w:widowControl/>
        <w:spacing w:before="240" w:after="240"/>
        <w:ind w:firstLineChars="200" w:firstLine="640"/>
        <w:rPr>
          <w:rFonts w:ascii="仿宋" w:eastAsia="仿宋" w:hAnsi="仿宋" w:cs="fang_song_gb2312"/>
          <w:kern w:val="0"/>
          <w:sz w:val="32"/>
          <w:szCs w:val="32"/>
        </w:rPr>
      </w:pPr>
      <w:r w:rsidRPr="005E5BA9">
        <w:rPr>
          <w:rFonts w:ascii="仿宋" w:eastAsia="仿宋" w:hAnsi="仿宋" w:cs="fang_song_gb2312"/>
          <w:kern w:val="0"/>
          <w:sz w:val="32"/>
          <w:szCs w:val="32"/>
        </w:rPr>
        <w:t>3.年末结转和结余</w:t>
      </w:r>
      <w:r w:rsidRPr="005E5BA9">
        <w:rPr>
          <w:rFonts w:ascii="仿宋" w:eastAsia="仿宋" w:hAnsi="仿宋" w:cs="times_new_roman"/>
          <w:kern w:val="0"/>
          <w:sz w:val="32"/>
          <w:szCs w:val="32"/>
        </w:rPr>
        <w:t xml:space="preserve"> 837.72</w:t>
      </w:r>
      <w:r w:rsidRPr="005E5BA9">
        <w:rPr>
          <w:rFonts w:ascii="仿宋" w:eastAsia="仿宋" w:hAnsi="仿宋" w:cs="fang_song_gb2312"/>
          <w:kern w:val="0"/>
          <w:sz w:val="32"/>
          <w:szCs w:val="32"/>
        </w:rPr>
        <w:t>万元。结转和结余事项：</w:t>
      </w:r>
      <w:r w:rsidR="00954B37" w:rsidRPr="005E5BA9">
        <w:rPr>
          <w:rFonts w:ascii="仿宋" w:eastAsia="仿宋" w:hAnsi="仿宋" w:cs="fang_song_gb2312" w:hint="eastAsia"/>
          <w:kern w:val="0"/>
          <w:sz w:val="32"/>
          <w:szCs w:val="32"/>
        </w:rPr>
        <w:t>为财政拨款项目资金结转金额</w:t>
      </w:r>
      <w:r w:rsidRPr="005E5BA9">
        <w:rPr>
          <w:rFonts w:ascii="仿宋" w:eastAsia="仿宋" w:hAnsi="仿宋" w:cs="fang_song_gb2312"/>
          <w:kern w:val="0"/>
          <w:sz w:val="32"/>
          <w:szCs w:val="32"/>
        </w:rPr>
        <w:t>。与上年决算相比，增加</w:t>
      </w:r>
      <w:r w:rsidRPr="005E5BA9">
        <w:rPr>
          <w:rFonts w:ascii="仿宋" w:eastAsia="仿宋" w:hAnsi="仿宋" w:cs="times_new_roman"/>
          <w:kern w:val="0"/>
          <w:sz w:val="32"/>
          <w:szCs w:val="32"/>
        </w:rPr>
        <w:t>45.72</w:t>
      </w:r>
      <w:r w:rsidRPr="005E5BA9">
        <w:rPr>
          <w:rFonts w:ascii="仿宋" w:eastAsia="仿宋" w:hAnsi="仿宋" w:cs="fang_song_gb2312"/>
          <w:kern w:val="0"/>
          <w:sz w:val="32"/>
          <w:szCs w:val="32"/>
        </w:rPr>
        <w:t>万元，增长</w:t>
      </w:r>
      <w:r w:rsidRPr="005E5BA9">
        <w:rPr>
          <w:rFonts w:ascii="仿宋" w:eastAsia="仿宋" w:hAnsi="仿宋" w:cs="times_new_roman"/>
          <w:kern w:val="0"/>
          <w:sz w:val="32"/>
          <w:szCs w:val="32"/>
        </w:rPr>
        <w:t>5.77</w:t>
      </w:r>
      <w:r w:rsidRPr="005E5BA9">
        <w:rPr>
          <w:rFonts w:ascii="仿宋" w:eastAsia="仿宋" w:hAnsi="仿宋" w:cs="fang_song_gb2312"/>
          <w:kern w:val="0"/>
          <w:sz w:val="32"/>
          <w:szCs w:val="32"/>
        </w:rPr>
        <w:t>%，变动原因：</w:t>
      </w:r>
      <w:r w:rsidR="00B26E1B" w:rsidRPr="00B26E1B">
        <w:rPr>
          <w:rFonts w:ascii="仿宋" w:eastAsia="仿宋" w:hAnsi="仿宋" w:cs="fang_song_gb2312" w:hint="eastAsia"/>
          <w:kern w:val="0"/>
          <w:sz w:val="32"/>
          <w:szCs w:val="32"/>
        </w:rPr>
        <w:t>本年</w:t>
      </w:r>
      <w:r w:rsidR="00533858" w:rsidRPr="00533858">
        <w:rPr>
          <w:rFonts w:ascii="仿宋" w:eastAsia="仿宋" w:hAnsi="仿宋" w:cs="fang_song_gb2312" w:hint="eastAsia"/>
          <w:kern w:val="0"/>
          <w:sz w:val="32"/>
          <w:szCs w:val="32"/>
        </w:rPr>
        <w:t>鄂尔多斯市蒙医医院2023年自治区自然科学基金经费</w:t>
      </w:r>
      <w:r w:rsidR="00B26E1B" w:rsidRPr="00B26E1B">
        <w:rPr>
          <w:rFonts w:ascii="仿宋" w:eastAsia="仿宋" w:hAnsi="仿宋" w:cs="fang_song_gb2312" w:hint="eastAsia"/>
          <w:kern w:val="0"/>
          <w:sz w:val="32"/>
          <w:szCs w:val="32"/>
        </w:rPr>
        <w:t>项目支出进度</w:t>
      </w:r>
      <w:r w:rsidR="00533858">
        <w:rPr>
          <w:rFonts w:ascii="仿宋" w:eastAsia="仿宋" w:hAnsi="仿宋" w:cs="fang_song_gb2312" w:hint="eastAsia"/>
          <w:kern w:val="0"/>
          <w:sz w:val="32"/>
          <w:szCs w:val="32"/>
        </w:rPr>
        <w:t>较</w:t>
      </w:r>
      <w:r w:rsidR="00954B37" w:rsidRPr="00B26E1B">
        <w:rPr>
          <w:rFonts w:ascii="仿宋" w:eastAsia="仿宋" w:hAnsi="仿宋" w:cs="fang_song_gb2312" w:hint="eastAsia"/>
          <w:kern w:val="0"/>
          <w:sz w:val="32"/>
          <w:szCs w:val="32"/>
        </w:rPr>
        <w:t>缓</w:t>
      </w:r>
      <w:r w:rsidRPr="00B26E1B">
        <w:rPr>
          <w:rFonts w:ascii="仿宋" w:eastAsia="仿宋" w:hAnsi="仿宋" w:cs="fang_song_gb2312"/>
          <w:kern w:val="0"/>
          <w:sz w:val="32"/>
          <w:szCs w:val="32"/>
        </w:rPr>
        <w:t xml:space="preserve">。 </w:t>
      </w:r>
    </w:p>
    <w:p w:rsidR="008908A1" w:rsidRDefault="006B3B2B" w:rsidP="008908A1">
      <w:pPr>
        <w:widowControl/>
        <w:spacing w:before="240" w:after="240"/>
        <w:ind w:firstLine="468"/>
        <w:jc w:val="left"/>
        <w:rPr>
          <w:rFonts w:ascii="黑体" w:eastAsia="黑体" w:hAnsi="黑体"/>
          <w:kern w:val="0"/>
          <w:sz w:val="32"/>
          <w:szCs w:val="32"/>
        </w:rPr>
      </w:pPr>
      <w:r w:rsidRPr="005E5BA9">
        <w:rPr>
          <w:rFonts w:ascii="黑体" w:eastAsia="黑体" w:hAnsi="黑体" w:cs="黑体"/>
          <w:bCs/>
          <w:kern w:val="0"/>
          <w:sz w:val="32"/>
          <w:szCs w:val="32"/>
        </w:rPr>
        <w:t>二、收入决算情况说明</w:t>
      </w:r>
    </w:p>
    <w:p w:rsidR="00CB2B53" w:rsidRPr="008908A1" w:rsidRDefault="006B3B2B" w:rsidP="008908A1">
      <w:pPr>
        <w:widowControl/>
        <w:spacing w:before="240" w:after="240"/>
        <w:ind w:firstLine="468"/>
        <w:jc w:val="left"/>
        <w:rPr>
          <w:rFonts w:ascii="黑体" w:eastAsia="黑体" w:hAnsi="黑体"/>
          <w:kern w:val="0"/>
          <w:sz w:val="32"/>
          <w:szCs w:val="32"/>
        </w:rPr>
      </w:pPr>
      <w:r w:rsidRPr="005E5BA9">
        <w:rPr>
          <w:rFonts w:ascii="仿宋" w:eastAsia="仿宋" w:hAnsi="仿宋" w:cs="fang_song_gb2312"/>
          <w:kern w:val="0"/>
          <w:sz w:val="32"/>
          <w:szCs w:val="32"/>
        </w:rPr>
        <w:t xml:space="preserve">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年度本年收入决算合计</w:t>
      </w:r>
      <w:r w:rsidRPr="005E5BA9">
        <w:rPr>
          <w:rFonts w:ascii="仿宋" w:eastAsia="仿宋" w:hAnsi="仿宋" w:cs="times_new_roman"/>
          <w:kern w:val="0"/>
          <w:sz w:val="32"/>
          <w:szCs w:val="32"/>
        </w:rPr>
        <w:t xml:space="preserve"> 17,365.03</w:t>
      </w:r>
      <w:r w:rsidRPr="005E5BA9">
        <w:rPr>
          <w:rFonts w:ascii="仿宋" w:eastAsia="仿宋" w:hAnsi="仿宋" w:cs="fang_song_gb2312"/>
          <w:kern w:val="0"/>
          <w:sz w:val="32"/>
          <w:szCs w:val="32"/>
        </w:rPr>
        <w:t>万元，其中：</w:t>
      </w:r>
    </w:p>
    <w:p w:rsidR="00CB2B53" w:rsidRPr="005E5BA9" w:rsidRDefault="006B3B2B">
      <w:pPr>
        <w:widowControl/>
        <w:spacing w:before="240" w:after="240"/>
        <w:rPr>
          <w:rFonts w:ascii="仿宋" w:eastAsia="仿宋" w:hAnsi="仿宋"/>
          <w:kern w:val="0"/>
          <w:sz w:val="32"/>
          <w:szCs w:val="32"/>
        </w:rPr>
      </w:pPr>
      <w:r w:rsidRPr="005E5BA9">
        <w:rPr>
          <w:rFonts w:ascii="fang_song_gb2312" w:eastAsia="仿宋" w:hAnsi="fang_song_gb2312" w:cs="fang_song_gb2312"/>
          <w:kern w:val="0"/>
          <w:sz w:val="32"/>
          <w:szCs w:val="32"/>
        </w:rPr>
        <w:lastRenderedPageBreak/>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本年一般公共预算财政拨款收入</w:t>
      </w:r>
      <w:r w:rsidRPr="005E5BA9">
        <w:rPr>
          <w:rFonts w:ascii="仿宋" w:eastAsia="仿宋" w:hAnsi="仿宋" w:cs="times_new_roman"/>
          <w:kern w:val="0"/>
          <w:sz w:val="32"/>
          <w:szCs w:val="32"/>
        </w:rPr>
        <w:t xml:space="preserve"> 7,890.32</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45.44</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本年政府性基金预算财政拨款收入</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本年国有资本经营预算财政拨款收入</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本年上级补助收入</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本年事业收入</w:t>
      </w:r>
      <w:r w:rsidRPr="005E5BA9">
        <w:rPr>
          <w:rFonts w:ascii="仿宋" w:eastAsia="仿宋" w:hAnsi="仿宋" w:cs="times_new_roman"/>
          <w:kern w:val="0"/>
          <w:sz w:val="32"/>
          <w:szCs w:val="32"/>
        </w:rPr>
        <w:t xml:space="preserve"> 9,198.38</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52.97</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本年经营收入</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本年附属单位上缴收入</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ind w:firstLine="405"/>
        <w:rPr>
          <w:rFonts w:ascii="仿宋" w:eastAsia="仿宋" w:hAnsi="仿宋" w:cs="fang_song_gb2312"/>
          <w:kern w:val="0"/>
          <w:sz w:val="32"/>
          <w:szCs w:val="32"/>
        </w:rPr>
      </w:pPr>
      <w:r w:rsidRPr="005E5BA9">
        <w:rPr>
          <w:rFonts w:ascii="仿宋" w:eastAsia="仿宋" w:hAnsi="仿宋" w:cs="fang_song_gb2312"/>
          <w:kern w:val="0"/>
          <w:sz w:val="32"/>
          <w:szCs w:val="32"/>
        </w:rPr>
        <w:t>本年其他收入</w:t>
      </w:r>
      <w:r w:rsidRPr="005E5BA9">
        <w:rPr>
          <w:rFonts w:ascii="仿宋" w:eastAsia="仿宋" w:hAnsi="仿宋" w:cs="times_new_roman"/>
          <w:kern w:val="0"/>
          <w:sz w:val="32"/>
          <w:szCs w:val="32"/>
        </w:rPr>
        <w:t xml:space="preserve"> 276.32</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1.59</w:t>
      </w:r>
      <w:r w:rsidRPr="005E5BA9">
        <w:rPr>
          <w:rFonts w:ascii="仿宋" w:eastAsia="仿宋" w:hAnsi="仿宋" w:cs="fang_song_gb2312"/>
          <w:kern w:val="0"/>
          <w:sz w:val="32"/>
          <w:szCs w:val="32"/>
        </w:rPr>
        <w:t>%。</w:t>
      </w:r>
    </w:p>
    <w:p w:rsidR="00CB2B53" w:rsidRPr="005E5BA9" w:rsidRDefault="00AC3531" w:rsidP="00AC3531">
      <w:pPr>
        <w:widowControl/>
        <w:spacing w:before="240" w:after="240"/>
        <w:jc w:val="center"/>
        <w:rPr>
          <w:rFonts w:ascii="仿宋" w:eastAsia="仿宋" w:hAnsi="仿宋"/>
          <w:kern w:val="0"/>
          <w:sz w:val="32"/>
          <w:szCs w:val="32"/>
        </w:rPr>
      </w:pPr>
      <w:r w:rsidRPr="005E5BA9">
        <w:rPr>
          <w:rFonts w:ascii="仿宋" w:eastAsia="仿宋" w:hAnsi="仿宋"/>
          <w:noProof/>
          <w:kern w:val="0"/>
          <w:sz w:val="32"/>
          <w:szCs w:val="32"/>
        </w:rPr>
        <w:drawing>
          <wp:inline distT="0" distB="0" distL="0" distR="0">
            <wp:extent cx="4572000" cy="2743200"/>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B2B53" w:rsidRPr="005E5BA9" w:rsidRDefault="006B3B2B" w:rsidP="00A06546">
      <w:pPr>
        <w:widowControl/>
        <w:spacing w:before="240" w:after="240"/>
        <w:ind w:firstLineChars="1350" w:firstLine="4320"/>
        <w:rPr>
          <w:rFonts w:ascii="仿宋" w:eastAsia="仿宋" w:hAnsi="仿宋"/>
          <w:kern w:val="0"/>
          <w:sz w:val="32"/>
          <w:szCs w:val="32"/>
        </w:rPr>
      </w:pPr>
      <w:r w:rsidRPr="005E5BA9">
        <w:rPr>
          <w:rFonts w:ascii="仿宋" w:eastAsia="仿宋" w:hAnsi="仿宋" w:cs="fang_song_gb2312"/>
          <w:kern w:val="0"/>
          <w:sz w:val="32"/>
          <w:szCs w:val="32"/>
        </w:rPr>
        <w:t>图</w:t>
      </w:r>
      <w:r w:rsidRPr="005E5BA9">
        <w:rPr>
          <w:rFonts w:ascii="仿宋" w:eastAsia="仿宋" w:hAnsi="仿宋" w:cs="times_new_roman"/>
          <w:kern w:val="0"/>
          <w:sz w:val="32"/>
          <w:szCs w:val="32"/>
        </w:rPr>
        <w:t>1</w:t>
      </w:r>
      <w:r w:rsidRPr="005E5BA9">
        <w:rPr>
          <w:rFonts w:ascii="仿宋" w:eastAsia="仿宋" w:hAnsi="仿宋" w:cs="fang_song_gb2312"/>
          <w:kern w:val="0"/>
          <w:sz w:val="32"/>
          <w:szCs w:val="32"/>
        </w:rPr>
        <w:t>.收入决算图</w:t>
      </w:r>
    </w:p>
    <w:p w:rsidR="008908A1" w:rsidRDefault="006B3B2B" w:rsidP="008908A1">
      <w:pPr>
        <w:widowControl/>
        <w:spacing w:before="240" w:after="240"/>
        <w:ind w:firstLine="468"/>
        <w:jc w:val="left"/>
        <w:rPr>
          <w:rFonts w:ascii="黑体" w:eastAsia="黑体" w:hAnsi="黑体"/>
          <w:kern w:val="0"/>
          <w:sz w:val="32"/>
          <w:szCs w:val="32"/>
        </w:rPr>
      </w:pPr>
      <w:r w:rsidRPr="005E5BA9">
        <w:rPr>
          <w:rFonts w:ascii="黑体" w:eastAsia="黑体" w:hAnsi="黑体" w:cs="黑体"/>
          <w:bCs/>
          <w:kern w:val="0"/>
          <w:sz w:val="32"/>
          <w:szCs w:val="32"/>
        </w:rPr>
        <w:t>三、支出决算情况说明</w:t>
      </w:r>
    </w:p>
    <w:p w:rsidR="00CB2B53" w:rsidRPr="008908A1" w:rsidRDefault="006B3B2B" w:rsidP="00B26E1B">
      <w:pPr>
        <w:widowControl/>
        <w:spacing w:before="240" w:after="240" w:line="560" w:lineRule="exact"/>
        <w:ind w:firstLine="468"/>
        <w:jc w:val="left"/>
        <w:rPr>
          <w:rFonts w:ascii="黑体" w:eastAsia="黑体" w:hAnsi="黑体"/>
          <w:kern w:val="0"/>
          <w:sz w:val="32"/>
          <w:szCs w:val="32"/>
        </w:rPr>
      </w:pPr>
      <w:r w:rsidRPr="005E5BA9">
        <w:rPr>
          <w:rFonts w:ascii="仿宋" w:eastAsia="仿宋" w:hAnsi="仿宋" w:cs="fang_song_gb2312"/>
          <w:kern w:val="0"/>
          <w:sz w:val="32"/>
          <w:szCs w:val="32"/>
        </w:rPr>
        <w:t>内蒙古自治区鄂尔多斯市蒙医医院(鄂尔多斯市蒙医研究所) 2023年度本年支出决算合计</w:t>
      </w:r>
      <w:r w:rsidRPr="005E5BA9">
        <w:rPr>
          <w:rFonts w:ascii="仿宋" w:eastAsia="仿宋" w:hAnsi="仿宋" w:cs="times_new_roman"/>
          <w:kern w:val="0"/>
          <w:sz w:val="32"/>
          <w:szCs w:val="32"/>
        </w:rPr>
        <w:t xml:space="preserve"> 16,605.37</w:t>
      </w:r>
      <w:r w:rsidRPr="005E5BA9">
        <w:rPr>
          <w:rFonts w:ascii="仿宋" w:eastAsia="仿宋" w:hAnsi="仿宋" w:cs="fang_song_gb2312"/>
          <w:kern w:val="0"/>
          <w:sz w:val="32"/>
          <w:szCs w:val="32"/>
        </w:rPr>
        <w:t>万元，其中：</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lastRenderedPageBreak/>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本年基本支出</w:t>
      </w:r>
      <w:r w:rsidRPr="005E5BA9">
        <w:rPr>
          <w:rFonts w:ascii="仿宋" w:eastAsia="仿宋" w:hAnsi="仿宋" w:cs="times_new_roman"/>
          <w:kern w:val="0"/>
          <w:sz w:val="32"/>
          <w:szCs w:val="32"/>
        </w:rPr>
        <w:t xml:space="preserve"> 13,306.10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80.13</w:t>
      </w:r>
      <w:r w:rsidRPr="005E5BA9">
        <w:rPr>
          <w:rFonts w:ascii="仿宋" w:eastAsia="仿宋" w:hAnsi="仿宋" w:cs="fang_song_gb2312"/>
          <w:kern w:val="0"/>
          <w:sz w:val="32"/>
          <w:szCs w:val="32"/>
        </w:rPr>
        <w:t>%；</w:t>
      </w:r>
    </w:p>
    <w:p w:rsidR="00B26E1B" w:rsidRPr="00B26E1B" w:rsidRDefault="006B3B2B" w:rsidP="00B26E1B">
      <w:pPr>
        <w:widowControl/>
        <w:spacing w:before="240" w:after="240" w:line="560" w:lineRule="exact"/>
        <w:rPr>
          <w:rFonts w:ascii="仿宋" w:eastAsia="仿宋" w:hAnsi="仿宋" w:cs="fang_song_gb2312"/>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本年项目支出</w:t>
      </w:r>
      <w:r w:rsidRPr="005E5BA9">
        <w:rPr>
          <w:rFonts w:ascii="仿宋" w:eastAsia="仿宋" w:hAnsi="仿宋" w:cs="times_new_roman"/>
          <w:kern w:val="0"/>
          <w:sz w:val="32"/>
          <w:szCs w:val="32"/>
        </w:rPr>
        <w:t xml:space="preserve"> 3,299.28</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19.87</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本年上缴上级支出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本年经营支出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本年对附属单位补助支出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w:t>
      </w:r>
    </w:p>
    <w:p w:rsidR="00CB2B53" w:rsidRPr="005E5BA9" w:rsidRDefault="00AB4893" w:rsidP="00AB4893">
      <w:pPr>
        <w:widowControl/>
        <w:spacing w:before="240" w:after="240"/>
        <w:jc w:val="center"/>
        <w:rPr>
          <w:rFonts w:ascii="仿宋" w:eastAsia="仿宋" w:hAnsi="仿宋"/>
          <w:kern w:val="0"/>
          <w:sz w:val="32"/>
          <w:szCs w:val="32"/>
        </w:rPr>
      </w:pPr>
      <w:r w:rsidRPr="005E5BA9">
        <w:rPr>
          <w:rFonts w:ascii="仿宋" w:eastAsia="仿宋" w:hAnsi="仿宋"/>
          <w:noProof/>
          <w:kern w:val="0"/>
          <w:sz w:val="32"/>
          <w:szCs w:val="32"/>
        </w:rPr>
        <w:drawing>
          <wp:inline distT="0" distB="0" distL="0" distR="0">
            <wp:extent cx="4572000" cy="2743200"/>
            <wp:effectExtent l="0" t="0" r="0"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B2B53" w:rsidRPr="005E5BA9" w:rsidRDefault="006B3B2B" w:rsidP="00B26E1B">
      <w:pPr>
        <w:widowControl/>
        <w:spacing w:before="240" w:after="240"/>
        <w:jc w:val="center"/>
        <w:rPr>
          <w:rFonts w:ascii="仿宋" w:eastAsia="仿宋" w:hAnsi="仿宋"/>
          <w:kern w:val="0"/>
          <w:sz w:val="32"/>
          <w:szCs w:val="32"/>
        </w:rPr>
      </w:pPr>
      <w:r w:rsidRPr="005E5BA9">
        <w:rPr>
          <w:rFonts w:ascii="仿宋" w:eastAsia="仿宋" w:hAnsi="仿宋" w:cs="fang_song_gb2312"/>
          <w:kern w:val="0"/>
          <w:sz w:val="32"/>
          <w:szCs w:val="32"/>
        </w:rPr>
        <w:t>图2.支出决算图</w:t>
      </w:r>
    </w:p>
    <w:p w:rsidR="008908A1" w:rsidRDefault="006B3B2B" w:rsidP="008908A1">
      <w:pPr>
        <w:widowControl/>
        <w:spacing w:before="240" w:after="240"/>
        <w:ind w:firstLine="468"/>
        <w:jc w:val="left"/>
        <w:rPr>
          <w:rFonts w:ascii="黑体" w:eastAsia="黑体" w:hAnsi="黑体"/>
          <w:kern w:val="0"/>
          <w:sz w:val="32"/>
          <w:szCs w:val="32"/>
        </w:rPr>
      </w:pPr>
      <w:r w:rsidRPr="005E5BA9">
        <w:rPr>
          <w:rFonts w:ascii="黑体" w:eastAsia="黑体" w:hAnsi="黑体" w:cs="黑体"/>
          <w:bCs/>
          <w:kern w:val="0"/>
          <w:sz w:val="32"/>
          <w:szCs w:val="32"/>
        </w:rPr>
        <w:t>四、财政拨款收入支出决算总体情况说明</w:t>
      </w:r>
    </w:p>
    <w:p w:rsidR="00CB2B53" w:rsidRPr="008908A1" w:rsidRDefault="006B3B2B" w:rsidP="00B26E1B">
      <w:pPr>
        <w:widowControl/>
        <w:spacing w:before="240" w:after="240" w:line="560" w:lineRule="exact"/>
        <w:ind w:firstLineChars="200" w:firstLine="640"/>
        <w:jc w:val="left"/>
        <w:rPr>
          <w:rFonts w:ascii="黑体" w:eastAsia="黑体" w:hAnsi="黑体"/>
          <w:kern w:val="0"/>
          <w:sz w:val="32"/>
          <w:szCs w:val="32"/>
        </w:rPr>
      </w:pPr>
      <w:r w:rsidRPr="005E5BA9">
        <w:rPr>
          <w:rFonts w:ascii="仿宋" w:eastAsia="仿宋" w:hAnsi="仿宋" w:cs="fang_song_gb2312"/>
          <w:kern w:val="0"/>
          <w:sz w:val="32"/>
          <w:szCs w:val="32"/>
        </w:rPr>
        <w:t xml:space="preserve">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年度财政拨款收入、支出决算总计</w:t>
      </w:r>
      <w:r w:rsidRPr="005E5BA9">
        <w:rPr>
          <w:rFonts w:ascii="仿宋" w:eastAsia="仿宋" w:hAnsi="仿宋" w:cs="times_new_roman"/>
          <w:kern w:val="0"/>
          <w:sz w:val="32"/>
          <w:szCs w:val="32"/>
        </w:rPr>
        <w:t xml:space="preserve"> 8,859.24</w:t>
      </w:r>
      <w:r w:rsidRPr="005E5BA9">
        <w:rPr>
          <w:rFonts w:ascii="仿宋" w:eastAsia="仿宋" w:hAnsi="仿宋" w:cs="fang_song_gb2312"/>
          <w:kern w:val="0"/>
          <w:sz w:val="32"/>
          <w:szCs w:val="32"/>
        </w:rPr>
        <w:t>万元，与年初预算相比，收、支总计各增加</w:t>
      </w:r>
      <w:r w:rsidRPr="005E5BA9">
        <w:rPr>
          <w:rFonts w:ascii="仿宋" w:eastAsia="仿宋" w:hAnsi="仿宋" w:cs="times_new_roman"/>
          <w:kern w:val="0"/>
          <w:sz w:val="32"/>
          <w:szCs w:val="32"/>
        </w:rPr>
        <w:t>3,350.52</w:t>
      </w:r>
      <w:r w:rsidRPr="005E5BA9">
        <w:rPr>
          <w:rFonts w:ascii="仿宋" w:eastAsia="仿宋" w:hAnsi="仿宋" w:cs="fang_song_gb2312"/>
          <w:kern w:val="0"/>
          <w:sz w:val="32"/>
          <w:szCs w:val="32"/>
        </w:rPr>
        <w:t>万元，增长</w:t>
      </w:r>
      <w:r w:rsidRPr="005E5BA9">
        <w:rPr>
          <w:rFonts w:ascii="仿宋" w:eastAsia="仿宋" w:hAnsi="仿宋" w:cs="times_new_roman"/>
          <w:kern w:val="0"/>
          <w:sz w:val="32"/>
          <w:szCs w:val="32"/>
        </w:rPr>
        <w:t>60.82</w:t>
      </w:r>
      <w:r w:rsidRPr="005E5BA9">
        <w:rPr>
          <w:rFonts w:ascii="仿宋" w:eastAsia="仿宋" w:hAnsi="仿宋" w:cs="fang_song_gb2312"/>
          <w:kern w:val="0"/>
          <w:sz w:val="32"/>
          <w:szCs w:val="32"/>
        </w:rPr>
        <w:t>%，变动原因：</w:t>
      </w:r>
      <w:r w:rsidR="00645151">
        <w:rPr>
          <w:rFonts w:ascii="仿宋" w:eastAsia="仿宋" w:hAnsi="仿宋" w:cs="fang_song_gb2312" w:hint="eastAsia"/>
          <w:kern w:val="0"/>
          <w:sz w:val="32"/>
          <w:szCs w:val="32"/>
        </w:rPr>
        <w:t>其中</w:t>
      </w:r>
      <w:r w:rsidR="00645151" w:rsidRPr="00645151">
        <w:rPr>
          <w:rFonts w:ascii="仿宋" w:eastAsia="仿宋" w:hAnsi="仿宋" w:cs="fang_song_gb2312" w:hint="eastAsia"/>
          <w:kern w:val="0"/>
          <w:sz w:val="32"/>
          <w:szCs w:val="32"/>
        </w:rPr>
        <w:t>申请追加2021-2023年期间15名引进人才人员经费拨款323.</w:t>
      </w:r>
      <w:r w:rsidR="00645151">
        <w:rPr>
          <w:rFonts w:ascii="仿宋" w:eastAsia="仿宋" w:hAnsi="仿宋" w:cs="fang_song_gb2312" w:hint="eastAsia"/>
          <w:kern w:val="0"/>
          <w:sz w:val="32"/>
          <w:szCs w:val="32"/>
        </w:rPr>
        <w:t>51万元，</w:t>
      </w:r>
      <w:r w:rsidR="00645151" w:rsidRPr="00645151">
        <w:rPr>
          <w:rFonts w:ascii="仿宋" w:eastAsia="仿宋" w:hAnsi="仿宋" w:cs="fang_song_gb2312" w:hint="eastAsia"/>
          <w:kern w:val="0"/>
          <w:sz w:val="32"/>
          <w:szCs w:val="32"/>
        </w:rPr>
        <w:t>2023年新冠病毒感染救治能力提升补助资金</w:t>
      </w:r>
      <w:r w:rsidR="00645151">
        <w:rPr>
          <w:rFonts w:ascii="仿宋" w:eastAsia="仿宋" w:hAnsi="仿宋" w:cs="fang_song_gb2312" w:hint="eastAsia"/>
          <w:kern w:val="0"/>
          <w:sz w:val="32"/>
          <w:szCs w:val="32"/>
        </w:rPr>
        <w:t>622.6万元，</w:t>
      </w:r>
      <w:r w:rsidR="00645151" w:rsidRPr="00645151">
        <w:rPr>
          <w:rFonts w:ascii="仿宋" w:eastAsia="仿宋" w:hAnsi="仿宋" w:cs="fang_song_gb2312" w:hint="eastAsia"/>
          <w:kern w:val="0"/>
          <w:sz w:val="32"/>
          <w:szCs w:val="32"/>
        </w:rPr>
        <w:t>科研教学及卫生健康经费</w:t>
      </w:r>
      <w:r w:rsidR="00645151">
        <w:rPr>
          <w:rFonts w:ascii="仿宋" w:eastAsia="仿宋" w:hAnsi="仿宋" w:cs="fang_song_gb2312" w:hint="eastAsia"/>
          <w:kern w:val="0"/>
          <w:sz w:val="32"/>
          <w:szCs w:val="32"/>
        </w:rPr>
        <w:t>186.79万元，</w:t>
      </w:r>
      <w:r w:rsidR="00645151" w:rsidRPr="00645151">
        <w:rPr>
          <w:rFonts w:ascii="仿宋" w:eastAsia="仿宋" w:hAnsi="仿宋" w:cs="fang_song_gb2312" w:hint="eastAsia"/>
          <w:kern w:val="0"/>
          <w:sz w:val="32"/>
          <w:szCs w:val="32"/>
        </w:rPr>
        <w:t>医疗服务与保障能力提升（卫生健康人才培养）</w:t>
      </w:r>
      <w:r w:rsidR="00645151" w:rsidRPr="00645151">
        <w:rPr>
          <w:rFonts w:ascii="仿宋" w:eastAsia="仿宋" w:hAnsi="仿宋" w:cs="fang_song_gb2312" w:hint="eastAsia"/>
          <w:kern w:val="0"/>
          <w:sz w:val="32"/>
          <w:szCs w:val="32"/>
        </w:rPr>
        <w:lastRenderedPageBreak/>
        <w:t>补助资金</w:t>
      </w:r>
      <w:r w:rsidR="00645151">
        <w:rPr>
          <w:rFonts w:ascii="仿宋" w:eastAsia="仿宋" w:hAnsi="仿宋" w:cs="fang_song_gb2312" w:hint="eastAsia"/>
          <w:kern w:val="0"/>
          <w:sz w:val="32"/>
          <w:szCs w:val="32"/>
        </w:rPr>
        <w:t>49.28万元，</w:t>
      </w:r>
      <w:r w:rsidR="00645151" w:rsidRPr="00645151">
        <w:rPr>
          <w:rFonts w:ascii="仿宋" w:eastAsia="仿宋" w:hAnsi="仿宋" w:cs="fang_song_gb2312" w:hint="eastAsia"/>
          <w:kern w:val="0"/>
          <w:sz w:val="32"/>
          <w:szCs w:val="32"/>
        </w:rPr>
        <w:t>2023年鄂尔多斯市蒙医医院购置医疗设备</w:t>
      </w:r>
      <w:r w:rsidR="00645151">
        <w:rPr>
          <w:rFonts w:ascii="仿宋" w:eastAsia="仿宋" w:hAnsi="仿宋" w:cs="fang_song_gb2312" w:hint="eastAsia"/>
          <w:kern w:val="0"/>
          <w:sz w:val="32"/>
          <w:szCs w:val="32"/>
        </w:rPr>
        <w:t>264.94万元，</w:t>
      </w:r>
      <w:r w:rsidR="00645151" w:rsidRPr="00645151">
        <w:rPr>
          <w:rFonts w:ascii="仿宋" w:eastAsia="仿宋" w:hAnsi="仿宋" w:cs="fang_song_gb2312" w:hint="eastAsia"/>
          <w:kern w:val="0"/>
          <w:sz w:val="32"/>
          <w:szCs w:val="32"/>
        </w:rPr>
        <w:t>2023年中央医疗服务与保障能力提升补助资金公立医院综合改革(中央直达资金）</w:t>
      </w:r>
      <w:r w:rsidR="00645151">
        <w:rPr>
          <w:rFonts w:ascii="仿宋" w:eastAsia="仿宋" w:hAnsi="仿宋" w:cs="fang_song_gb2312" w:hint="eastAsia"/>
          <w:kern w:val="0"/>
          <w:sz w:val="32"/>
          <w:szCs w:val="32"/>
        </w:rPr>
        <w:t>72.68万元，</w:t>
      </w:r>
      <w:r w:rsidR="00645151" w:rsidRPr="00645151">
        <w:rPr>
          <w:rFonts w:ascii="仿宋" w:eastAsia="仿宋" w:hAnsi="仿宋" w:cs="fang_song_gb2312" w:hint="eastAsia"/>
          <w:kern w:val="0"/>
          <w:sz w:val="32"/>
          <w:szCs w:val="32"/>
        </w:rPr>
        <w:t>2023年中央财政医疗服务与保障能力提升（卫生健康人才培养）补助资金</w:t>
      </w:r>
      <w:r w:rsidR="00645151">
        <w:rPr>
          <w:rFonts w:ascii="仿宋" w:eastAsia="仿宋" w:hAnsi="仿宋" w:cs="fang_song_gb2312" w:hint="eastAsia"/>
          <w:kern w:val="0"/>
          <w:sz w:val="32"/>
          <w:szCs w:val="32"/>
        </w:rPr>
        <w:t>149.79万元，</w:t>
      </w:r>
      <w:r w:rsidR="00645151" w:rsidRPr="00645151">
        <w:rPr>
          <w:rFonts w:ascii="仿宋" w:eastAsia="仿宋" w:hAnsi="仿宋" w:cs="fang_song_gb2312" w:hint="eastAsia"/>
          <w:kern w:val="0"/>
          <w:sz w:val="32"/>
          <w:szCs w:val="32"/>
        </w:rPr>
        <w:t>（中央基建）新型冠状病毒感染疫情应急救治能力提升项目-市蒙医医院转换ICU床位设备购置项目</w:t>
      </w:r>
      <w:r w:rsidR="00645151">
        <w:rPr>
          <w:rFonts w:ascii="仿宋" w:eastAsia="仿宋" w:hAnsi="仿宋" w:cs="fang_song_gb2312" w:hint="eastAsia"/>
          <w:kern w:val="0"/>
          <w:sz w:val="32"/>
          <w:szCs w:val="32"/>
        </w:rPr>
        <w:t>21万元，</w:t>
      </w:r>
      <w:r w:rsidR="00645151" w:rsidRPr="00645151">
        <w:rPr>
          <w:rFonts w:ascii="仿宋" w:eastAsia="仿宋" w:hAnsi="仿宋" w:cs="fang_song_gb2312" w:hint="eastAsia"/>
          <w:kern w:val="0"/>
          <w:sz w:val="32"/>
          <w:szCs w:val="32"/>
        </w:rPr>
        <w:t>2023年自治区中医（蒙医）能力建设和学术继承补助资金</w:t>
      </w:r>
      <w:r w:rsidR="00645151">
        <w:rPr>
          <w:rFonts w:ascii="仿宋" w:eastAsia="仿宋" w:hAnsi="仿宋" w:cs="fang_song_gb2312" w:hint="eastAsia"/>
          <w:kern w:val="0"/>
          <w:sz w:val="32"/>
          <w:szCs w:val="32"/>
        </w:rPr>
        <w:t>104万</w:t>
      </w:r>
      <w:r w:rsidR="004D119E">
        <w:rPr>
          <w:rFonts w:ascii="仿宋" w:eastAsia="仿宋" w:hAnsi="仿宋" w:cs="fang_song_gb2312" w:hint="eastAsia"/>
          <w:kern w:val="0"/>
          <w:sz w:val="32"/>
          <w:szCs w:val="32"/>
        </w:rPr>
        <w:t>元</w:t>
      </w:r>
      <w:r w:rsidRPr="005E5BA9">
        <w:rPr>
          <w:rFonts w:ascii="仿宋" w:eastAsia="仿宋" w:hAnsi="仿宋" w:cs="fang_song_gb2312"/>
          <w:kern w:val="0"/>
          <w:sz w:val="32"/>
          <w:szCs w:val="32"/>
        </w:rPr>
        <w:t>；与上年决算相比，收、支总计各增加</w:t>
      </w:r>
      <w:r w:rsidRPr="005E5BA9">
        <w:rPr>
          <w:rFonts w:ascii="仿宋" w:eastAsia="仿宋" w:hAnsi="仿宋" w:cs="times_new_roman"/>
          <w:kern w:val="0"/>
          <w:sz w:val="32"/>
          <w:szCs w:val="32"/>
        </w:rPr>
        <w:t>803.09</w:t>
      </w:r>
      <w:r w:rsidRPr="005E5BA9">
        <w:rPr>
          <w:rFonts w:ascii="仿宋" w:eastAsia="仿宋" w:hAnsi="仿宋" w:cs="fang_song_gb2312"/>
          <w:kern w:val="0"/>
          <w:sz w:val="32"/>
          <w:szCs w:val="32"/>
        </w:rPr>
        <w:t>万元，增长</w:t>
      </w:r>
      <w:r w:rsidRPr="005E5BA9">
        <w:rPr>
          <w:rFonts w:ascii="仿宋" w:eastAsia="仿宋" w:hAnsi="仿宋" w:cs="times_new_roman"/>
          <w:kern w:val="0"/>
          <w:sz w:val="32"/>
          <w:szCs w:val="32"/>
        </w:rPr>
        <w:t>9.97</w:t>
      </w:r>
      <w:r w:rsidRPr="005E5BA9">
        <w:rPr>
          <w:rFonts w:ascii="仿宋" w:eastAsia="仿宋" w:hAnsi="仿宋" w:cs="fang_song_gb2312"/>
          <w:kern w:val="0"/>
          <w:sz w:val="32"/>
          <w:szCs w:val="32"/>
        </w:rPr>
        <w:t>%，变动原因：</w:t>
      </w:r>
      <w:r w:rsidR="004D119E">
        <w:rPr>
          <w:rFonts w:ascii="仿宋" w:eastAsia="仿宋" w:hAnsi="仿宋" w:cs="fang_song_gb2312" w:hint="eastAsia"/>
          <w:kern w:val="0"/>
          <w:sz w:val="32"/>
          <w:szCs w:val="32"/>
        </w:rPr>
        <w:t>本年新增79名工作人员</w:t>
      </w:r>
      <w:r w:rsidR="00DB134A">
        <w:rPr>
          <w:rFonts w:ascii="仿宋" w:eastAsia="仿宋" w:hAnsi="仿宋" w:cs="fang_song_gb2312" w:hint="eastAsia"/>
          <w:kern w:val="0"/>
          <w:sz w:val="32"/>
          <w:szCs w:val="32"/>
        </w:rPr>
        <w:t>，相应的各类收入支出均增加</w:t>
      </w:r>
      <w:r w:rsidR="004D119E">
        <w:rPr>
          <w:rFonts w:ascii="仿宋" w:eastAsia="仿宋" w:hAnsi="仿宋" w:cs="fang_song_gb2312" w:hint="eastAsia"/>
          <w:kern w:val="0"/>
          <w:sz w:val="32"/>
          <w:szCs w:val="32"/>
        </w:rPr>
        <w:t>。</w:t>
      </w:r>
      <w:r w:rsidR="004D119E" w:rsidRPr="005E5BA9">
        <w:rPr>
          <w:rFonts w:ascii="仿宋" w:eastAsia="仿宋" w:hAnsi="仿宋" w:hint="eastAsia"/>
          <w:kern w:val="0"/>
          <w:sz w:val="32"/>
          <w:szCs w:val="32"/>
        </w:rPr>
        <w:t xml:space="preserve"> </w:t>
      </w:r>
    </w:p>
    <w:p w:rsidR="00CB2B53" w:rsidRPr="004D119E" w:rsidRDefault="006B3B2B" w:rsidP="00B26E1B">
      <w:pPr>
        <w:widowControl/>
        <w:spacing w:before="240" w:after="240" w:line="560" w:lineRule="exact"/>
        <w:jc w:val="left"/>
        <w:rPr>
          <w:rFonts w:ascii="黑体" w:eastAsia="黑体" w:hAnsi="黑体"/>
          <w:kern w:val="0"/>
          <w:sz w:val="32"/>
          <w:szCs w:val="32"/>
        </w:rPr>
      </w:pP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黑体" w:eastAsia="黑体" w:hAnsi="黑体" w:cs="黑体"/>
          <w:bCs/>
          <w:kern w:val="0"/>
          <w:sz w:val="32"/>
          <w:szCs w:val="32"/>
        </w:rPr>
        <w:t xml:space="preserve"> 五、一般公共预算财政拨款支出决算情况说明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008908A1">
        <w:rPr>
          <w:rFonts w:ascii="仿宋" w:eastAsia="仿宋" w:hAnsi="仿宋" w:cs="fang_song_gb2312" w:hint="eastAsia"/>
          <w:kern w:val="0"/>
          <w:sz w:val="32"/>
          <w:szCs w:val="32"/>
        </w:rPr>
        <w:t xml:space="preserve"> </w:t>
      </w:r>
      <w:r w:rsidRPr="005E5BA9">
        <w:rPr>
          <w:rFonts w:ascii="仿宋" w:eastAsia="仿宋" w:hAnsi="仿宋" w:cs="fang_song_gb2312"/>
          <w:kern w:val="0"/>
          <w:sz w:val="32"/>
          <w:szCs w:val="32"/>
        </w:rPr>
        <w:t xml:space="preserve">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年度一般公共预算财政拨款支出决算</w:t>
      </w:r>
      <w:r w:rsidRPr="005E5BA9">
        <w:rPr>
          <w:rFonts w:ascii="仿宋" w:eastAsia="仿宋" w:hAnsi="仿宋" w:cs="times_new_roman"/>
          <w:kern w:val="0"/>
          <w:sz w:val="32"/>
          <w:szCs w:val="32"/>
        </w:rPr>
        <w:t xml:space="preserve"> 8,021.52</w:t>
      </w:r>
      <w:r w:rsidRPr="005E5BA9">
        <w:rPr>
          <w:rFonts w:ascii="仿宋" w:eastAsia="仿宋" w:hAnsi="仿宋" w:cs="fang_song_gb2312"/>
          <w:kern w:val="0"/>
          <w:sz w:val="32"/>
          <w:szCs w:val="32"/>
        </w:rPr>
        <w:t>万元。与年初预算</w:t>
      </w:r>
      <w:r w:rsidRPr="005E5BA9">
        <w:rPr>
          <w:rFonts w:ascii="仿宋" w:eastAsia="仿宋" w:hAnsi="仿宋" w:cs="times_new_roman"/>
          <w:kern w:val="0"/>
          <w:sz w:val="32"/>
          <w:szCs w:val="32"/>
        </w:rPr>
        <w:t xml:space="preserve"> 5,508.72</w:t>
      </w:r>
      <w:r w:rsidRPr="005E5BA9">
        <w:rPr>
          <w:rFonts w:ascii="仿宋" w:eastAsia="仿宋" w:hAnsi="仿宋" w:cs="fang_song_gb2312"/>
          <w:kern w:val="0"/>
          <w:sz w:val="32"/>
          <w:szCs w:val="32"/>
        </w:rPr>
        <w:t>万元相比，完成年初预算的</w:t>
      </w:r>
      <w:r w:rsidRPr="005E5BA9">
        <w:rPr>
          <w:rFonts w:ascii="仿宋" w:eastAsia="仿宋" w:hAnsi="仿宋" w:cs="times_new_roman"/>
          <w:kern w:val="0"/>
          <w:sz w:val="32"/>
          <w:szCs w:val="32"/>
        </w:rPr>
        <w:t xml:space="preserve"> 145.61</w:t>
      </w:r>
      <w:r w:rsidRPr="005E5BA9">
        <w:rPr>
          <w:rFonts w:ascii="仿宋" w:eastAsia="仿宋" w:hAnsi="仿宋" w:cs="fang_song_gb2312"/>
          <w:kern w:val="0"/>
          <w:sz w:val="32"/>
          <w:szCs w:val="32"/>
        </w:rPr>
        <w:t>%。其中：</w:t>
      </w:r>
    </w:p>
    <w:p w:rsidR="00CB2B53" w:rsidRPr="005E5BA9" w:rsidRDefault="006B3B2B" w:rsidP="00B26E1B">
      <w:pPr>
        <w:widowControl/>
        <w:spacing w:before="240" w:after="240" w:line="560" w:lineRule="exact"/>
        <w:jc w:val="left"/>
        <w:rPr>
          <w:rFonts w:ascii="楷体" w:eastAsia="楷体" w:hAnsi="楷体"/>
          <w:kern w:val="0"/>
          <w:sz w:val="32"/>
          <w:szCs w:val="32"/>
        </w:rPr>
      </w:pP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（一）一般公共服务（类）</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一般公共服务类决算数为</w:t>
      </w:r>
      <w:r w:rsidRPr="005E5BA9">
        <w:rPr>
          <w:rFonts w:ascii="仿宋" w:eastAsia="仿宋" w:hAnsi="仿宋" w:cs="times_new_roman"/>
          <w:kern w:val="0"/>
          <w:sz w:val="32"/>
          <w:szCs w:val="32"/>
        </w:rPr>
        <w:t xml:space="preserve"> 9.38</w:t>
      </w:r>
      <w:r w:rsidRPr="005E5BA9">
        <w:rPr>
          <w:rFonts w:ascii="仿宋" w:eastAsia="仿宋" w:hAnsi="仿宋" w:cs="fang_song_gb2312"/>
          <w:kern w:val="0"/>
          <w:sz w:val="32"/>
          <w:szCs w:val="32"/>
        </w:rPr>
        <w:t>万元，与年初预算相比减少</w:t>
      </w:r>
      <w:r w:rsidRPr="005E5BA9">
        <w:rPr>
          <w:rFonts w:ascii="仿宋" w:eastAsia="仿宋" w:hAnsi="仿宋" w:cs="times_new_roman"/>
          <w:kern w:val="0"/>
          <w:sz w:val="32"/>
          <w:szCs w:val="32"/>
        </w:rPr>
        <w:t>0.62</w:t>
      </w:r>
      <w:r w:rsidRPr="005E5BA9">
        <w:rPr>
          <w:rFonts w:ascii="仿宋" w:eastAsia="仿宋" w:hAnsi="仿宋" w:cs="fang_song_gb2312"/>
          <w:kern w:val="0"/>
          <w:sz w:val="32"/>
          <w:szCs w:val="32"/>
        </w:rPr>
        <w:t>万元。其中：</w:t>
      </w:r>
    </w:p>
    <w:p w:rsidR="00CB2B53" w:rsidRPr="00876EDD" w:rsidRDefault="006B3B2B" w:rsidP="00B26E1B">
      <w:pPr>
        <w:widowControl/>
        <w:spacing w:before="240" w:after="240" w:line="560" w:lineRule="exact"/>
        <w:rPr>
          <w:rFonts w:ascii="仿宋" w:eastAsia="仿宋" w:hAnsi="仿宋" w:cs="fang_song_gb2312"/>
          <w:kern w:val="0"/>
          <w:sz w:val="32"/>
          <w:szCs w:val="32"/>
        </w:rPr>
      </w:pPr>
      <w:r w:rsidRPr="005E5BA9">
        <w:rPr>
          <w:rFonts w:ascii="fang_song_gb2312" w:eastAsia="仿宋" w:hAnsi="fang_song_gb2312" w:cs="fang_song_gb2312"/>
          <w:kern w:val="0"/>
          <w:sz w:val="32"/>
          <w:szCs w:val="32"/>
        </w:rPr>
        <w:t> </w:t>
      </w:r>
      <w:r w:rsidR="008908A1">
        <w:rPr>
          <w:rFonts w:ascii="仿宋" w:eastAsia="仿宋" w:hAnsi="仿宋" w:cs="fang_song_gb2312" w:hint="eastAsia"/>
          <w:kern w:val="0"/>
          <w:sz w:val="32"/>
          <w:szCs w:val="32"/>
        </w:rPr>
        <w:t xml:space="preserve">    </w:t>
      </w:r>
      <w:r w:rsidRPr="005E5BA9">
        <w:rPr>
          <w:rFonts w:ascii="仿宋" w:eastAsia="仿宋" w:hAnsi="仿宋" w:cs="fang_song_gb2312"/>
          <w:kern w:val="0"/>
          <w:sz w:val="32"/>
          <w:szCs w:val="32"/>
        </w:rPr>
        <w:t>1．</w:t>
      </w:r>
      <w:r w:rsidR="006B29FE" w:rsidRPr="005E5BA9">
        <w:rPr>
          <w:rFonts w:ascii="仿宋" w:eastAsia="仿宋" w:hAnsi="仿宋" w:cs="fang_song_gb2312" w:hint="eastAsia"/>
          <w:kern w:val="0"/>
          <w:sz w:val="32"/>
          <w:szCs w:val="32"/>
        </w:rPr>
        <w:t>纪检监察事务</w:t>
      </w:r>
      <w:r w:rsidRPr="005E5BA9">
        <w:rPr>
          <w:rFonts w:ascii="仿宋" w:eastAsia="仿宋" w:hAnsi="仿宋" w:cs="fang_song_gb2312"/>
          <w:kern w:val="0"/>
          <w:sz w:val="32"/>
          <w:szCs w:val="32"/>
        </w:rPr>
        <w:t>（款）</w:t>
      </w:r>
      <w:r w:rsidR="006B29FE" w:rsidRPr="005E5BA9">
        <w:rPr>
          <w:rFonts w:ascii="仿宋" w:eastAsia="仿宋" w:hAnsi="仿宋" w:cs="fang_song_gb2312" w:hint="eastAsia"/>
          <w:kern w:val="0"/>
          <w:sz w:val="32"/>
          <w:szCs w:val="32"/>
        </w:rPr>
        <w:t>派驻派出机构</w:t>
      </w:r>
      <w:r w:rsidRPr="005E5BA9">
        <w:rPr>
          <w:rFonts w:ascii="仿宋" w:eastAsia="仿宋" w:hAnsi="仿宋" w:cs="fang_song_gb2312"/>
          <w:kern w:val="0"/>
          <w:sz w:val="32"/>
          <w:szCs w:val="32"/>
        </w:rPr>
        <w:t>（项）。年初预算</w:t>
      </w:r>
      <w:r w:rsidR="009C1F5F" w:rsidRPr="005E5BA9">
        <w:rPr>
          <w:rFonts w:ascii="仿宋" w:eastAsia="仿宋" w:hAnsi="仿宋" w:cs="times_new_roman" w:hint="eastAsia"/>
          <w:kern w:val="0"/>
          <w:sz w:val="32"/>
          <w:szCs w:val="32"/>
        </w:rPr>
        <w:t>10</w:t>
      </w:r>
      <w:r w:rsidRPr="005E5BA9">
        <w:rPr>
          <w:rFonts w:ascii="仿宋" w:eastAsia="仿宋" w:hAnsi="仿宋" w:cs="fang_song_gb2312"/>
          <w:kern w:val="0"/>
          <w:sz w:val="32"/>
          <w:szCs w:val="32"/>
        </w:rPr>
        <w:t>万元，支出决算</w:t>
      </w:r>
      <w:r w:rsidR="009C1F5F" w:rsidRPr="005E5BA9">
        <w:rPr>
          <w:rFonts w:ascii="仿宋" w:eastAsia="仿宋" w:hAnsi="仿宋" w:cs="times_new_roman" w:hint="eastAsia"/>
          <w:kern w:val="0"/>
          <w:sz w:val="32"/>
          <w:szCs w:val="32"/>
        </w:rPr>
        <w:t>9.38</w:t>
      </w:r>
      <w:r w:rsidRPr="005E5BA9">
        <w:rPr>
          <w:rFonts w:ascii="仿宋" w:eastAsia="仿宋" w:hAnsi="仿宋" w:cs="fang_song_gb2312"/>
          <w:kern w:val="0"/>
          <w:sz w:val="32"/>
          <w:szCs w:val="32"/>
        </w:rPr>
        <w:t>万元，完成年初预算的</w:t>
      </w:r>
      <w:r w:rsidR="009C1F5F" w:rsidRPr="005E5BA9">
        <w:rPr>
          <w:rFonts w:ascii="仿宋" w:eastAsia="仿宋" w:hAnsi="仿宋" w:cs="times_new_roman" w:hint="eastAsia"/>
          <w:kern w:val="0"/>
          <w:sz w:val="32"/>
          <w:szCs w:val="32"/>
        </w:rPr>
        <w:t>93.8</w:t>
      </w:r>
      <w:r w:rsidRPr="005E5BA9">
        <w:rPr>
          <w:rFonts w:ascii="仿宋" w:eastAsia="仿宋" w:hAnsi="仿宋" w:cs="fang_song_gb2312"/>
          <w:kern w:val="0"/>
          <w:sz w:val="32"/>
          <w:szCs w:val="32"/>
        </w:rPr>
        <w:t>%。决算数与年初预算数的差异原因：</w:t>
      </w:r>
      <w:r w:rsidR="009C1F5F" w:rsidRPr="00876EDD">
        <w:rPr>
          <w:rFonts w:ascii="仿宋" w:eastAsia="仿宋" w:hAnsi="仿宋" w:cs="fang_song_gb2312" w:hint="eastAsia"/>
          <w:kern w:val="0"/>
          <w:sz w:val="32"/>
          <w:szCs w:val="32"/>
        </w:rPr>
        <w:t>本年</w:t>
      </w:r>
      <w:r w:rsidR="00876EDD">
        <w:rPr>
          <w:rFonts w:ascii="仿宋" w:eastAsia="仿宋" w:hAnsi="仿宋" w:cs="fang_song_gb2312" w:hint="eastAsia"/>
          <w:kern w:val="0"/>
          <w:sz w:val="32"/>
          <w:szCs w:val="32"/>
        </w:rPr>
        <w:t>差旅</w:t>
      </w:r>
      <w:r w:rsidR="009C1F5F" w:rsidRPr="00876EDD">
        <w:rPr>
          <w:rFonts w:ascii="仿宋" w:eastAsia="仿宋" w:hAnsi="仿宋" w:cs="fang_song_gb2312" w:hint="eastAsia"/>
          <w:kern w:val="0"/>
          <w:sz w:val="32"/>
          <w:szCs w:val="32"/>
        </w:rPr>
        <w:t>费用支出减少</w:t>
      </w:r>
      <w:r w:rsidR="00876EDD" w:rsidRPr="00876EDD">
        <w:rPr>
          <w:rFonts w:ascii="仿宋" w:eastAsia="仿宋" w:hAnsi="仿宋" w:cs="fang_song_gb2312" w:hint="eastAsia"/>
          <w:kern w:val="0"/>
          <w:sz w:val="32"/>
          <w:szCs w:val="32"/>
        </w:rPr>
        <w:t>0.6</w:t>
      </w:r>
      <w:r w:rsidR="009C1F5F" w:rsidRPr="00876EDD">
        <w:rPr>
          <w:rFonts w:ascii="仿宋" w:eastAsia="仿宋" w:hAnsi="仿宋" w:cs="fang_song_gb2312" w:hint="eastAsia"/>
          <w:kern w:val="0"/>
          <w:sz w:val="32"/>
          <w:szCs w:val="32"/>
        </w:rPr>
        <w:t>2万元</w:t>
      </w:r>
      <w:r w:rsidRPr="00876EDD">
        <w:rPr>
          <w:rFonts w:ascii="仿宋" w:eastAsia="仿宋" w:hAnsi="仿宋" w:cs="fang_song_gb2312"/>
          <w:kern w:val="0"/>
          <w:sz w:val="32"/>
          <w:szCs w:val="32"/>
        </w:rPr>
        <w:t>。</w:t>
      </w:r>
    </w:p>
    <w:p w:rsidR="008908A1" w:rsidRDefault="006B3B2B" w:rsidP="00B26E1B">
      <w:pPr>
        <w:widowControl/>
        <w:spacing w:before="240" w:after="240" w:line="560" w:lineRule="exact"/>
        <w:ind w:firstLine="480"/>
        <w:jc w:val="left"/>
        <w:rPr>
          <w:rFonts w:ascii="楷体" w:eastAsia="楷体" w:hAnsi="楷体"/>
          <w:kern w:val="0"/>
          <w:sz w:val="32"/>
          <w:szCs w:val="32"/>
        </w:rPr>
      </w:pPr>
      <w:r w:rsidRPr="005E5BA9">
        <w:rPr>
          <w:rFonts w:ascii="楷体" w:eastAsia="楷体" w:hAnsi="楷体" w:cs="kai_ti_gb2312"/>
          <w:bCs/>
          <w:kern w:val="0"/>
          <w:sz w:val="32"/>
          <w:szCs w:val="32"/>
        </w:rPr>
        <w:t>（二）</w:t>
      </w:r>
      <w:r w:rsidR="009C1F5F" w:rsidRPr="005E5BA9">
        <w:rPr>
          <w:rFonts w:ascii="楷体" w:eastAsia="楷体" w:hAnsi="楷体" w:hint="eastAsia"/>
          <w:bCs/>
          <w:sz w:val="32"/>
          <w:szCs w:val="32"/>
        </w:rPr>
        <w:t>科学技术支出</w:t>
      </w:r>
      <w:r w:rsidRPr="005E5BA9">
        <w:rPr>
          <w:rFonts w:ascii="楷体" w:eastAsia="楷体" w:hAnsi="楷体" w:cs="kai_ti_gb2312"/>
          <w:bCs/>
          <w:kern w:val="0"/>
          <w:sz w:val="32"/>
          <w:szCs w:val="32"/>
        </w:rPr>
        <w:t>（类）</w:t>
      </w:r>
    </w:p>
    <w:p w:rsidR="00CB2B53" w:rsidRPr="008908A1" w:rsidRDefault="009C1F5F" w:rsidP="00B26E1B">
      <w:pPr>
        <w:widowControl/>
        <w:spacing w:before="240" w:after="240" w:line="560" w:lineRule="exact"/>
        <w:ind w:firstLine="480"/>
        <w:jc w:val="left"/>
        <w:rPr>
          <w:rFonts w:ascii="楷体" w:eastAsia="楷体" w:hAnsi="楷体"/>
          <w:kern w:val="0"/>
          <w:sz w:val="32"/>
          <w:szCs w:val="32"/>
        </w:rPr>
      </w:pPr>
      <w:r w:rsidRPr="005E5BA9">
        <w:rPr>
          <w:rFonts w:ascii="仿宋" w:eastAsia="仿宋" w:hAnsi="仿宋" w:cs="fang_song_gb2312"/>
          <w:kern w:val="0"/>
          <w:sz w:val="32"/>
          <w:szCs w:val="32"/>
        </w:rPr>
        <w:lastRenderedPageBreak/>
        <w:t>科学技术支出类决算数为</w:t>
      </w:r>
      <w:r w:rsidRPr="005E5BA9">
        <w:rPr>
          <w:rFonts w:ascii="仿宋" w:eastAsia="仿宋" w:hAnsi="仿宋" w:cs="fang_song_gb2312" w:hint="eastAsia"/>
          <w:kern w:val="0"/>
          <w:sz w:val="32"/>
          <w:szCs w:val="32"/>
        </w:rPr>
        <w:t>33.36</w:t>
      </w:r>
      <w:r w:rsidRPr="005E5BA9">
        <w:rPr>
          <w:rFonts w:ascii="仿宋" w:eastAsia="仿宋" w:hAnsi="仿宋" w:cs="fang_song_gb2312"/>
          <w:kern w:val="0"/>
          <w:sz w:val="32"/>
          <w:szCs w:val="32"/>
        </w:rPr>
        <w:t>万元，与年初预算相比</w:t>
      </w:r>
      <w:r w:rsidRPr="005E5BA9">
        <w:rPr>
          <w:rFonts w:ascii="仿宋" w:eastAsia="仿宋" w:hAnsi="仿宋" w:cs="fang_song_gb2312" w:hint="eastAsia"/>
          <w:kern w:val="0"/>
          <w:sz w:val="32"/>
          <w:szCs w:val="32"/>
        </w:rPr>
        <w:t>增加33.36</w:t>
      </w:r>
      <w:r w:rsidRPr="005E5BA9">
        <w:rPr>
          <w:rFonts w:ascii="仿宋" w:eastAsia="仿宋" w:hAnsi="仿宋" w:cs="fang_song_gb2312"/>
          <w:kern w:val="0"/>
          <w:sz w:val="32"/>
          <w:szCs w:val="32"/>
        </w:rPr>
        <w:t>万元。其中：</w:t>
      </w:r>
    </w:p>
    <w:p w:rsidR="00CB2B53" w:rsidRPr="005E5BA9" w:rsidRDefault="008A4B9E" w:rsidP="00B26E1B">
      <w:pPr>
        <w:widowControl/>
        <w:spacing w:before="240" w:after="240" w:line="560" w:lineRule="exact"/>
        <w:rPr>
          <w:rFonts w:ascii="仿宋" w:eastAsia="仿宋" w:hAnsi="仿宋" w:cs="fang_song_gb2312"/>
          <w:kern w:val="0"/>
          <w:sz w:val="32"/>
          <w:szCs w:val="32"/>
        </w:rPr>
      </w:pPr>
      <w:r w:rsidRPr="005E5BA9">
        <w:rPr>
          <w:rFonts w:ascii="仿宋" w:eastAsia="仿宋" w:hAnsi="仿宋" w:cs="fang_song_gb2312" w:hint="eastAsia"/>
          <w:kern w:val="0"/>
          <w:sz w:val="32"/>
          <w:szCs w:val="32"/>
        </w:rPr>
        <w:t xml:space="preserve">    1．</w:t>
      </w:r>
      <w:r w:rsidR="009C1F5F" w:rsidRPr="005E5BA9">
        <w:rPr>
          <w:rFonts w:ascii="仿宋" w:eastAsia="仿宋" w:hAnsi="仿宋" w:cs="fang_song_gb2312" w:hint="eastAsia"/>
          <w:kern w:val="0"/>
          <w:sz w:val="32"/>
          <w:szCs w:val="32"/>
        </w:rPr>
        <w:t>技术研究与开发</w:t>
      </w:r>
      <w:r w:rsidR="006B3B2B" w:rsidRPr="005E5BA9">
        <w:rPr>
          <w:rFonts w:ascii="仿宋" w:eastAsia="仿宋" w:hAnsi="仿宋" w:cs="fang_song_gb2312"/>
          <w:kern w:val="0"/>
          <w:sz w:val="32"/>
          <w:szCs w:val="32"/>
        </w:rPr>
        <w:t>（款）</w:t>
      </w:r>
      <w:r w:rsidR="009C1F5F" w:rsidRPr="005E5BA9">
        <w:rPr>
          <w:rFonts w:ascii="仿宋" w:eastAsia="仿宋" w:hAnsi="仿宋" w:cs="fang_song_gb2312" w:hint="eastAsia"/>
          <w:kern w:val="0"/>
          <w:sz w:val="32"/>
          <w:szCs w:val="32"/>
        </w:rPr>
        <w:t>科技成果转化与扩散</w:t>
      </w:r>
      <w:r w:rsidR="006B3B2B" w:rsidRPr="005E5BA9">
        <w:rPr>
          <w:rFonts w:ascii="仿宋" w:eastAsia="仿宋" w:hAnsi="仿宋" w:cs="fang_song_gb2312"/>
          <w:kern w:val="0"/>
          <w:sz w:val="32"/>
          <w:szCs w:val="32"/>
        </w:rPr>
        <w:t>（项）。年初预算</w:t>
      </w:r>
      <w:r w:rsidR="009C1F5F" w:rsidRPr="005E5BA9">
        <w:rPr>
          <w:rFonts w:ascii="仿宋" w:eastAsia="仿宋" w:hAnsi="仿宋" w:cs="times_new_roman" w:hint="eastAsia"/>
          <w:kern w:val="0"/>
          <w:sz w:val="32"/>
          <w:szCs w:val="32"/>
        </w:rPr>
        <w:t>0</w:t>
      </w:r>
      <w:r w:rsidR="006B3B2B" w:rsidRPr="005E5BA9">
        <w:rPr>
          <w:rFonts w:ascii="仿宋" w:eastAsia="仿宋" w:hAnsi="仿宋" w:cs="fang_song_gb2312"/>
          <w:kern w:val="0"/>
          <w:sz w:val="32"/>
          <w:szCs w:val="32"/>
        </w:rPr>
        <w:t>万元，支出决算</w:t>
      </w:r>
      <w:r w:rsidR="009C1F5F" w:rsidRPr="005E5BA9">
        <w:rPr>
          <w:rFonts w:ascii="仿宋" w:eastAsia="仿宋" w:hAnsi="仿宋" w:cs="times_new_roman" w:hint="eastAsia"/>
          <w:kern w:val="0"/>
          <w:sz w:val="32"/>
          <w:szCs w:val="32"/>
        </w:rPr>
        <w:t>9</w:t>
      </w:r>
      <w:r w:rsidR="006B3B2B" w:rsidRPr="005E5BA9">
        <w:rPr>
          <w:rFonts w:ascii="仿宋" w:eastAsia="仿宋" w:hAnsi="仿宋" w:cs="fang_song_gb2312"/>
          <w:kern w:val="0"/>
          <w:sz w:val="32"/>
          <w:szCs w:val="32"/>
        </w:rPr>
        <w:t>万元，</w:t>
      </w:r>
      <w:r w:rsidR="009C1F5F" w:rsidRPr="005E5BA9">
        <w:rPr>
          <w:rFonts w:ascii="仿宋" w:eastAsia="仿宋" w:hAnsi="仿宋" w:cs="fang_song_gb2312" w:hint="eastAsia"/>
          <w:kern w:val="0"/>
          <w:sz w:val="32"/>
          <w:szCs w:val="32"/>
        </w:rPr>
        <w:t>与年初预算相比增加了9万元</w:t>
      </w:r>
      <w:r w:rsidR="006B3B2B" w:rsidRPr="005E5BA9">
        <w:rPr>
          <w:rFonts w:ascii="仿宋" w:eastAsia="仿宋" w:hAnsi="仿宋" w:cs="fang_song_gb2312"/>
          <w:kern w:val="0"/>
          <w:sz w:val="32"/>
          <w:szCs w:val="32"/>
        </w:rPr>
        <w:t>。决算数与年初预算数的差异原因：</w:t>
      </w:r>
      <w:r w:rsidR="009C1F5F" w:rsidRPr="005E5BA9">
        <w:rPr>
          <w:rFonts w:ascii="仿宋" w:eastAsia="仿宋" w:hAnsi="仿宋" w:cs="fang_song_gb2312" w:hint="eastAsia"/>
          <w:kern w:val="0"/>
          <w:sz w:val="32"/>
          <w:szCs w:val="32"/>
        </w:rPr>
        <w:t>本年增加</w:t>
      </w:r>
      <w:r w:rsidR="008628BB" w:rsidRPr="005E5BA9">
        <w:rPr>
          <w:rFonts w:ascii="仿宋" w:eastAsia="仿宋" w:hAnsi="仿宋" w:cs="fang_song_gb2312" w:hint="eastAsia"/>
          <w:kern w:val="0"/>
          <w:sz w:val="32"/>
          <w:szCs w:val="32"/>
        </w:rPr>
        <w:t>2023年市蒙医医院重点研发计划经费</w:t>
      </w:r>
      <w:r w:rsidRPr="005E5BA9">
        <w:rPr>
          <w:rFonts w:ascii="仿宋" w:eastAsia="仿宋" w:hAnsi="仿宋" w:cs="fang_song_gb2312" w:hint="eastAsia"/>
          <w:kern w:val="0"/>
          <w:sz w:val="32"/>
          <w:szCs w:val="32"/>
        </w:rPr>
        <w:t>支出9万元</w:t>
      </w:r>
      <w:r w:rsidR="006B3B2B" w:rsidRPr="005E5BA9">
        <w:rPr>
          <w:rFonts w:ascii="仿宋" w:eastAsia="仿宋" w:hAnsi="仿宋" w:cs="fang_song_gb2312"/>
          <w:kern w:val="0"/>
          <w:sz w:val="32"/>
          <w:szCs w:val="32"/>
        </w:rPr>
        <w:t>。</w:t>
      </w:r>
    </w:p>
    <w:p w:rsidR="008A4B9E" w:rsidRPr="005E5BA9" w:rsidRDefault="008A4B9E" w:rsidP="00B26E1B">
      <w:pPr>
        <w:widowControl/>
        <w:spacing w:before="240" w:after="240" w:line="560" w:lineRule="exact"/>
        <w:ind w:firstLine="480"/>
        <w:rPr>
          <w:rFonts w:ascii="仿宋" w:eastAsia="仿宋" w:hAnsi="仿宋" w:cs="fang_song_gb2312"/>
          <w:kern w:val="0"/>
          <w:sz w:val="32"/>
          <w:szCs w:val="32"/>
        </w:rPr>
      </w:pPr>
      <w:r w:rsidRPr="005E5BA9">
        <w:rPr>
          <w:rFonts w:ascii="仿宋" w:eastAsia="仿宋" w:hAnsi="仿宋" w:hint="eastAsia"/>
          <w:kern w:val="0"/>
          <w:sz w:val="32"/>
          <w:szCs w:val="32"/>
        </w:rPr>
        <w:t>2.</w:t>
      </w:r>
      <w:r w:rsidRPr="005E5BA9">
        <w:rPr>
          <w:rFonts w:ascii="仿宋" w:eastAsia="仿宋" w:hAnsi="仿宋" w:cs="fang_song_gb2312" w:hint="eastAsia"/>
          <w:kern w:val="0"/>
          <w:sz w:val="32"/>
          <w:szCs w:val="32"/>
        </w:rPr>
        <w:t xml:space="preserve"> 技术研究与开发</w:t>
      </w:r>
      <w:r w:rsidRPr="005E5BA9">
        <w:rPr>
          <w:rFonts w:ascii="仿宋" w:eastAsia="仿宋" w:hAnsi="仿宋" w:cs="fang_song_gb2312"/>
          <w:kern w:val="0"/>
          <w:sz w:val="32"/>
          <w:szCs w:val="32"/>
        </w:rPr>
        <w:t>（款）</w:t>
      </w:r>
      <w:r w:rsidRPr="005E5BA9">
        <w:rPr>
          <w:rFonts w:ascii="仿宋" w:eastAsia="仿宋" w:hAnsi="仿宋" w:cs="fang_song_gb2312" w:hint="eastAsia"/>
          <w:kern w:val="0"/>
          <w:sz w:val="32"/>
          <w:szCs w:val="32"/>
        </w:rPr>
        <w:t>其他技术研究与开发支出</w:t>
      </w:r>
      <w:r w:rsidRPr="005E5BA9">
        <w:rPr>
          <w:rFonts w:ascii="仿宋" w:eastAsia="仿宋" w:hAnsi="仿宋" w:cs="fang_song_gb2312"/>
          <w:kern w:val="0"/>
          <w:sz w:val="32"/>
          <w:szCs w:val="32"/>
        </w:rPr>
        <w:t>（项）。年初预算</w:t>
      </w:r>
      <w:r w:rsidRPr="005E5BA9">
        <w:rPr>
          <w:rFonts w:ascii="仿宋" w:eastAsia="仿宋" w:hAnsi="仿宋" w:cs="times_new_roman" w:hint="eastAsia"/>
          <w:kern w:val="0"/>
          <w:sz w:val="32"/>
          <w:szCs w:val="32"/>
        </w:rPr>
        <w:t>0</w:t>
      </w:r>
      <w:r w:rsidRPr="005E5BA9">
        <w:rPr>
          <w:rFonts w:ascii="仿宋" w:eastAsia="仿宋" w:hAnsi="仿宋" w:cs="fang_song_gb2312"/>
          <w:kern w:val="0"/>
          <w:sz w:val="32"/>
          <w:szCs w:val="32"/>
        </w:rPr>
        <w:t>万元，支出决算</w:t>
      </w:r>
      <w:r w:rsidRPr="005E5BA9">
        <w:rPr>
          <w:rFonts w:ascii="仿宋" w:eastAsia="仿宋" w:hAnsi="仿宋" w:cs="times_new_roman" w:hint="eastAsia"/>
          <w:kern w:val="0"/>
          <w:sz w:val="32"/>
          <w:szCs w:val="32"/>
        </w:rPr>
        <w:t>20.86</w:t>
      </w:r>
      <w:r w:rsidRPr="005E5BA9">
        <w:rPr>
          <w:rFonts w:ascii="仿宋" w:eastAsia="仿宋" w:hAnsi="仿宋" w:cs="fang_song_gb2312"/>
          <w:kern w:val="0"/>
          <w:sz w:val="32"/>
          <w:szCs w:val="32"/>
        </w:rPr>
        <w:t>万元，</w:t>
      </w:r>
      <w:r w:rsidRPr="005E5BA9">
        <w:rPr>
          <w:rFonts w:ascii="仿宋" w:eastAsia="仿宋" w:hAnsi="仿宋" w:cs="fang_song_gb2312" w:hint="eastAsia"/>
          <w:kern w:val="0"/>
          <w:sz w:val="32"/>
          <w:szCs w:val="32"/>
        </w:rPr>
        <w:t>与年初预算相比增加了20.86万元</w:t>
      </w:r>
      <w:r w:rsidRPr="005E5BA9">
        <w:rPr>
          <w:rFonts w:ascii="仿宋" w:eastAsia="仿宋" w:hAnsi="仿宋" w:cs="fang_song_gb2312"/>
          <w:kern w:val="0"/>
          <w:sz w:val="32"/>
          <w:szCs w:val="32"/>
        </w:rPr>
        <w:t>。决算数与年初预算数的差异原因：</w:t>
      </w:r>
      <w:r w:rsidRPr="005E5BA9">
        <w:rPr>
          <w:rFonts w:ascii="仿宋" w:eastAsia="仿宋" w:hAnsi="仿宋" w:cs="fang_song_gb2312" w:hint="eastAsia"/>
          <w:kern w:val="0"/>
          <w:sz w:val="32"/>
          <w:szCs w:val="32"/>
        </w:rPr>
        <w:t>本年增加</w:t>
      </w:r>
      <w:r w:rsidR="008628BB" w:rsidRPr="005E5BA9">
        <w:rPr>
          <w:rFonts w:ascii="仿宋" w:eastAsia="仿宋" w:hAnsi="仿宋" w:cs="fang_song_gb2312" w:hint="eastAsia"/>
          <w:kern w:val="0"/>
          <w:sz w:val="32"/>
          <w:szCs w:val="32"/>
        </w:rPr>
        <w:t>2023年市蒙医医院重点研发计划经费</w:t>
      </w:r>
      <w:r w:rsidRPr="005E5BA9">
        <w:rPr>
          <w:rFonts w:ascii="仿宋" w:eastAsia="仿宋" w:hAnsi="仿宋" w:cs="fang_song_gb2312" w:hint="eastAsia"/>
          <w:kern w:val="0"/>
          <w:sz w:val="32"/>
          <w:szCs w:val="32"/>
        </w:rPr>
        <w:t>支出20.86万元</w:t>
      </w:r>
      <w:r w:rsidRPr="005E5BA9">
        <w:rPr>
          <w:rFonts w:ascii="仿宋" w:eastAsia="仿宋" w:hAnsi="仿宋" w:cs="fang_song_gb2312"/>
          <w:kern w:val="0"/>
          <w:sz w:val="32"/>
          <w:szCs w:val="32"/>
        </w:rPr>
        <w:t>。</w:t>
      </w:r>
    </w:p>
    <w:p w:rsidR="008A4B9E" w:rsidRPr="005E5BA9" w:rsidRDefault="00B863D7" w:rsidP="00B26E1B">
      <w:pPr>
        <w:widowControl/>
        <w:spacing w:before="240" w:after="240" w:line="560" w:lineRule="exact"/>
        <w:ind w:firstLine="480"/>
        <w:rPr>
          <w:rFonts w:ascii="仿宋" w:eastAsia="仿宋" w:hAnsi="仿宋" w:cs="fang_song_gb2312"/>
          <w:kern w:val="0"/>
          <w:sz w:val="32"/>
          <w:szCs w:val="32"/>
        </w:rPr>
      </w:pPr>
      <w:r w:rsidRPr="005E5BA9">
        <w:rPr>
          <w:rFonts w:ascii="仿宋" w:eastAsia="仿宋" w:hAnsi="仿宋" w:cs="fang_song_gb2312" w:hint="eastAsia"/>
          <w:kern w:val="0"/>
          <w:sz w:val="32"/>
          <w:szCs w:val="32"/>
        </w:rPr>
        <w:t>3. 科技重大项目</w:t>
      </w:r>
      <w:r w:rsidRPr="005E5BA9">
        <w:rPr>
          <w:rFonts w:ascii="仿宋" w:eastAsia="仿宋" w:hAnsi="仿宋" w:cs="fang_song_gb2312"/>
          <w:kern w:val="0"/>
          <w:sz w:val="32"/>
          <w:szCs w:val="32"/>
        </w:rPr>
        <w:t>（款）</w:t>
      </w:r>
      <w:r w:rsidRPr="005E5BA9">
        <w:rPr>
          <w:rFonts w:ascii="仿宋" w:eastAsia="仿宋" w:hAnsi="仿宋" w:cs="fang_song_gb2312" w:hint="eastAsia"/>
          <w:kern w:val="0"/>
          <w:sz w:val="32"/>
          <w:szCs w:val="32"/>
        </w:rPr>
        <w:t>科技重大专项</w:t>
      </w:r>
      <w:r w:rsidRPr="005E5BA9">
        <w:rPr>
          <w:rFonts w:ascii="仿宋" w:eastAsia="仿宋" w:hAnsi="仿宋" w:cs="fang_song_gb2312"/>
          <w:kern w:val="0"/>
          <w:sz w:val="32"/>
          <w:szCs w:val="32"/>
        </w:rPr>
        <w:t>（项）。年初预算</w:t>
      </w:r>
      <w:r w:rsidRPr="005E5BA9">
        <w:rPr>
          <w:rFonts w:ascii="仿宋" w:eastAsia="仿宋" w:hAnsi="仿宋" w:cs="times_new_roman" w:hint="eastAsia"/>
          <w:kern w:val="0"/>
          <w:sz w:val="32"/>
          <w:szCs w:val="32"/>
        </w:rPr>
        <w:t>0</w:t>
      </w:r>
      <w:r w:rsidRPr="005E5BA9">
        <w:rPr>
          <w:rFonts w:ascii="仿宋" w:eastAsia="仿宋" w:hAnsi="仿宋" w:cs="fang_song_gb2312"/>
          <w:kern w:val="0"/>
          <w:sz w:val="32"/>
          <w:szCs w:val="32"/>
        </w:rPr>
        <w:t>万元，支出决算</w:t>
      </w:r>
      <w:r w:rsidR="00876EDD">
        <w:rPr>
          <w:rFonts w:ascii="仿宋" w:eastAsia="仿宋" w:hAnsi="仿宋" w:cs="times_new_roman" w:hint="eastAsia"/>
          <w:kern w:val="0"/>
          <w:sz w:val="32"/>
          <w:szCs w:val="32"/>
        </w:rPr>
        <w:t>3.5</w:t>
      </w:r>
      <w:r w:rsidRPr="005E5BA9">
        <w:rPr>
          <w:rFonts w:ascii="仿宋" w:eastAsia="仿宋" w:hAnsi="仿宋" w:cs="fang_song_gb2312"/>
          <w:kern w:val="0"/>
          <w:sz w:val="32"/>
          <w:szCs w:val="32"/>
        </w:rPr>
        <w:t>万元，</w:t>
      </w:r>
      <w:r w:rsidRPr="005E5BA9">
        <w:rPr>
          <w:rFonts w:ascii="仿宋" w:eastAsia="仿宋" w:hAnsi="仿宋" w:cs="fang_song_gb2312" w:hint="eastAsia"/>
          <w:kern w:val="0"/>
          <w:sz w:val="32"/>
          <w:szCs w:val="32"/>
        </w:rPr>
        <w:t>与年初预算相比增加了3.5万元</w:t>
      </w:r>
      <w:r w:rsidRPr="005E5BA9">
        <w:rPr>
          <w:rFonts w:ascii="仿宋" w:eastAsia="仿宋" w:hAnsi="仿宋" w:cs="fang_song_gb2312"/>
          <w:kern w:val="0"/>
          <w:sz w:val="32"/>
          <w:szCs w:val="32"/>
        </w:rPr>
        <w:t>。决算数与年初预算数的差异原因：</w:t>
      </w:r>
      <w:r w:rsidRPr="005E5BA9">
        <w:rPr>
          <w:rFonts w:ascii="仿宋" w:eastAsia="仿宋" w:hAnsi="仿宋" w:cs="fang_song_gb2312" w:hint="eastAsia"/>
          <w:kern w:val="0"/>
          <w:sz w:val="32"/>
          <w:szCs w:val="32"/>
        </w:rPr>
        <w:t>本年增加科技重大专项支出支出3.5万元</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jc w:val="left"/>
        <w:rPr>
          <w:rFonts w:ascii="楷体" w:eastAsia="楷体" w:hAnsi="楷体"/>
          <w:kern w:val="0"/>
          <w:sz w:val="32"/>
          <w:szCs w:val="32"/>
        </w:rPr>
      </w:pP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（三）</w:t>
      </w:r>
      <w:r w:rsidR="00B863D7" w:rsidRPr="005E5BA9">
        <w:rPr>
          <w:rFonts w:ascii="楷体" w:eastAsia="楷体" w:hAnsi="楷体" w:cs="kai_ti_gb2312" w:hint="eastAsia"/>
          <w:bCs/>
          <w:kern w:val="0"/>
          <w:sz w:val="32"/>
          <w:szCs w:val="32"/>
        </w:rPr>
        <w:t>文化旅游体育与传媒支出</w:t>
      </w:r>
      <w:r w:rsidRPr="005E5BA9">
        <w:rPr>
          <w:rFonts w:ascii="楷体" w:eastAsia="楷体" w:hAnsi="楷体" w:cs="kai_ti_gb2312"/>
          <w:bCs/>
          <w:kern w:val="0"/>
          <w:sz w:val="32"/>
          <w:szCs w:val="32"/>
        </w:rPr>
        <w:t>（类）</w:t>
      </w:r>
    </w:p>
    <w:p w:rsidR="00CB2B53" w:rsidRPr="005E5BA9" w:rsidRDefault="006B3B2B" w:rsidP="00B26E1B">
      <w:pPr>
        <w:widowControl/>
        <w:spacing w:before="240" w:after="240" w:line="560" w:lineRule="exact"/>
        <w:jc w:val="lef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00B863D7" w:rsidRPr="005E5BA9">
        <w:rPr>
          <w:rFonts w:ascii="仿宋" w:eastAsia="仿宋" w:hAnsi="仿宋" w:cs="fang_song_gb2312" w:hint="eastAsia"/>
          <w:kern w:val="0"/>
          <w:sz w:val="32"/>
          <w:szCs w:val="32"/>
        </w:rPr>
        <w:t>文化旅游体育与传媒支出</w:t>
      </w:r>
      <w:r w:rsidRPr="005E5BA9">
        <w:rPr>
          <w:rFonts w:ascii="仿宋" w:eastAsia="仿宋" w:hAnsi="仿宋" w:cs="fang_song_gb2312"/>
          <w:kern w:val="0"/>
          <w:sz w:val="32"/>
          <w:szCs w:val="32"/>
        </w:rPr>
        <w:t>类决算数为</w:t>
      </w:r>
      <w:r w:rsidRPr="005E5BA9">
        <w:rPr>
          <w:rFonts w:ascii="仿宋" w:eastAsia="仿宋" w:hAnsi="仿宋" w:cs="times_new_roman"/>
          <w:kern w:val="0"/>
          <w:sz w:val="32"/>
          <w:szCs w:val="32"/>
        </w:rPr>
        <w:t xml:space="preserve"> </w:t>
      </w:r>
      <w:r w:rsidR="00B863D7" w:rsidRPr="005E5BA9">
        <w:rPr>
          <w:rFonts w:ascii="仿宋" w:eastAsia="仿宋" w:hAnsi="仿宋" w:cs="times_new_roman" w:hint="eastAsia"/>
          <w:kern w:val="0"/>
          <w:sz w:val="32"/>
          <w:szCs w:val="32"/>
        </w:rPr>
        <w:t>46.48</w:t>
      </w:r>
      <w:r w:rsidRPr="005E5BA9">
        <w:rPr>
          <w:rFonts w:ascii="仿宋" w:eastAsia="仿宋" w:hAnsi="仿宋" w:cs="fang_song_gb2312"/>
          <w:kern w:val="0"/>
          <w:sz w:val="32"/>
          <w:szCs w:val="32"/>
        </w:rPr>
        <w:t>万元，与年初预算相比增加</w:t>
      </w:r>
      <w:r w:rsidR="00B863D7" w:rsidRPr="005E5BA9">
        <w:rPr>
          <w:rFonts w:ascii="仿宋" w:eastAsia="仿宋" w:hAnsi="仿宋" w:cs="times_new_roman" w:hint="eastAsia"/>
          <w:kern w:val="0"/>
          <w:sz w:val="32"/>
          <w:szCs w:val="32"/>
        </w:rPr>
        <w:t>46.48</w:t>
      </w:r>
      <w:r w:rsidRPr="005E5BA9">
        <w:rPr>
          <w:rFonts w:ascii="仿宋" w:eastAsia="仿宋" w:hAnsi="仿宋" w:cs="fang_song_gb2312"/>
          <w:kern w:val="0"/>
          <w:sz w:val="32"/>
          <w:szCs w:val="32"/>
        </w:rPr>
        <w:t>万元。其中：</w:t>
      </w:r>
    </w:p>
    <w:p w:rsidR="00CB2B53" w:rsidRPr="005E5BA9" w:rsidRDefault="006B3B2B" w:rsidP="00B26E1B">
      <w:pPr>
        <w:widowControl/>
        <w:spacing w:before="240" w:after="240" w:line="560" w:lineRule="exact"/>
        <w:jc w:val="lef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仿宋" w:eastAsia="仿宋" w:hAnsi="仿宋" w:cs="times_new_roman"/>
          <w:kern w:val="0"/>
          <w:sz w:val="32"/>
          <w:szCs w:val="32"/>
        </w:rPr>
        <w:t>1．</w:t>
      </w:r>
      <w:r w:rsidR="00B863D7" w:rsidRPr="005E5BA9">
        <w:rPr>
          <w:rFonts w:ascii="仿宋" w:eastAsia="仿宋" w:hAnsi="仿宋" w:cs="fang_song_gb2312" w:hint="eastAsia"/>
          <w:kern w:val="0"/>
          <w:sz w:val="32"/>
          <w:szCs w:val="32"/>
        </w:rPr>
        <w:t>文化和旅游</w:t>
      </w:r>
      <w:r w:rsidRPr="005E5BA9">
        <w:rPr>
          <w:rFonts w:ascii="仿宋" w:eastAsia="仿宋" w:hAnsi="仿宋" w:cs="fang_song_gb2312"/>
          <w:kern w:val="0"/>
          <w:sz w:val="32"/>
          <w:szCs w:val="32"/>
        </w:rPr>
        <w:t>（款）</w:t>
      </w:r>
      <w:r w:rsidR="00B863D7" w:rsidRPr="005E5BA9">
        <w:rPr>
          <w:rFonts w:ascii="仿宋" w:eastAsia="仿宋" w:hAnsi="仿宋" w:cs="fang_song_gb2312" w:hint="eastAsia"/>
          <w:kern w:val="0"/>
          <w:sz w:val="32"/>
          <w:szCs w:val="32"/>
        </w:rPr>
        <w:t>文化创作与保护</w:t>
      </w:r>
      <w:r w:rsidRPr="005E5BA9">
        <w:rPr>
          <w:rFonts w:ascii="仿宋" w:eastAsia="仿宋" w:hAnsi="仿宋" w:cs="fang_song_gb2312"/>
          <w:kern w:val="0"/>
          <w:sz w:val="32"/>
          <w:szCs w:val="32"/>
        </w:rPr>
        <w:t>（项）。年初预算</w:t>
      </w:r>
      <w:r w:rsidR="00B863D7" w:rsidRPr="005E5BA9">
        <w:rPr>
          <w:rFonts w:ascii="仿宋" w:eastAsia="仿宋" w:hAnsi="仿宋" w:cs="times_new_roman" w:hint="eastAsia"/>
          <w:kern w:val="0"/>
          <w:sz w:val="32"/>
          <w:szCs w:val="32"/>
        </w:rPr>
        <w:t>0</w:t>
      </w:r>
      <w:r w:rsidRPr="005E5BA9">
        <w:rPr>
          <w:rFonts w:ascii="仿宋" w:eastAsia="仿宋" w:hAnsi="仿宋" w:cs="fang_song_gb2312"/>
          <w:kern w:val="0"/>
          <w:sz w:val="32"/>
          <w:szCs w:val="32"/>
        </w:rPr>
        <w:t>万元，支出决算</w:t>
      </w:r>
      <w:r w:rsidR="00B863D7" w:rsidRPr="005E5BA9">
        <w:rPr>
          <w:rFonts w:ascii="仿宋" w:eastAsia="仿宋" w:hAnsi="仿宋" w:cs="times_new_roman" w:hint="eastAsia"/>
          <w:kern w:val="0"/>
          <w:sz w:val="32"/>
          <w:szCs w:val="32"/>
        </w:rPr>
        <w:t>46.48</w:t>
      </w:r>
      <w:r w:rsidRPr="005E5BA9">
        <w:rPr>
          <w:rFonts w:ascii="仿宋" w:eastAsia="仿宋" w:hAnsi="仿宋" w:cs="fang_song_gb2312"/>
          <w:kern w:val="0"/>
          <w:sz w:val="32"/>
          <w:szCs w:val="32"/>
        </w:rPr>
        <w:t>万元，</w:t>
      </w:r>
      <w:r w:rsidR="00B863D7" w:rsidRPr="005E5BA9">
        <w:rPr>
          <w:rFonts w:ascii="仿宋" w:eastAsia="仿宋" w:hAnsi="仿宋" w:cs="fang_song_gb2312" w:hint="eastAsia"/>
          <w:kern w:val="0"/>
          <w:sz w:val="32"/>
          <w:szCs w:val="32"/>
        </w:rPr>
        <w:t>与年初预算相比增加了46.48万元</w:t>
      </w:r>
      <w:r w:rsidRPr="005E5BA9">
        <w:rPr>
          <w:rFonts w:ascii="仿宋" w:eastAsia="仿宋" w:hAnsi="仿宋" w:cs="fang_song_gb2312"/>
          <w:kern w:val="0"/>
          <w:sz w:val="32"/>
          <w:szCs w:val="32"/>
        </w:rPr>
        <w:t>。决算数与年初预算数的差异原因：</w:t>
      </w:r>
      <w:r w:rsidR="00B863D7" w:rsidRPr="005E5BA9">
        <w:rPr>
          <w:rFonts w:ascii="仿宋" w:eastAsia="仿宋" w:hAnsi="仿宋" w:cs="fang_song_gb2312" w:hint="eastAsia"/>
          <w:kern w:val="0"/>
          <w:sz w:val="32"/>
          <w:szCs w:val="32"/>
        </w:rPr>
        <w:t>本年增加</w:t>
      </w:r>
      <w:r w:rsidR="008628BB" w:rsidRPr="005E5BA9">
        <w:rPr>
          <w:rFonts w:ascii="仿宋" w:eastAsia="仿宋" w:hAnsi="仿宋" w:cs="fang_song_gb2312" w:hint="eastAsia"/>
          <w:kern w:val="0"/>
          <w:sz w:val="32"/>
          <w:szCs w:val="32"/>
        </w:rPr>
        <w:t>非物质文化遗产保护资金支出</w:t>
      </w:r>
      <w:r w:rsidR="00B863D7" w:rsidRPr="005E5BA9">
        <w:rPr>
          <w:rFonts w:ascii="仿宋" w:eastAsia="仿宋" w:hAnsi="仿宋" w:cs="fang_song_gb2312" w:hint="eastAsia"/>
          <w:kern w:val="0"/>
          <w:sz w:val="32"/>
          <w:szCs w:val="32"/>
        </w:rPr>
        <w:t>46.48万元</w:t>
      </w:r>
      <w:r w:rsidRPr="005E5BA9">
        <w:rPr>
          <w:rFonts w:ascii="仿宋" w:eastAsia="仿宋" w:hAnsi="仿宋" w:cs="fang_song_gb2312"/>
          <w:kern w:val="0"/>
          <w:sz w:val="32"/>
          <w:szCs w:val="32"/>
        </w:rPr>
        <w:t>。</w:t>
      </w:r>
    </w:p>
    <w:p w:rsidR="00B17294" w:rsidRPr="005E5BA9" w:rsidRDefault="006B3B2B" w:rsidP="00B26E1B">
      <w:pPr>
        <w:spacing w:before="100" w:beforeAutospacing="1" w:after="100" w:afterAutospacing="1" w:line="560" w:lineRule="exact"/>
        <w:ind w:firstLine="643"/>
        <w:rPr>
          <w:rFonts w:ascii="楷体" w:eastAsia="楷体" w:hAnsi="楷体"/>
          <w:sz w:val="32"/>
          <w:szCs w:val="32"/>
        </w:rPr>
      </w:pPr>
      <w:r w:rsidRPr="005E5BA9">
        <w:rPr>
          <w:rFonts w:ascii="fang_song_gb2312" w:eastAsia="仿宋" w:hAnsi="fang_song_gb2312" w:cs="fang_song_gb2312"/>
          <w:kern w:val="0"/>
          <w:sz w:val="32"/>
          <w:szCs w:val="32"/>
        </w:rPr>
        <w:t> </w:t>
      </w:r>
      <w:r w:rsidR="00B17294" w:rsidRPr="005E5BA9">
        <w:rPr>
          <w:rFonts w:ascii="楷体" w:eastAsia="楷体" w:hAnsi="楷体" w:hint="eastAsia"/>
          <w:bCs/>
          <w:sz w:val="32"/>
          <w:szCs w:val="32"/>
        </w:rPr>
        <w:t>（四）社会保障和就业支出（类）</w:t>
      </w:r>
    </w:p>
    <w:p w:rsidR="00B17294" w:rsidRPr="005E5BA9" w:rsidRDefault="00B17294"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sz w:val="32"/>
          <w:szCs w:val="32"/>
        </w:rPr>
        <w:lastRenderedPageBreak/>
        <w:t>社会保障和就业支出类决算数为</w:t>
      </w:r>
      <w:r w:rsidRPr="005E5BA9">
        <w:rPr>
          <w:rFonts w:ascii="仿宋" w:eastAsia="仿宋" w:hAnsi="仿宋" w:hint="eastAsia"/>
          <w:sz w:val="32"/>
          <w:szCs w:val="32"/>
        </w:rPr>
        <w:t>296.32</w:t>
      </w:r>
      <w:r w:rsidRPr="005E5BA9">
        <w:rPr>
          <w:rFonts w:ascii="仿宋" w:eastAsia="仿宋" w:hAnsi="仿宋"/>
          <w:sz w:val="32"/>
          <w:szCs w:val="32"/>
        </w:rPr>
        <w:t>万元，与年初预算相比增加</w:t>
      </w:r>
      <w:r w:rsidRPr="005E5BA9">
        <w:rPr>
          <w:rFonts w:ascii="仿宋" w:eastAsia="仿宋" w:hAnsi="仿宋" w:hint="eastAsia"/>
          <w:sz w:val="32"/>
          <w:szCs w:val="32"/>
        </w:rPr>
        <w:t>17.39</w:t>
      </w:r>
      <w:r w:rsidRPr="005E5BA9">
        <w:rPr>
          <w:rFonts w:ascii="仿宋" w:eastAsia="仿宋" w:hAnsi="仿宋"/>
          <w:sz w:val="32"/>
          <w:szCs w:val="32"/>
        </w:rPr>
        <w:t>万元。其中：</w:t>
      </w:r>
    </w:p>
    <w:p w:rsidR="00ED624B" w:rsidRPr="005E5BA9" w:rsidRDefault="00B17294"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sz w:val="32"/>
          <w:szCs w:val="32"/>
        </w:rPr>
        <w:t>1．行政事业单位养老支出（款）事业单位离退休（项）。年初预算</w:t>
      </w:r>
      <w:r w:rsidRPr="005E5BA9">
        <w:rPr>
          <w:rFonts w:eastAsia="仿宋"/>
          <w:sz w:val="32"/>
          <w:szCs w:val="32"/>
        </w:rPr>
        <w:t> </w:t>
      </w:r>
      <w:r w:rsidR="00ED624B" w:rsidRPr="005E5BA9">
        <w:rPr>
          <w:rFonts w:ascii="仿宋" w:eastAsia="仿宋" w:hAnsi="仿宋" w:hint="eastAsia"/>
          <w:sz w:val="32"/>
          <w:szCs w:val="32"/>
        </w:rPr>
        <w:t>109.89</w:t>
      </w:r>
      <w:r w:rsidRPr="005E5BA9">
        <w:rPr>
          <w:rFonts w:ascii="仿宋" w:eastAsia="仿宋" w:hAnsi="仿宋"/>
          <w:sz w:val="32"/>
          <w:szCs w:val="32"/>
        </w:rPr>
        <w:t>万元，支出决算</w:t>
      </w:r>
      <w:r w:rsidR="00ED624B" w:rsidRPr="005E5BA9">
        <w:rPr>
          <w:rFonts w:ascii="仿宋" w:eastAsia="仿宋" w:hAnsi="仿宋" w:hint="eastAsia"/>
          <w:sz w:val="32"/>
          <w:szCs w:val="32"/>
        </w:rPr>
        <w:t>109.89</w:t>
      </w:r>
      <w:r w:rsidRPr="005E5BA9">
        <w:rPr>
          <w:rFonts w:ascii="仿宋" w:eastAsia="仿宋" w:hAnsi="仿宋"/>
          <w:sz w:val="32"/>
          <w:szCs w:val="32"/>
        </w:rPr>
        <w:t>万元，完成年初预算的</w:t>
      </w:r>
      <w:r w:rsidRPr="005E5BA9">
        <w:rPr>
          <w:rFonts w:eastAsia="仿宋"/>
          <w:sz w:val="32"/>
          <w:szCs w:val="32"/>
        </w:rPr>
        <w:t> </w:t>
      </w:r>
      <w:r w:rsidR="00ED624B" w:rsidRPr="005E5BA9">
        <w:rPr>
          <w:rFonts w:ascii="仿宋" w:eastAsia="仿宋" w:hAnsi="仿宋" w:hint="eastAsia"/>
          <w:sz w:val="32"/>
          <w:szCs w:val="32"/>
        </w:rPr>
        <w:t>100</w:t>
      </w:r>
      <w:r w:rsidRPr="005E5BA9">
        <w:rPr>
          <w:rFonts w:ascii="仿宋" w:eastAsia="仿宋" w:hAnsi="仿宋"/>
          <w:sz w:val="32"/>
          <w:szCs w:val="32"/>
        </w:rPr>
        <w:t xml:space="preserve"> %。</w:t>
      </w:r>
      <w:r w:rsidR="00ED624B" w:rsidRPr="00876EDD">
        <w:rPr>
          <w:rFonts w:ascii="仿宋" w:eastAsia="仿宋" w:hAnsi="仿宋"/>
          <w:sz w:val="32"/>
          <w:szCs w:val="32"/>
        </w:rPr>
        <w:t>决算数与年初预算数</w:t>
      </w:r>
      <w:r w:rsidR="00876EDD" w:rsidRPr="00876EDD">
        <w:rPr>
          <w:rFonts w:ascii="仿宋" w:eastAsia="仿宋" w:hAnsi="仿宋" w:hint="eastAsia"/>
          <w:sz w:val="32"/>
          <w:szCs w:val="32"/>
        </w:rPr>
        <w:t>无差异</w:t>
      </w:r>
      <w:r w:rsidR="00ED624B" w:rsidRPr="00876EDD">
        <w:rPr>
          <w:rFonts w:ascii="仿宋" w:eastAsia="仿宋" w:hAnsi="仿宋" w:hint="eastAsia"/>
          <w:sz w:val="32"/>
          <w:szCs w:val="32"/>
        </w:rPr>
        <w:t>。</w:t>
      </w:r>
    </w:p>
    <w:p w:rsidR="00B17294" w:rsidRPr="005E5BA9" w:rsidRDefault="00B17294"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sz w:val="32"/>
          <w:szCs w:val="32"/>
        </w:rPr>
        <w:t>2．行政事业单位养老支出（款）机关事业单位基本养老保险缴费支出（项）。年初预算</w:t>
      </w:r>
      <w:r w:rsidR="00ED624B" w:rsidRPr="005E5BA9">
        <w:rPr>
          <w:rFonts w:ascii="仿宋" w:eastAsia="仿宋" w:hAnsi="仿宋" w:hint="eastAsia"/>
          <w:sz w:val="32"/>
          <w:szCs w:val="32"/>
        </w:rPr>
        <w:t>169.04</w:t>
      </w:r>
      <w:r w:rsidRPr="005E5BA9">
        <w:rPr>
          <w:rFonts w:ascii="仿宋" w:eastAsia="仿宋" w:hAnsi="仿宋"/>
          <w:sz w:val="32"/>
          <w:szCs w:val="32"/>
        </w:rPr>
        <w:t>万元，支出决算</w:t>
      </w:r>
      <w:r w:rsidR="00ED624B" w:rsidRPr="005E5BA9">
        <w:rPr>
          <w:rFonts w:ascii="仿宋" w:eastAsia="仿宋" w:hAnsi="仿宋" w:hint="eastAsia"/>
          <w:sz w:val="32"/>
          <w:szCs w:val="32"/>
        </w:rPr>
        <w:t>169.04</w:t>
      </w:r>
      <w:r w:rsidRPr="005E5BA9">
        <w:rPr>
          <w:rFonts w:ascii="仿宋" w:eastAsia="仿宋" w:hAnsi="仿宋"/>
          <w:sz w:val="32"/>
          <w:szCs w:val="32"/>
        </w:rPr>
        <w:t>万元，完成年初预算的</w:t>
      </w:r>
      <w:r w:rsidRPr="005E5BA9">
        <w:rPr>
          <w:rFonts w:ascii="仿宋" w:eastAsia="仿宋" w:hAnsi="仿宋" w:hint="eastAsia"/>
          <w:sz w:val="32"/>
          <w:szCs w:val="32"/>
        </w:rPr>
        <w:t>100</w:t>
      </w:r>
      <w:r w:rsidRPr="005E5BA9">
        <w:rPr>
          <w:rFonts w:ascii="仿宋" w:eastAsia="仿宋" w:hAnsi="仿宋"/>
          <w:sz w:val="32"/>
          <w:szCs w:val="32"/>
        </w:rPr>
        <w:t>%。</w:t>
      </w:r>
      <w:r w:rsidRPr="00876EDD">
        <w:rPr>
          <w:rFonts w:ascii="仿宋" w:eastAsia="仿宋" w:hAnsi="仿宋"/>
          <w:sz w:val="32"/>
          <w:szCs w:val="32"/>
        </w:rPr>
        <w:t>决算数与年初预算数</w:t>
      </w:r>
      <w:r w:rsidR="00876EDD" w:rsidRPr="00876EDD">
        <w:rPr>
          <w:rFonts w:ascii="仿宋" w:eastAsia="仿宋" w:hAnsi="仿宋" w:hint="eastAsia"/>
          <w:sz w:val="32"/>
          <w:szCs w:val="32"/>
        </w:rPr>
        <w:t>无差异</w:t>
      </w:r>
      <w:r w:rsidRPr="00876EDD">
        <w:rPr>
          <w:rFonts w:ascii="仿宋" w:eastAsia="仿宋" w:hAnsi="仿宋"/>
          <w:sz w:val="32"/>
          <w:szCs w:val="32"/>
        </w:rPr>
        <w:t>。</w:t>
      </w:r>
    </w:p>
    <w:p w:rsidR="00CB2B53" w:rsidRPr="005E5BA9" w:rsidRDefault="00B17294"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sz w:val="32"/>
          <w:szCs w:val="32"/>
        </w:rPr>
        <w:t>3．抚恤（款）死亡抚恤（项）。年初预算</w:t>
      </w:r>
      <w:r w:rsidRPr="005E5BA9">
        <w:rPr>
          <w:rFonts w:eastAsia="仿宋"/>
          <w:sz w:val="32"/>
          <w:szCs w:val="32"/>
        </w:rPr>
        <w:t> </w:t>
      </w:r>
      <w:r w:rsidRPr="005E5BA9">
        <w:rPr>
          <w:rFonts w:ascii="仿宋" w:eastAsia="仿宋" w:hAnsi="仿宋" w:hint="eastAsia"/>
          <w:sz w:val="32"/>
          <w:szCs w:val="32"/>
        </w:rPr>
        <w:t>0</w:t>
      </w:r>
      <w:r w:rsidRPr="005E5BA9">
        <w:rPr>
          <w:rFonts w:ascii="仿宋" w:eastAsia="仿宋" w:hAnsi="仿宋"/>
          <w:sz w:val="32"/>
          <w:szCs w:val="32"/>
        </w:rPr>
        <w:t>万元，支出决算</w:t>
      </w:r>
      <w:r w:rsidR="00ED624B" w:rsidRPr="005E5BA9">
        <w:rPr>
          <w:rFonts w:ascii="仿宋" w:eastAsia="仿宋" w:hAnsi="仿宋" w:hint="eastAsia"/>
          <w:sz w:val="32"/>
          <w:szCs w:val="32"/>
        </w:rPr>
        <w:t>17.39</w:t>
      </w:r>
      <w:r w:rsidRPr="005E5BA9">
        <w:rPr>
          <w:rFonts w:ascii="仿宋" w:eastAsia="仿宋" w:hAnsi="仿宋"/>
          <w:sz w:val="32"/>
          <w:szCs w:val="32"/>
        </w:rPr>
        <w:t>万元，较年初预算增加</w:t>
      </w:r>
      <w:r w:rsidR="00ED624B" w:rsidRPr="005E5BA9">
        <w:rPr>
          <w:rFonts w:ascii="仿宋" w:eastAsia="仿宋" w:hAnsi="仿宋" w:hint="eastAsia"/>
          <w:sz w:val="32"/>
          <w:szCs w:val="32"/>
        </w:rPr>
        <w:t>17.39</w:t>
      </w:r>
      <w:r w:rsidRPr="005E5BA9">
        <w:rPr>
          <w:rFonts w:ascii="仿宋" w:eastAsia="仿宋" w:hAnsi="仿宋"/>
          <w:sz w:val="32"/>
          <w:szCs w:val="32"/>
        </w:rPr>
        <w:t xml:space="preserve"> 万元。决算数与年初预算数的差异原因，</w:t>
      </w:r>
      <w:r w:rsidRPr="00876EDD">
        <w:rPr>
          <w:rFonts w:ascii="仿宋" w:eastAsia="仿宋" w:hAnsi="仿宋"/>
          <w:sz w:val="32"/>
          <w:szCs w:val="32"/>
        </w:rPr>
        <w:t>增加额为本年</w:t>
      </w:r>
      <w:r w:rsidR="00876EDD" w:rsidRPr="00876EDD">
        <w:rPr>
          <w:rFonts w:ascii="仿宋" w:eastAsia="仿宋" w:hAnsi="仿宋" w:hint="eastAsia"/>
          <w:sz w:val="32"/>
          <w:szCs w:val="32"/>
        </w:rPr>
        <w:t>1名</w:t>
      </w:r>
      <w:r w:rsidRPr="00876EDD">
        <w:rPr>
          <w:rFonts w:ascii="仿宋" w:eastAsia="仿宋" w:hAnsi="仿宋"/>
          <w:sz w:val="32"/>
          <w:szCs w:val="32"/>
        </w:rPr>
        <w:t>去世人员抚恤金。</w:t>
      </w:r>
    </w:p>
    <w:p w:rsidR="00CB2B53" w:rsidRPr="005E5BA9" w:rsidRDefault="006B3B2B" w:rsidP="00B26E1B">
      <w:pPr>
        <w:widowControl/>
        <w:spacing w:before="240" w:after="240" w:line="560" w:lineRule="exact"/>
        <w:jc w:val="left"/>
        <w:rPr>
          <w:rFonts w:ascii="楷体" w:eastAsia="楷体" w:hAnsi="楷体"/>
          <w:kern w:val="0"/>
          <w:sz w:val="32"/>
          <w:szCs w:val="32"/>
        </w:rPr>
      </w:pP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w:t>
      </w:r>
      <w:r w:rsidR="00ED624B" w:rsidRPr="005E5BA9">
        <w:rPr>
          <w:rFonts w:ascii="楷体" w:eastAsia="楷体" w:hAnsi="楷体" w:cs="kai_ti_gb2312" w:hint="eastAsia"/>
          <w:bCs/>
          <w:kern w:val="0"/>
          <w:sz w:val="32"/>
          <w:szCs w:val="32"/>
        </w:rPr>
        <w:t>五</w:t>
      </w:r>
      <w:r w:rsidRPr="005E5BA9">
        <w:rPr>
          <w:rFonts w:ascii="楷体" w:eastAsia="楷体" w:hAnsi="楷体" w:cs="kai_ti_gb2312"/>
          <w:bCs/>
          <w:kern w:val="0"/>
          <w:sz w:val="32"/>
          <w:szCs w:val="32"/>
        </w:rPr>
        <w:t>）卫生健康支出（类）</w:t>
      </w:r>
    </w:p>
    <w:p w:rsidR="00CB2B53" w:rsidRPr="005E5BA9" w:rsidRDefault="006B3B2B" w:rsidP="00B26E1B">
      <w:pPr>
        <w:widowControl/>
        <w:spacing w:before="240" w:after="240" w:line="560" w:lineRule="exact"/>
        <w:ind w:firstLine="420"/>
        <w:rPr>
          <w:rFonts w:ascii="仿宋" w:eastAsia="仿宋" w:hAnsi="仿宋" w:cs="fang_song_gb2312"/>
          <w:kern w:val="0"/>
          <w:sz w:val="32"/>
          <w:szCs w:val="32"/>
        </w:rPr>
      </w:pPr>
      <w:r w:rsidRPr="005E5BA9">
        <w:rPr>
          <w:rFonts w:ascii="仿宋" w:eastAsia="仿宋" w:hAnsi="仿宋" w:cs="fang_song_gb2312"/>
          <w:kern w:val="0"/>
          <w:sz w:val="32"/>
          <w:szCs w:val="32"/>
        </w:rPr>
        <w:t>卫生健康支出类决算数为</w:t>
      </w:r>
      <w:r w:rsidRPr="005E5BA9">
        <w:rPr>
          <w:rFonts w:ascii="仿宋" w:eastAsia="仿宋" w:hAnsi="仿宋" w:cs="times_new_roman"/>
          <w:kern w:val="0"/>
          <w:sz w:val="32"/>
          <w:szCs w:val="32"/>
        </w:rPr>
        <w:t xml:space="preserve"> 7,474.17</w:t>
      </w:r>
      <w:r w:rsidRPr="005E5BA9">
        <w:rPr>
          <w:rFonts w:ascii="仿宋" w:eastAsia="仿宋" w:hAnsi="仿宋" w:cs="fang_song_gb2312"/>
          <w:kern w:val="0"/>
          <w:sz w:val="32"/>
          <w:szCs w:val="32"/>
        </w:rPr>
        <w:t>万元，与年初预算相比增加</w:t>
      </w:r>
      <w:r w:rsidRPr="005E5BA9">
        <w:rPr>
          <w:rFonts w:ascii="仿宋" w:eastAsia="仿宋" w:hAnsi="仿宋" w:cs="times_new_roman"/>
          <w:kern w:val="0"/>
          <w:sz w:val="32"/>
          <w:szCs w:val="32"/>
        </w:rPr>
        <w:t>2,416.18</w:t>
      </w:r>
      <w:r w:rsidRPr="005E5BA9">
        <w:rPr>
          <w:rFonts w:ascii="仿宋" w:eastAsia="仿宋" w:hAnsi="仿宋" w:cs="fang_song_gb2312"/>
          <w:kern w:val="0"/>
          <w:sz w:val="32"/>
          <w:szCs w:val="32"/>
        </w:rPr>
        <w:t>万元。其中：</w:t>
      </w:r>
    </w:p>
    <w:p w:rsidR="00ED624B" w:rsidRPr="005E5BA9" w:rsidRDefault="00ED624B"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sz w:val="32"/>
          <w:szCs w:val="32"/>
        </w:rPr>
        <w:t>1．卫生健康管理事务（款）</w:t>
      </w:r>
      <w:r w:rsidRPr="005E5BA9">
        <w:rPr>
          <w:rFonts w:ascii="仿宋" w:eastAsia="仿宋" w:hAnsi="仿宋" w:hint="eastAsia"/>
          <w:sz w:val="32"/>
          <w:szCs w:val="32"/>
        </w:rPr>
        <w:t>其他卫生健康管理事务支出</w:t>
      </w:r>
      <w:r w:rsidRPr="005E5BA9">
        <w:rPr>
          <w:rFonts w:ascii="仿宋" w:eastAsia="仿宋" w:hAnsi="仿宋"/>
          <w:sz w:val="32"/>
          <w:szCs w:val="32"/>
        </w:rPr>
        <w:t>（项）。年初预算</w:t>
      </w:r>
      <w:r w:rsidRPr="005E5BA9">
        <w:rPr>
          <w:rFonts w:ascii="仿宋" w:eastAsia="仿宋" w:hAnsi="仿宋" w:hint="eastAsia"/>
          <w:sz w:val="32"/>
          <w:szCs w:val="32"/>
        </w:rPr>
        <w:t>50</w:t>
      </w:r>
      <w:r w:rsidRPr="005E5BA9">
        <w:rPr>
          <w:rFonts w:ascii="仿宋" w:eastAsia="仿宋" w:hAnsi="仿宋"/>
          <w:sz w:val="32"/>
          <w:szCs w:val="32"/>
        </w:rPr>
        <w:t>万元，支出决算</w:t>
      </w:r>
      <w:r w:rsidRPr="005E5BA9">
        <w:rPr>
          <w:rFonts w:ascii="仿宋" w:eastAsia="仿宋" w:hAnsi="仿宋" w:hint="eastAsia"/>
          <w:sz w:val="32"/>
          <w:szCs w:val="32"/>
        </w:rPr>
        <w:t>50</w:t>
      </w:r>
      <w:r w:rsidRPr="005E5BA9">
        <w:rPr>
          <w:rFonts w:ascii="仿宋" w:eastAsia="仿宋" w:hAnsi="仿宋"/>
          <w:sz w:val="32"/>
          <w:szCs w:val="32"/>
        </w:rPr>
        <w:t>万元，完成年初预算的</w:t>
      </w:r>
      <w:r w:rsidRPr="005E5BA9">
        <w:rPr>
          <w:rFonts w:ascii="仿宋" w:eastAsia="仿宋" w:hAnsi="仿宋" w:hint="eastAsia"/>
          <w:sz w:val="32"/>
          <w:szCs w:val="32"/>
        </w:rPr>
        <w:t>100</w:t>
      </w:r>
      <w:r w:rsidRPr="005E5BA9">
        <w:rPr>
          <w:rFonts w:ascii="仿宋" w:eastAsia="仿宋" w:hAnsi="仿宋"/>
          <w:sz w:val="32"/>
          <w:szCs w:val="32"/>
        </w:rPr>
        <w:t>%。决算数与年初预算数</w:t>
      </w:r>
      <w:r w:rsidRPr="005E5BA9">
        <w:rPr>
          <w:rFonts w:ascii="仿宋" w:eastAsia="仿宋" w:hAnsi="仿宋" w:hint="eastAsia"/>
          <w:sz w:val="32"/>
          <w:szCs w:val="32"/>
        </w:rPr>
        <w:t>相同</w:t>
      </w:r>
      <w:r w:rsidRPr="005E5BA9">
        <w:rPr>
          <w:rFonts w:ascii="仿宋" w:eastAsia="仿宋" w:hAnsi="仿宋"/>
          <w:sz w:val="32"/>
          <w:szCs w:val="32"/>
        </w:rPr>
        <w:t>。</w:t>
      </w:r>
    </w:p>
    <w:p w:rsidR="00ED624B" w:rsidRPr="005E5BA9" w:rsidRDefault="00ED624B"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sz w:val="32"/>
          <w:szCs w:val="32"/>
        </w:rPr>
        <w:t>2．公立医院（款）中医（民族）医院（项）。年初预算</w:t>
      </w:r>
      <w:r w:rsidR="004F3E88" w:rsidRPr="005E5BA9">
        <w:rPr>
          <w:rFonts w:ascii="仿宋" w:eastAsia="仿宋" w:hAnsi="仿宋" w:hint="eastAsia"/>
          <w:sz w:val="32"/>
          <w:szCs w:val="32"/>
        </w:rPr>
        <w:t>4222.29</w:t>
      </w:r>
      <w:r w:rsidRPr="005E5BA9">
        <w:rPr>
          <w:rFonts w:ascii="仿宋" w:eastAsia="仿宋" w:hAnsi="仿宋"/>
          <w:sz w:val="32"/>
          <w:szCs w:val="32"/>
        </w:rPr>
        <w:t>万元，支出决算</w:t>
      </w:r>
      <w:r w:rsidR="004F3E88" w:rsidRPr="005E5BA9">
        <w:rPr>
          <w:rFonts w:ascii="仿宋" w:eastAsia="仿宋" w:hAnsi="仿宋" w:hint="eastAsia"/>
          <w:sz w:val="32"/>
          <w:szCs w:val="32"/>
        </w:rPr>
        <w:t>6127.35</w:t>
      </w:r>
      <w:r w:rsidRPr="005E5BA9">
        <w:rPr>
          <w:rFonts w:ascii="仿宋" w:eastAsia="仿宋" w:hAnsi="仿宋"/>
          <w:sz w:val="32"/>
          <w:szCs w:val="32"/>
        </w:rPr>
        <w:t>万元，完成年初预算的</w:t>
      </w:r>
      <w:r w:rsidRPr="005E5BA9">
        <w:rPr>
          <w:rFonts w:eastAsia="仿宋"/>
          <w:sz w:val="32"/>
          <w:szCs w:val="32"/>
        </w:rPr>
        <w:t> </w:t>
      </w:r>
      <w:r w:rsidR="004F3E88" w:rsidRPr="005E5BA9">
        <w:rPr>
          <w:rFonts w:ascii="仿宋" w:eastAsia="仿宋" w:hAnsi="仿宋" w:hint="eastAsia"/>
          <w:sz w:val="32"/>
          <w:szCs w:val="32"/>
        </w:rPr>
        <w:t>145.12</w:t>
      </w:r>
      <w:r w:rsidRPr="005E5BA9">
        <w:rPr>
          <w:rFonts w:ascii="仿宋" w:eastAsia="仿宋" w:hAnsi="仿宋"/>
          <w:sz w:val="32"/>
          <w:szCs w:val="32"/>
        </w:rPr>
        <w:t>%。决算数与年初预算数的差异原因：</w:t>
      </w:r>
      <w:r w:rsidR="004F3E88" w:rsidRPr="00876EDD">
        <w:rPr>
          <w:rFonts w:ascii="仿宋" w:eastAsia="仿宋" w:hAnsi="仿宋" w:hint="eastAsia"/>
          <w:sz w:val="32"/>
          <w:szCs w:val="32"/>
        </w:rPr>
        <w:t>人员经费支出增加</w:t>
      </w:r>
      <w:r w:rsidR="008628BB" w:rsidRPr="00876EDD">
        <w:rPr>
          <w:rFonts w:ascii="仿宋" w:eastAsia="仿宋" w:hAnsi="仿宋" w:hint="eastAsia"/>
          <w:sz w:val="32"/>
          <w:szCs w:val="32"/>
        </w:rPr>
        <w:t>300.89万元，</w:t>
      </w:r>
      <w:r w:rsidR="008628BB" w:rsidRPr="005E5BA9">
        <w:rPr>
          <w:rFonts w:ascii="仿宋" w:eastAsia="仿宋" w:hAnsi="仿宋" w:hint="eastAsia"/>
          <w:sz w:val="32"/>
          <w:szCs w:val="32"/>
        </w:rPr>
        <w:t>2023年鄂尔多斯市蒙医医院购置医疗设备项目支出增加1604.17万元。</w:t>
      </w:r>
    </w:p>
    <w:p w:rsidR="00ED624B" w:rsidRPr="005E5BA9" w:rsidRDefault="00ED624B"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sz w:val="32"/>
          <w:szCs w:val="32"/>
        </w:rPr>
        <w:lastRenderedPageBreak/>
        <w:t>3．公立医院（款）其他公立医院支出（项）。年初预算</w:t>
      </w:r>
      <w:r w:rsidRPr="005E5BA9">
        <w:rPr>
          <w:rFonts w:eastAsia="仿宋"/>
          <w:sz w:val="32"/>
          <w:szCs w:val="32"/>
        </w:rPr>
        <w:t>  </w:t>
      </w:r>
      <w:r w:rsidR="008628BB" w:rsidRPr="005E5BA9">
        <w:rPr>
          <w:rFonts w:ascii="仿宋" w:eastAsia="仿宋" w:hAnsi="仿宋" w:hint="eastAsia"/>
          <w:sz w:val="32"/>
          <w:szCs w:val="32"/>
        </w:rPr>
        <w:t>58.5</w:t>
      </w:r>
      <w:r w:rsidRPr="005E5BA9">
        <w:rPr>
          <w:rFonts w:ascii="仿宋" w:eastAsia="仿宋" w:hAnsi="仿宋"/>
          <w:sz w:val="32"/>
          <w:szCs w:val="32"/>
        </w:rPr>
        <w:t>万元，支出决算</w:t>
      </w:r>
      <w:r w:rsidR="008628BB" w:rsidRPr="005E5BA9">
        <w:rPr>
          <w:rFonts w:ascii="仿宋" w:eastAsia="仿宋" w:hAnsi="仿宋" w:hint="eastAsia"/>
          <w:sz w:val="32"/>
          <w:szCs w:val="32"/>
        </w:rPr>
        <w:t>416.46</w:t>
      </w:r>
      <w:r w:rsidRPr="005E5BA9">
        <w:rPr>
          <w:rFonts w:ascii="仿宋" w:eastAsia="仿宋" w:hAnsi="仿宋"/>
          <w:sz w:val="32"/>
          <w:szCs w:val="32"/>
        </w:rPr>
        <w:t>万元，完成年初预算的</w:t>
      </w:r>
      <w:r w:rsidR="008628BB" w:rsidRPr="005E5BA9">
        <w:rPr>
          <w:rFonts w:ascii="仿宋" w:eastAsia="仿宋" w:hAnsi="仿宋" w:hint="eastAsia"/>
          <w:sz w:val="32"/>
          <w:szCs w:val="32"/>
        </w:rPr>
        <w:t>711.90</w:t>
      </w:r>
      <w:r w:rsidRPr="005E5BA9">
        <w:rPr>
          <w:rFonts w:ascii="仿宋" w:eastAsia="仿宋" w:hAnsi="仿宋"/>
          <w:sz w:val="32"/>
          <w:szCs w:val="32"/>
        </w:rPr>
        <w:t>%。决算数与年初预算数的差异原因：增加额为</w:t>
      </w:r>
      <w:r w:rsidR="008628BB" w:rsidRPr="005E5BA9">
        <w:rPr>
          <w:rFonts w:ascii="仿宋" w:eastAsia="仿宋" w:hAnsi="仿宋" w:hint="eastAsia"/>
          <w:sz w:val="32"/>
          <w:szCs w:val="32"/>
        </w:rPr>
        <w:t>2023年中央财政医疗服务与保障能力提升（卫生健康人才培养）补助资金</w:t>
      </w:r>
      <w:r w:rsidRPr="005E5BA9">
        <w:rPr>
          <w:rFonts w:ascii="仿宋" w:eastAsia="仿宋" w:hAnsi="仿宋"/>
          <w:sz w:val="32"/>
          <w:szCs w:val="32"/>
        </w:rPr>
        <w:t>。</w:t>
      </w:r>
    </w:p>
    <w:p w:rsidR="00AF05C9" w:rsidRPr="005E5BA9" w:rsidRDefault="00ED624B"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hint="eastAsia"/>
          <w:sz w:val="32"/>
          <w:szCs w:val="32"/>
        </w:rPr>
        <w:t>4.</w:t>
      </w:r>
      <w:r w:rsidRPr="005E5BA9">
        <w:rPr>
          <w:rFonts w:ascii="仿宋" w:eastAsia="仿宋" w:hAnsi="仿宋"/>
          <w:sz w:val="32"/>
          <w:szCs w:val="32"/>
        </w:rPr>
        <w:t xml:space="preserve"> </w:t>
      </w:r>
      <w:r w:rsidR="00AF05C9" w:rsidRPr="005E5BA9">
        <w:rPr>
          <w:rFonts w:ascii="仿宋" w:eastAsia="仿宋" w:hAnsi="仿宋"/>
          <w:sz w:val="32"/>
          <w:szCs w:val="32"/>
        </w:rPr>
        <w:t>公共卫生（款）</w:t>
      </w:r>
      <w:r w:rsidR="00AF05C9" w:rsidRPr="005E5BA9">
        <w:rPr>
          <w:rFonts w:ascii="仿宋" w:eastAsia="仿宋" w:hAnsi="仿宋" w:hint="eastAsia"/>
          <w:sz w:val="32"/>
          <w:szCs w:val="32"/>
        </w:rPr>
        <w:t>突发公共卫生事件应急处理</w:t>
      </w:r>
      <w:r w:rsidR="00AF05C9" w:rsidRPr="005E5BA9">
        <w:rPr>
          <w:rFonts w:ascii="仿宋" w:eastAsia="仿宋" w:hAnsi="仿宋"/>
          <w:sz w:val="32"/>
          <w:szCs w:val="32"/>
        </w:rPr>
        <w:t>（项）。年初预算</w:t>
      </w:r>
      <w:r w:rsidR="00AF05C9" w:rsidRPr="005E5BA9">
        <w:rPr>
          <w:rFonts w:eastAsia="仿宋"/>
          <w:sz w:val="32"/>
          <w:szCs w:val="32"/>
        </w:rPr>
        <w:t> </w:t>
      </w:r>
      <w:r w:rsidR="00AF05C9" w:rsidRPr="005E5BA9">
        <w:rPr>
          <w:rFonts w:ascii="仿宋" w:eastAsia="仿宋" w:hAnsi="仿宋" w:hint="eastAsia"/>
          <w:sz w:val="32"/>
          <w:szCs w:val="32"/>
        </w:rPr>
        <w:t>632</w:t>
      </w:r>
      <w:r w:rsidR="00AF05C9" w:rsidRPr="005E5BA9">
        <w:rPr>
          <w:rFonts w:ascii="仿宋" w:eastAsia="仿宋" w:hAnsi="仿宋"/>
          <w:sz w:val="32"/>
          <w:szCs w:val="32"/>
        </w:rPr>
        <w:t>万元，支出决算</w:t>
      </w:r>
      <w:r w:rsidR="00AF05C9" w:rsidRPr="005E5BA9">
        <w:rPr>
          <w:rFonts w:ascii="仿宋" w:eastAsia="仿宋" w:hAnsi="仿宋" w:hint="eastAsia"/>
          <w:sz w:val="32"/>
          <w:szCs w:val="32"/>
        </w:rPr>
        <w:t>656.64</w:t>
      </w:r>
      <w:r w:rsidR="00AF05C9" w:rsidRPr="005E5BA9">
        <w:rPr>
          <w:rFonts w:ascii="仿宋" w:eastAsia="仿宋" w:hAnsi="仿宋"/>
          <w:sz w:val="32"/>
          <w:szCs w:val="32"/>
        </w:rPr>
        <w:t>万元，较年初预算增加</w:t>
      </w:r>
      <w:r w:rsidR="00AF05C9" w:rsidRPr="005E5BA9">
        <w:rPr>
          <w:rFonts w:eastAsia="仿宋"/>
          <w:sz w:val="32"/>
          <w:szCs w:val="32"/>
        </w:rPr>
        <w:t> </w:t>
      </w:r>
      <w:r w:rsidR="00AF05C9" w:rsidRPr="005E5BA9">
        <w:rPr>
          <w:rFonts w:ascii="仿宋" w:eastAsia="仿宋" w:hAnsi="仿宋" w:hint="eastAsia"/>
          <w:sz w:val="32"/>
          <w:szCs w:val="32"/>
        </w:rPr>
        <w:t>24.64</w:t>
      </w:r>
      <w:r w:rsidR="00AF05C9" w:rsidRPr="005E5BA9">
        <w:rPr>
          <w:rFonts w:ascii="仿宋" w:eastAsia="仿宋" w:hAnsi="仿宋"/>
          <w:sz w:val="32"/>
          <w:szCs w:val="32"/>
        </w:rPr>
        <w:t xml:space="preserve"> 万元。决算数与年初预算数的差异原因：增加额为</w:t>
      </w:r>
      <w:r w:rsidR="00AF05C9" w:rsidRPr="005E5BA9">
        <w:rPr>
          <w:rFonts w:ascii="仿宋" w:eastAsia="仿宋" w:hAnsi="仿宋" w:hint="eastAsia"/>
          <w:sz w:val="32"/>
          <w:szCs w:val="32"/>
        </w:rPr>
        <w:t>中央财政医务人员临时性工作补助资金</w:t>
      </w:r>
      <w:r w:rsidR="00AF05C9" w:rsidRPr="005E5BA9">
        <w:rPr>
          <w:rFonts w:ascii="仿宋" w:eastAsia="仿宋" w:hAnsi="仿宋"/>
          <w:sz w:val="32"/>
          <w:szCs w:val="32"/>
        </w:rPr>
        <w:t>支出。</w:t>
      </w:r>
    </w:p>
    <w:p w:rsidR="00AF05C9" w:rsidRPr="005E5BA9" w:rsidRDefault="00ED624B"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hint="eastAsia"/>
          <w:sz w:val="32"/>
          <w:szCs w:val="32"/>
        </w:rPr>
        <w:t>5.</w:t>
      </w:r>
      <w:r w:rsidRPr="005E5BA9">
        <w:rPr>
          <w:rFonts w:ascii="仿宋" w:eastAsia="仿宋" w:hAnsi="仿宋"/>
          <w:sz w:val="32"/>
          <w:szCs w:val="32"/>
        </w:rPr>
        <w:t xml:space="preserve"> </w:t>
      </w:r>
      <w:r w:rsidR="00AF05C9" w:rsidRPr="005E5BA9">
        <w:rPr>
          <w:rFonts w:ascii="仿宋" w:eastAsia="仿宋" w:hAnsi="仿宋"/>
          <w:sz w:val="32"/>
          <w:szCs w:val="32"/>
        </w:rPr>
        <w:t>中医药（款）</w:t>
      </w:r>
      <w:r w:rsidR="00AF05C9" w:rsidRPr="005E5BA9">
        <w:rPr>
          <w:rFonts w:ascii="仿宋" w:eastAsia="仿宋" w:hAnsi="仿宋" w:hint="eastAsia"/>
          <w:sz w:val="32"/>
          <w:szCs w:val="32"/>
        </w:rPr>
        <w:t>中医（民族医）药专项</w:t>
      </w:r>
      <w:r w:rsidR="00AF05C9" w:rsidRPr="005E5BA9">
        <w:rPr>
          <w:rFonts w:ascii="仿宋" w:eastAsia="仿宋" w:hAnsi="仿宋"/>
          <w:sz w:val="32"/>
          <w:szCs w:val="32"/>
        </w:rPr>
        <w:t>（项）。年初预算</w:t>
      </w:r>
      <w:r w:rsidR="00AF05C9" w:rsidRPr="005E5BA9">
        <w:rPr>
          <w:rFonts w:ascii="仿宋" w:eastAsia="仿宋" w:hAnsi="仿宋" w:hint="eastAsia"/>
          <w:sz w:val="32"/>
          <w:szCs w:val="32"/>
        </w:rPr>
        <w:t>10.72</w:t>
      </w:r>
      <w:r w:rsidR="00AF05C9" w:rsidRPr="005E5BA9">
        <w:rPr>
          <w:rFonts w:ascii="仿宋" w:eastAsia="仿宋" w:hAnsi="仿宋"/>
          <w:sz w:val="32"/>
          <w:szCs w:val="32"/>
        </w:rPr>
        <w:t>万元，支出决算</w:t>
      </w:r>
      <w:r w:rsidR="00AF05C9" w:rsidRPr="005E5BA9">
        <w:rPr>
          <w:rFonts w:ascii="仿宋" w:eastAsia="仿宋" w:hAnsi="仿宋" w:hint="eastAsia"/>
          <w:sz w:val="32"/>
          <w:szCs w:val="32"/>
        </w:rPr>
        <w:t>138.78</w:t>
      </w:r>
      <w:r w:rsidR="00AF05C9" w:rsidRPr="005E5BA9">
        <w:rPr>
          <w:rFonts w:ascii="仿宋" w:eastAsia="仿宋" w:hAnsi="仿宋"/>
          <w:sz w:val="32"/>
          <w:szCs w:val="32"/>
        </w:rPr>
        <w:t>万元，较年初预算增加</w:t>
      </w:r>
      <w:r w:rsidR="00AF05C9" w:rsidRPr="005E5BA9">
        <w:rPr>
          <w:rFonts w:eastAsia="仿宋"/>
          <w:sz w:val="32"/>
          <w:szCs w:val="32"/>
        </w:rPr>
        <w:t> </w:t>
      </w:r>
      <w:r w:rsidR="00AF05C9" w:rsidRPr="005E5BA9">
        <w:rPr>
          <w:rFonts w:ascii="仿宋" w:eastAsia="仿宋" w:hAnsi="仿宋" w:hint="eastAsia"/>
          <w:sz w:val="32"/>
          <w:szCs w:val="32"/>
        </w:rPr>
        <w:t>128.06</w:t>
      </w:r>
      <w:r w:rsidR="00AF05C9" w:rsidRPr="005E5BA9">
        <w:rPr>
          <w:rFonts w:ascii="仿宋" w:eastAsia="仿宋" w:hAnsi="仿宋"/>
          <w:sz w:val="32"/>
          <w:szCs w:val="32"/>
        </w:rPr>
        <w:t>万元。决算数与年初预算数的差异原因：增加额</w:t>
      </w:r>
      <w:r w:rsidR="00AF05C9" w:rsidRPr="005E5BA9">
        <w:rPr>
          <w:rFonts w:ascii="仿宋" w:eastAsia="仿宋" w:hAnsi="仿宋" w:hint="eastAsia"/>
          <w:sz w:val="32"/>
          <w:szCs w:val="32"/>
        </w:rPr>
        <w:t>2023年中央医疗服务与保障能力提升(中医药传承与发展部分)补助资金支出</w:t>
      </w:r>
      <w:r w:rsidR="00AF05C9" w:rsidRPr="005E5BA9">
        <w:rPr>
          <w:rFonts w:ascii="仿宋" w:eastAsia="仿宋" w:hAnsi="仿宋"/>
          <w:sz w:val="32"/>
          <w:szCs w:val="32"/>
        </w:rPr>
        <w:t>。</w:t>
      </w:r>
    </w:p>
    <w:p w:rsidR="00AF05C9" w:rsidRPr="005E5BA9" w:rsidRDefault="00AF05C9"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hint="eastAsia"/>
          <w:sz w:val="32"/>
          <w:szCs w:val="32"/>
        </w:rPr>
        <w:t>6.</w:t>
      </w:r>
      <w:r w:rsidRPr="005E5BA9">
        <w:rPr>
          <w:rFonts w:ascii="仿宋" w:eastAsia="仿宋" w:hAnsi="仿宋"/>
          <w:sz w:val="32"/>
          <w:szCs w:val="32"/>
        </w:rPr>
        <w:t xml:space="preserve"> 计划生育事务（款）</w:t>
      </w:r>
      <w:r w:rsidRPr="005E5BA9">
        <w:rPr>
          <w:rFonts w:ascii="仿宋" w:eastAsia="仿宋" w:hAnsi="仿宋" w:hint="eastAsia"/>
          <w:sz w:val="32"/>
          <w:szCs w:val="32"/>
        </w:rPr>
        <w:t>其他计划生育事务支出</w:t>
      </w:r>
      <w:r w:rsidRPr="005E5BA9">
        <w:rPr>
          <w:rFonts w:ascii="仿宋" w:eastAsia="仿宋" w:hAnsi="仿宋"/>
          <w:sz w:val="32"/>
          <w:szCs w:val="32"/>
        </w:rPr>
        <w:t>（项）。年初预算</w:t>
      </w:r>
      <w:r w:rsidRPr="005E5BA9">
        <w:rPr>
          <w:rFonts w:ascii="仿宋" w:eastAsia="仿宋" w:hAnsi="仿宋" w:hint="eastAsia"/>
          <w:sz w:val="32"/>
          <w:szCs w:val="32"/>
        </w:rPr>
        <w:t>0</w:t>
      </w:r>
      <w:r w:rsidRPr="005E5BA9">
        <w:rPr>
          <w:rFonts w:ascii="仿宋" w:eastAsia="仿宋" w:hAnsi="仿宋"/>
          <w:sz w:val="32"/>
          <w:szCs w:val="32"/>
        </w:rPr>
        <w:t>万元，支出决算</w:t>
      </w:r>
      <w:r w:rsidRPr="005E5BA9">
        <w:rPr>
          <w:rFonts w:ascii="仿宋" w:eastAsia="仿宋" w:hAnsi="仿宋" w:hint="eastAsia"/>
          <w:sz w:val="32"/>
          <w:szCs w:val="32"/>
        </w:rPr>
        <w:t>26</w:t>
      </w:r>
      <w:r w:rsidRPr="005E5BA9">
        <w:rPr>
          <w:rFonts w:ascii="仿宋" w:eastAsia="仿宋" w:hAnsi="仿宋"/>
          <w:sz w:val="32"/>
          <w:szCs w:val="32"/>
        </w:rPr>
        <w:t>万元，较年初预算增加</w:t>
      </w:r>
      <w:r w:rsidRPr="005E5BA9">
        <w:rPr>
          <w:rFonts w:ascii="仿宋" w:eastAsia="仿宋" w:hAnsi="仿宋" w:hint="eastAsia"/>
          <w:sz w:val="32"/>
          <w:szCs w:val="32"/>
        </w:rPr>
        <w:t>26</w:t>
      </w:r>
      <w:r w:rsidRPr="005E5BA9">
        <w:rPr>
          <w:rFonts w:ascii="仿宋" w:eastAsia="仿宋" w:hAnsi="仿宋"/>
          <w:sz w:val="32"/>
          <w:szCs w:val="32"/>
        </w:rPr>
        <w:t>万元。决算数与年初预算数的差异原因：增加额为</w:t>
      </w:r>
      <w:r w:rsidRPr="005E5BA9">
        <w:rPr>
          <w:rFonts w:ascii="仿宋" w:eastAsia="仿宋" w:hAnsi="仿宋" w:hint="eastAsia"/>
          <w:sz w:val="32"/>
          <w:szCs w:val="32"/>
        </w:rPr>
        <w:t>2023年人口和计划生育目标责任制考核市级经费支出</w:t>
      </w:r>
      <w:r w:rsidRPr="005E5BA9">
        <w:rPr>
          <w:rFonts w:ascii="仿宋" w:eastAsia="仿宋" w:hAnsi="仿宋"/>
          <w:sz w:val="32"/>
          <w:szCs w:val="32"/>
        </w:rPr>
        <w:t>。</w:t>
      </w:r>
    </w:p>
    <w:p w:rsidR="00ED624B" w:rsidRPr="005E5BA9" w:rsidRDefault="00ED624B" w:rsidP="00B26E1B">
      <w:pPr>
        <w:spacing w:before="100" w:beforeAutospacing="1" w:after="100" w:afterAutospacing="1" w:line="560" w:lineRule="exact"/>
        <w:ind w:firstLine="640"/>
        <w:rPr>
          <w:rFonts w:ascii="仿宋" w:eastAsia="仿宋" w:hAnsi="仿宋"/>
          <w:sz w:val="32"/>
          <w:szCs w:val="32"/>
        </w:rPr>
      </w:pPr>
      <w:r w:rsidRPr="005E5BA9">
        <w:rPr>
          <w:rFonts w:ascii="仿宋" w:eastAsia="仿宋" w:hAnsi="仿宋" w:hint="eastAsia"/>
          <w:sz w:val="32"/>
          <w:szCs w:val="32"/>
        </w:rPr>
        <w:t>7.</w:t>
      </w:r>
      <w:r w:rsidRPr="005E5BA9">
        <w:rPr>
          <w:rFonts w:ascii="仿宋" w:eastAsia="仿宋" w:hAnsi="仿宋"/>
          <w:sz w:val="32"/>
          <w:szCs w:val="32"/>
        </w:rPr>
        <w:t>行政事业单位医疗（款）事业单位医疗（项）。年初预算</w:t>
      </w:r>
      <w:r w:rsidR="00AF05C9" w:rsidRPr="005E5BA9">
        <w:rPr>
          <w:rFonts w:ascii="仿宋" w:eastAsia="仿宋" w:hAnsi="仿宋" w:hint="eastAsia"/>
          <w:sz w:val="32"/>
          <w:szCs w:val="32"/>
        </w:rPr>
        <w:t>84.48</w:t>
      </w:r>
      <w:r w:rsidRPr="005E5BA9">
        <w:rPr>
          <w:rFonts w:ascii="仿宋" w:eastAsia="仿宋" w:hAnsi="仿宋"/>
          <w:sz w:val="32"/>
          <w:szCs w:val="32"/>
        </w:rPr>
        <w:t>万元，支出决算</w:t>
      </w:r>
      <w:r w:rsidR="00AF05C9" w:rsidRPr="005E5BA9">
        <w:rPr>
          <w:rFonts w:ascii="仿宋" w:eastAsia="仿宋" w:hAnsi="仿宋" w:hint="eastAsia"/>
          <w:sz w:val="32"/>
          <w:szCs w:val="32"/>
        </w:rPr>
        <w:t>58.94</w:t>
      </w:r>
      <w:r w:rsidRPr="005E5BA9">
        <w:rPr>
          <w:rFonts w:ascii="仿宋" w:eastAsia="仿宋" w:hAnsi="仿宋"/>
          <w:sz w:val="32"/>
          <w:szCs w:val="32"/>
        </w:rPr>
        <w:t>万元，完成年初预算的</w:t>
      </w:r>
      <w:r w:rsidRPr="005E5BA9">
        <w:rPr>
          <w:rFonts w:ascii="仿宋" w:eastAsia="仿宋" w:hAnsi="仿宋" w:hint="eastAsia"/>
          <w:sz w:val="32"/>
          <w:szCs w:val="32"/>
        </w:rPr>
        <w:t>69.77</w:t>
      </w:r>
      <w:r w:rsidRPr="005E5BA9">
        <w:rPr>
          <w:rFonts w:ascii="仿宋" w:eastAsia="仿宋" w:hAnsi="仿宋"/>
          <w:sz w:val="32"/>
          <w:szCs w:val="32"/>
        </w:rPr>
        <w:t>%。决算数与年初预算数的差异原因：</w:t>
      </w:r>
      <w:r w:rsidR="004D119E">
        <w:rPr>
          <w:rFonts w:ascii="仿宋" w:eastAsia="仿宋" w:hAnsi="仿宋" w:hint="eastAsia"/>
          <w:sz w:val="32"/>
          <w:szCs w:val="32"/>
        </w:rPr>
        <w:t>减少部分为公务员医疗补助</w:t>
      </w:r>
      <w:r w:rsidRPr="00876EDD">
        <w:rPr>
          <w:rFonts w:ascii="仿宋" w:eastAsia="仿宋" w:hAnsi="仿宋"/>
          <w:sz w:val="32"/>
          <w:szCs w:val="32"/>
        </w:rPr>
        <w:t>。</w:t>
      </w:r>
    </w:p>
    <w:p w:rsidR="00CB2B53" w:rsidRPr="005E5BA9" w:rsidRDefault="006B3B2B" w:rsidP="00B26E1B">
      <w:pPr>
        <w:widowControl/>
        <w:spacing w:before="240" w:after="240" w:line="560" w:lineRule="exact"/>
        <w:jc w:val="left"/>
        <w:rPr>
          <w:rFonts w:ascii="楷体" w:eastAsia="楷体" w:hAnsi="楷体"/>
          <w:kern w:val="0"/>
          <w:sz w:val="32"/>
          <w:szCs w:val="32"/>
        </w:rPr>
      </w:pP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w:t>
      </w:r>
      <w:r w:rsidR="00F32574" w:rsidRPr="005E5BA9">
        <w:rPr>
          <w:rFonts w:ascii="楷体" w:eastAsia="楷体" w:hAnsi="楷体" w:cs="kai_ti_gb2312" w:hint="eastAsia"/>
          <w:bCs/>
          <w:kern w:val="0"/>
          <w:sz w:val="32"/>
          <w:szCs w:val="32"/>
        </w:rPr>
        <w:t>六</w:t>
      </w:r>
      <w:r w:rsidRPr="005E5BA9">
        <w:rPr>
          <w:rFonts w:ascii="楷体" w:eastAsia="楷体" w:hAnsi="楷体" w:cs="kai_ti_gb2312"/>
          <w:bCs/>
          <w:kern w:val="0"/>
          <w:sz w:val="32"/>
          <w:szCs w:val="32"/>
        </w:rPr>
        <w:t>）住房保障支出（类）</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lastRenderedPageBreak/>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住房保障支出类决算数为</w:t>
      </w:r>
      <w:r w:rsidRPr="005E5BA9">
        <w:rPr>
          <w:rFonts w:ascii="仿宋" w:eastAsia="仿宋" w:hAnsi="仿宋" w:cs="times_new_roman"/>
          <w:kern w:val="0"/>
          <w:sz w:val="32"/>
          <w:szCs w:val="32"/>
        </w:rPr>
        <w:t xml:space="preserve"> 161.80</w:t>
      </w:r>
      <w:r w:rsidRPr="005E5BA9">
        <w:rPr>
          <w:rFonts w:ascii="仿宋" w:eastAsia="仿宋" w:hAnsi="仿宋" w:cs="fang_song_gb2312"/>
          <w:kern w:val="0"/>
          <w:sz w:val="32"/>
          <w:szCs w:val="32"/>
        </w:rPr>
        <w:t>万元，与年初预算相比增加</w:t>
      </w:r>
      <w:r w:rsidRPr="005E5BA9">
        <w:rPr>
          <w:rFonts w:ascii="仿宋" w:eastAsia="仿宋" w:hAnsi="仿宋" w:cs="times_new_roman"/>
          <w:kern w:val="0"/>
          <w:sz w:val="32"/>
          <w:szCs w:val="32"/>
        </w:rPr>
        <w:t>0.00</w:t>
      </w:r>
      <w:r w:rsidRPr="005E5BA9">
        <w:rPr>
          <w:rFonts w:ascii="仿宋" w:eastAsia="仿宋" w:hAnsi="仿宋" w:cs="fang_song_gb2312"/>
          <w:kern w:val="0"/>
          <w:sz w:val="32"/>
          <w:szCs w:val="32"/>
        </w:rPr>
        <w:t>万元。其中：</w:t>
      </w:r>
    </w:p>
    <w:p w:rsidR="00CB2B53" w:rsidRPr="00876EDD" w:rsidRDefault="006B3B2B" w:rsidP="00B26E1B">
      <w:pPr>
        <w:widowControl/>
        <w:spacing w:before="240" w:after="240" w:line="560" w:lineRule="exact"/>
        <w:rPr>
          <w:rFonts w:ascii="仿宋" w:eastAsia="仿宋" w:hAnsi="仿宋" w:cs="fang_song_gb2312"/>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仿宋" w:eastAsia="仿宋" w:hAnsi="仿宋" w:cs="times_new_roman"/>
          <w:kern w:val="0"/>
          <w:sz w:val="32"/>
          <w:szCs w:val="32"/>
        </w:rPr>
        <w:t>1．</w:t>
      </w:r>
      <w:r w:rsidRPr="005E5BA9">
        <w:rPr>
          <w:rFonts w:ascii="仿宋" w:eastAsia="仿宋" w:hAnsi="仿宋" w:cs="fang_song_gb2312"/>
          <w:kern w:val="0"/>
          <w:sz w:val="32"/>
          <w:szCs w:val="32"/>
        </w:rPr>
        <w:t>住房改革支出（款）住房公积金（项）。年初预算</w:t>
      </w:r>
      <w:r w:rsidR="00F32574" w:rsidRPr="005E5BA9">
        <w:rPr>
          <w:rFonts w:ascii="仿宋" w:eastAsia="仿宋" w:hAnsi="仿宋" w:cs="times_new_roman" w:hint="eastAsia"/>
          <w:kern w:val="0"/>
          <w:sz w:val="32"/>
          <w:szCs w:val="32"/>
        </w:rPr>
        <w:t>161.8</w:t>
      </w:r>
      <w:r w:rsidRPr="005E5BA9">
        <w:rPr>
          <w:rFonts w:ascii="仿宋" w:eastAsia="仿宋" w:hAnsi="仿宋" w:cs="fang_song_gb2312"/>
          <w:kern w:val="0"/>
          <w:sz w:val="32"/>
          <w:szCs w:val="32"/>
        </w:rPr>
        <w:t>万元，支出决算</w:t>
      </w:r>
      <w:r w:rsidR="00F32574" w:rsidRPr="005E5BA9">
        <w:rPr>
          <w:rFonts w:ascii="仿宋" w:eastAsia="仿宋" w:hAnsi="仿宋" w:cs="times_new_roman" w:hint="eastAsia"/>
          <w:kern w:val="0"/>
          <w:sz w:val="32"/>
          <w:szCs w:val="32"/>
        </w:rPr>
        <w:t>161.8</w:t>
      </w:r>
      <w:r w:rsidRPr="005E5BA9">
        <w:rPr>
          <w:rFonts w:ascii="仿宋" w:eastAsia="仿宋" w:hAnsi="仿宋" w:cs="fang_song_gb2312"/>
          <w:kern w:val="0"/>
          <w:sz w:val="32"/>
          <w:szCs w:val="32"/>
        </w:rPr>
        <w:t>万元，完成年初预算的</w:t>
      </w:r>
      <w:r w:rsidR="00F32574"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w:t>
      </w:r>
      <w:r w:rsidRPr="00876EDD">
        <w:rPr>
          <w:rFonts w:ascii="仿宋" w:eastAsia="仿宋" w:hAnsi="仿宋" w:cs="fang_song_gb2312"/>
          <w:kern w:val="0"/>
          <w:sz w:val="32"/>
          <w:szCs w:val="32"/>
        </w:rPr>
        <w:t>决算数与年初预算数</w:t>
      </w:r>
      <w:r w:rsidR="00876EDD" w:rsidRPr="00876EDD">
        <w:rPr>
          <w:rFonts w:ascii="仿宋" w:eastAsia="仿宋" w:hAnsi="仿宋" w:cs="fang_song_gb2312" w:hint="eastAsia"/>
          <w:kern w:val="0"/>
          <w:sz w:val="32"/>
          <w:szCs w:val="32"/>
        </w:rPr>
        <w:t>无差异</w:t>
      </w:r>
      <w:r w:rsidRPr="00876EDD">
        <w:rPr>
          <w:rFonts w:ascii="仿宋" w:eastAsia="仿宋" w:hAnsi="仿宋" w:cs="fang_song_gb2312"/>
          <w:kern w:val="0"/>
          <w:sz w:val="32"/>
          <w:szCs w:val="32"/>
        </w:rPr>
        <w:t>。</w:t>
      </w:r>
    </w:p>
    <w:p w:rsidR="00CB2B53" w:rsidRPr="005E5BA9" w:rsidRDefault="006B3B2B" w:rsidP="00B26E1B">
      <w:pPr>
        <w:widowControl/>
        <w:spacing w:before="240" w:after="240" w:line="560" w:lineRule="exact"/>
        <w:jc w:val="left"/>
        <w:rPr>
          <w:rFonts w:ascii="黑体" w:eastAsia="黑体" w:hAnsi="黑体"/>
          <w:kern w:val="0"/>
          <w:sz w:val="32"/>
          <w:szCs w:val="32"/>
        </w:rPr>
      </w:pP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黑体" w:eastAsia="黑体" w:hAnsi="黑体" w:cs="黑体"/>
          <w:b/>
          <w:bCs/>
          <w:kern w:val="0"/>
          <w:sz w:val="32"/>
          <w:szCs w:val="32"/>
        </w:rPr>
        <w:t xml:space="preserve"> 六、一般公共预算财政拨款基本支出决算情况说明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color w:val="0E00FE"/>
          <w:kern w:val="0"/>
          <w:sz w:val="32"/>
          <w:szCs w:val="32"/>
        </w:rPr>
        <w:t>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2023年度一般公共预算财政拨款基本支出决算</w:t>
      </w:r>
      <w:r w:rsidRPr="005E5BA9">
        <w:rPr>
          <w:rFonts w:ascii="仿宋" w:eastAsia="仿宋" w:hAnsi="仿宋" w:cs="times_new_roman"/>
          <w:kern w:val="0"/>
          <w:sz w:val="32"/>
          <w:szCs w:val="32"/>
        </w:rPr>
        <w:t xml:space="preserve"> 4,722.24</w:t>
      </w:r>
      <w:r w:rsidRPr="005E5BA9">
        <w:rPr>
          <w:rFonts w:ascii="仿宋" w:eastAsia="仿宋" w:hAnsi="仿宋" w:cs="fang_song_gb2312"/>
          <w:kern w:val="0"/>
          <w:sz w:val="32"/>
          <w:szCs w:val="32"/>
        </w:rPr>
        <w:t>万元，其中：</w:t>
      </w:r>
    </w:p>
    <w:p w:rsidR="006B3B2B" w:rsidRPr="005E5BA9" w:rsidRDefault="006B3B2B" w:rsidP="00B26E1B">
      <w:pPr>
        <w:spacing w:before="100" w:beforeAutospacing="1" w:after="100" w:afterAutospacing="1" w:line="560" w:lineRule="exact"/>
        <w:ind w:firstLine="643"/>
        <w:rPr>
          <w:rFonts w:ascii="仿宋" w:eastAsia="仿宋" w:hAnsi="仿宋"/>
          <w:sz w:val="32"/>
          <w:szCs w:val="32"/>
        </w:rPr>
      </w:pPr>
      <w:r w:rsidRPr="005E5BA9">
        <w:rPr>
          <w:rFonts w:ascii="fang_song_gb2312" w:eastAsia="仿宋" w:hAnsi="fang_song_gb2312" w:cs="fang_song_gb2312"/>
          <w:b/>
          <w:bCs/>
          <w:kern w:val="0"/>
          <w:sz w:val="32"/>
          <w:szCs w:val="32"/>
        </w:rPr>
        <w:t> </w:t>
      </w:r>
      <w:r w:rsidRPr="005E5BA9">
        <w:rPr>
          <w:rFonts w:ascii="楷体" w:eastAsia="楷体" w:hAnsi="楷体"/>
          <w:bCs/>
          <w:sz w:val="32"/>
          <w:szCs w:val="32"/>
        </w:rPr>
        <w:t>（一）人员经费</w:t>
      </w:r>
      <w:r w:rsidRPr="005E5BA9">
        <w:rPr>
          <w:rFonts w:ascii="楷体" w:eastAsia="楷体" w:hAnsi="楷体" w:hint="eastAsia"/>
          <w:bCs/>
          <w:sz w:val="32"/>
          <w:szCs w:val="32"/>
        </w:rPr>
        <w:t>4722.24</w:t>
      </w:r>
      <w:r w:rsidRPr="005E5BA9">
        <w:rPr>
          <w:rFonts w:ascii="楷体" w:eastAsia="楷体" w:hAnsi="楷体"/>
          <w:bCs/>
          <w:sz w:val="32"/>
          <w:szCs w:val="32"/>
        </w:rPr>
        <w:t>万元</w:t>
      </w:r>
      <w:r w:rsidRPr="005E5BA9">
        <w:rPr>
          <w:rFonts w:ascii="楷体" w:eastAsia="楷体" w:hAnsi="楷体"/>
          <w:sz w:val="32"/>
          <w:szCs w:val="32"/>
        </w:rPr>
        <w:t>。</w:t>
      </w:r>
      <w:r w:rsidRPr="005E5BA9">
        <w:rPr>
          <w:rFonts w:ascii="仿宋" w:eastAsia="仿宋" w:hAnsi="仿宋"/>
          <w:sz w:val="32"/>
          <w:szCs w:val="32"/>
        </w:rPr>
        <w:t>主要包括：基本工资</w:t>
      </w:r>
      <w:r w:rsidRPr="005E5BA9">
        <w:rPr>
          <w:rFonts w:ascii="仿宋" w:eastAsia="仿宋" w:hAnsi="仿宋" w:hint="eastAsia"/>
          <w:sz w:val="32"/>
          <w:szCs w:val="32"/>
        </w:rPr>
        <w:t>1281.26</w:t>
      </w:r>
      <w:r w:rsidRPr="005E5BA9">
        <w:rPr>
          <w:rFonts w:ascii="仿宋" w:eastAsia="仿宋" w:hAnsi="仿宋"/>
          <w:sz w:val="32"/>
          <w:szCs w:val="32"/>
        </w:rPr>
        <w:t>万元、津贴补贴</w:t>
      </w:r>
      <w:r w:rsidRPr="005E5BA9">
        <w:rPr>
          <w:rFonts w:ascii="仿宋" w:eastAsia="仿宋" w:hAnsi="仿宋" w:hint="eastAsia"/>
          <w:sz w:val="32"/>
          <w:szCs w:val="32"/>
        </w:rPr>
        <w:t>368.78</w:t>
      </w:r>
      <w:r w:rsidRPr="005E5BA9">
        <w:rPr>
          <w:rFonts w:ascii="仿宋" w:eastAsia="仿宋" w:hAnsi="仿宋"/>
          <w:sz w:val="32"/>
          <w:szCs w:val="32"/>
        </w:rPr>
        <w:t>万元、奖金</w:t>
      </w:r>
      <w:r w:rsidRPr="005E5BA9">
        <w:rPr>
          <w:rFonts w:ascii="仿宋" w:eastAsia="仿宋" w:hAnsi="仿宋" w:hint="eastAsia"/>
          <w:sz w:val="32"/>
          <w:szCs w:val="32"/>
        </w:rPr>
        <w:t>31.08</w:t>
      </w:r>
      <w:r w:rsidRPr="005E5BA9">
        <w:rPr>
          <w:rFonts w:ascii="仿宋" w:eastAsia="仿宋" w:hAnsi="仿宋"/>
          <w:sz w:val="32"/>
          <w:szCs w:val="32"/>
        </w:rPr>
        <w:t>万元、社会保障缴费</w:t>
      </w:r>
      <w:r w:rsidRPr="005E5BA9">
        <w:rPr>
          <w:rFonts w:ascii="仿宋" w:eastAsia="仿宋" w:hAnsi="仿宋" w:hint="eastAsia"/>
          <w:sz w:val="32"/>
          <w:szCs w:val="32"/>
        </w:rPr>
        <w:t>0</w:t>
      </w:r>
      <w:r w:rsidRPr="005E5BA9">
        <w:rPr>
          <w:rFonts w:ascii="仿宋" w:eastAsia="仿宋" w:hAnsi="仿宋"/>
          <w:sz w:val="32"/>
          <w:szCs w:val="32"/>
        </w:rPr>
        <w:t>万元、伙食补助费</w:t>
      </w:r>
      <w:r w:rsidRPr="005E5BA9">
        <w:rPr>
          <w:rFonts w:eastAsia="仿宋"/>
          <w:sz w:val="32"/>
          <w:szCs w:val="32"/>
        </w:rPr>
        <w:t> </w:t>
      </w:r>
      <w:r w:rsidRPr="005E5BA9">
        <w:rPr>
          <w:rFonts w:ascii="仿宋" w:eastAsia="仿宋" w:hAnsi="仿宋" w:hint="eastAsia"/>
          <w:sz w:val="32"/>
          <w:szCs w:val="32"/>
        </w:rPr>
        <w:t>0</w:t>
      </w:r>
      <w:r w:rsidRPr="005E5BA9">
        <w:rPr>
          <w:rFonts w:ascii="仿宋" w:eastAsia="仿宋" w:hAnsi="仿宋"/>
          <w:sz w:val="32"/>
          <w:szCs w:val="32"/>
        </w:rPr>
        <w:t xml:space="preserve"> 万元、绩效工资</w:t>
      </w:r>
      <w:r w:rsidRPr="005E5BA9">
        <w:rPr>
          <w:rFonts w:ascii="仿宋" w:eastAsia="仿宋" w:hAnsi="仿宋" w:hint="eastAsia"/>
          <w:sz w:val="32"/>
          <w:szCs w:val="32"/>
        </w:rPr>
        <w:t>0</w:t>
      </w:r>
      <w:r w:rsidRPr="005E5BA9">
        <w:rPr>
          <w:rFonts w:ascii="仿宋" w:eastAsia="仿宋" w:hAnsi="仿宋"/>
          <w:sz w:val="32"/>
          <w:szCs w:val="32"/>
        </w:rPr>
        <w:t xml:space="preserve"> 万元、其他工资福利支出</w:t>
      </w:r>
      <w:r w:rsidRPr="005E5BA9">
        <w:rPr>
          <w:rFonts w:ascii="仿宋" w:eastAsia="仿宋" w:hAnsi="仿宋" w:hint="eastAsia"/>
          <w:sz w:val="32"/>
          <w:szCs w:val="32"/>
        </w:rPr>
        <w:t>0</w:t>
      </w:r>
      <w:r w:rsidRPr="005E5BA9">
        <w:rPr>
          <w:rFonts w:ascii="仿宋" w:eastAsia="仿宋" w:hAnsi="仿宋"/>
          <w:sz w:val="32"/>
          <w:szCs w:val="32"/>
        </w:rPr>
        <w:t xml:space="preserve"> 万元、</w:t>
      </w:r>
      <w:r w:rsidRPr="005E5BA9">
        <w:rPr>
          <w:rFonts w:ascii="仿宋" w:eastAsia="仿宋" w:hAnsi="仿宋" w:hint="eastAsia"/>
          <w:sz w:val="32"/>
          <w:szCs w:val="32"/>
        </w:rPr>
        <w:t>机关事业单位基本养老保险缴费169.04万元、职工基本医疗保险缴费58.94万元、</w:t>
      </w:r>
      <w:r w:rsidRPr="005E5BA9">
        <w:rPr>
          <w:rFonts w:ascii="仿宋" w:eastAsia="仿宋" w:hAnsi="仿宋"/>
          <w:sz w:val="32"/>
          <w:szCs w:val="32"/>
        </w:rPr>
        <w:t>离休费</w:t>
      </w:r>
      <w:r w:rsidRPr="005E5BA9">
        <w:rPr>
          <w:rFonts w:ascii="仿宋" w:eastAsia="仿宋" w:hAnsi="仿宋" w:hint="eastAsia"/>
          <w:sz w:val="32"/>
          <w:szCs w:val="32"/>
        </w:rPr>
        <w:t>0</w:t>
      </w:r>
      <w:r w:rsidRPr="005E5BA9">
        <w:rPr>
          <w:rFonts w:ascii="仿宋" w:eastAsia="仿宋" w:hAnsi="仿宋"/>
          <w:sz w:val="32"/>
          <w:szCs w:val="32"/>
        </w:rPr>
        <w:t xml:space="preserve"> 万元、退休费</w:t>
      </w:r>
      <w:r w:rsidRPr="005E5BA9">
        <w:rPr>
          <w:rFonts w:eastAsia="仿宋"/>
          <w:sz w:val="32"/>
          <w:szCs w:val="32"/>
        </w:rPr>
        <w:t> </w:t>
      </w:r>
      <w:r w:rsidRPr="005E5BA9">
        <w:rPr>
          <w:rFonts w:ascii="仿宋" w:eastAsia="仿宋" w:hAnsi="仿宋" w:hint="eastAsia"/>
          <w:sz w:val="32"/>
          <w:szCs w:val="32"/>
        </w:rPr>
        <w:t>109.89</w:t>
      </w:r>
      <w:r w:rsidRPr="005E5BA9">
        <w:rPr>
          <w:rFonts w:ascii="仿宋" w:eastAsia="仿宋" w:hAnsi="仿宋"/>
          <w:sz w:val="32"/>
          <w:szCs w:val="32"/>
        </w:rPr>
        <w:t xml:space="preserve"> 万元、抚恤金</w:t>
      </w:r>
      <w:r w:rsidRPr="005E5BA9">
        <w:rPr>
          <w:rFonts w:ascii="仿宋" w:eastAsia="仿宋" w:hAnsi="仿宋" w:hint="eastAsia"/>
          <w:sz w:val="32"/>
          <w:szCs w:val="32"/>
        </w:rPr>
        <w:t>17.39</w:t>
      </w:r>
      <w:r w:rsidRPr="005E5BA9">
        <w:rPr>
          <w:rFonts w:ascii="仿宋" w:eastAsia="仿宋" w:hAnsi="仿宋"/>
          <w:sz w:val="32"/>
          <w:szCs w:val="32"/>
        </w:rPr>
        <w:t>万元、生活补助</w:t>
      </w:r>
      <w:r w:rsidRPr="005E5BA9">
        <w:rPr>
          <w:rFonts w:ascii="仿宋" w:eastAsia="仿宋" w:hAnsi="仿宋" w:hint="eastAsia"/>
          <w:sz w:val="32"/>
          <w:szCs w:val="32"/>
        </w:rPr>
        <w:t>9.24</w:t>
      </w:r>
      <w:r w:rsidRPr="005E5BA9">
        <w:rPr>
          <w:rFonts w:ascii="仿宋" w:eastAsia="仿宋" w:hAnsi="仿宋"/>
          <w:sz w:val="32"/>
          <w:szCs w:val="32"/>
        </w:rPr>
        <w:t xml:space="preserve"> 万元、医疗费</w:t>
      </w:r>
      <w:r w:rsidRPr="005E5BA9">
        <w:rPr>
          <w:rFonts w:ascii="仿宋" w:eastAsia="仿宋" w:hAnsi="仿宋" w:hint="eastAsia"/>
          <w:sz w:val="32"/>
          <w:szCs w:val="32"/>
        </w:rPr>
        <w:t>0</w:t>
      </w:r>
      <w:r w:rsidRPr="005E5BA9">
        <w:rPr>
          <w:rFonts w:ascii="仿宋" w:eastAsia="仿宋" w:hAnsi="仿宋"/>
          <w:sz w:val="32"/>
          <w:szCs w:val="32"/>
        </w:rPr>
        <w:t>万元、奖励金</w:t>
      </w:r>
      <w:r w:rsidRPr="005E5BA9">
        <w:rPr>
          <w:rFonts w:eastAsia="仿宋"/>
          <w:sz w:val="32"/>
          <w:szCs w:val="32"/>
        </w:rPr>
        <w:t> </w:t>
      </w:r>
      <w:r w:rsidRPr="005E5BA9">
        <w:rPr>
          <w:rFonts w:ascii="仿宋" w:eastAsia="仿宋" w:hAnsi="仿宋" w:hint="eastAsia"/>
          <w:sz w:val="32"/>
          <w:szCs w:val="32"/>
        </w:rPr>
        <w:t>0</w:t>
      </w:r>
      <w:r w:rsidRPr="005E5BA9">
        <w:rPr>
          <w:rFonts w:ascii="仿宋" w:eastAsia="仿宋" w:hAnsi="仿宋"/>
          <w:sz w:val="32"/>
          <w:szCs w:val="32"/>
        </w:rPr>
        <w:t>万元、住房公积金</w:t>
      </w:r>
      <w:r w:rsidRPr="005E5BA9">
        <w:rPr>
          <w:rFonts w:ascii="仿宋" w:eastAsia="仿宋" w:hAnsi="仿宋" w:hint="eastAsia"/>
          <w:sz w:val="32"/>
          <w:szCs w:val="32"/>
        </w:rPr>
        <w:t>161.8</w:t>
      </w:r>
      <w:r w:rsidRPr="005E5BA9">
        <w:rPr>
          <w:rFonts w:ascii="仿宋" w:eastAsia="仿宋" w:hAnsi="仿宋"/>
          <w:sz w:val="32"/>
          <w:szCs w:val="32"/>
        </w:rPr>
        <w:t xml:space="preserve"> 万元、提租补贴</w:t>
      </w:r>
      <w:r w:rsidRPr="005E5BA9">
        <w:rPr>
          <w:rFonts w:ascii="仿宋" w:eastAsia="仿宋" w:hAnsi="仿宋" w:hint="eastAsia"/>
          <w:sz w:val="32"/>
          <w:szCs w:val="32"/>
        </w:rPr>
        <w:t>0</w:t>
      </w:r>
      <w:r w:rsidRPr="005E5BA9">
        <w:rPr>
          <w:rFonts w:ascii="仿宋" w:eastAsia="仿宋" w:hAnsi="仿宋"/>
          <w:sz w:val="32"/>
          <w:szCs w:val="32"/>
        </w:rPr>
        <w:t>万元、其他对个人和家庭的补助支出</w:t>
      </w:r>
      <w:r w:rsidRPr="005E5BA9">
        <w:rPr>
          <w:rFonts w:eastAsia="仿宋"/>
          <w:sz w:val="32"/>
          <w:szCs w:val="32"/>
        </w:rPr>
        <w:t> </w:t>
      </w:r>
      <w:r w:rsidRPr="005E5BA9">
        <w:rPr>
          <w:rFonts w:ascii="仿宋" w:eastAsia="仿宋" w:hAnsi="仿宋" w:hint="eastAsia"/>
          <w:sz w:val="32"/>
          <w:szCs w:val="32"/>
        </w:rPr>
        <w:t>50</w:t>
      </w:r>
      <w:r w:rsidRPr="005E5BA9">
        <w:rPr>
          <w:rFonts w:ascii="仿宋" w:eastAsia="仿宋" w:hAnsi="仿宋"/>
          <w:sz w:val="32"/>
          <w:szCs w:val="32"/>
        </w:rPr>
        <w:t>万元等。</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b/>
          <w:bCs/>
          <w:kern w:val="0"/>
          <w:sz w:val="32"/>
          <w:szCs w:val="32"/>
        </w:rPr>
        <w:t> </w:t>
      </w:r>
      <w:r w:rsidRPr="005E5BA9">
        <w:rPr>
          <w:rFonts w:ascii="仿宋" w:eastAsia="仿宋" w:hAnsi="仿宋" w:cs="fang_song_gb2312"/>
          <w:b/>
          <w:bCs/>
          <w:kern w:val="0"/>
          <w:sz w:val="32"/>
          <w:szCs w:val="32"/>
        </w:rPr>
        <w:t xml:space="preserve"> </w:t>
      </w:r>
      <w:r w:rsidRPr="005E5BA9">
        <w:rPr>
          <w:rFonts w:ascii="fang_song_gb2312" w:eastAsia="仿宋" w:hAnsi="fang_song_gb2312" w:cs="fang_song_gb2312"/>
          <w:b/>
          <w:bCs/>
          <w:kern w:val="0"/>
          <w:sz w:val="32"/>
          <w:szCs w:val="32"/>
        </w:rPr>
        <w:t> </w:t>
      </w:r>
      <w:r w:rsidRPr="005E5BA9">
        <w:rPr>
          <w:rFonts w:ascii="仿宋" w:eastAsia="仿宋" w:hAnsi="仿宋" w:cs="fang_song_gb2312"/>
          <w:b/>
          <w:bCs/>
          <w:kern w:val="0"/>
          <w:sz w:val="32"/>
          <w:szCs w:val="32"/>
        </w:rPr>
        <w:t xml:space="preserve"> </w:t>
      </w:r>
      <w:r w:rsidRPr="005E5BA9">
        <w:rPr>
          <w:rFonts w:ascii="楷体" w:eastAsia="楷体" w:hAnsi="楷体" w:cs="fang_song_gb2312"/>
          <w:bCs/>
          <w:kern w:val="0"/>
          <w:sz w:val="32"/>
          <w:szCs w:val="32"/>
        </w:rPr>
        <w:t>（二）公用经费</w:t>
      </w:r>
      <w:r w:rsidRPr="005E5BA9">
        <w:rPr>
          <w:rFonts w:ascii="楷体" w:eastAsia="楷体" w:hAnsi="楷体" w:cs="times_new_roman"/>
          <w:kern w:val="0"/>
          <w:sz w:val="32"/>
          <w:szCs w:val="32"/>
        </w:rPr>
        <w:t xml:space="preserve"> 0.00</w:t>
      </w:r>
      <w:r w:rsidRPr="005E5BA9">
        <w:rPr>
          <w:rFonts w:ascii="楷体" w:eastAsia="楷体" w:hAnsi="楷体" w:cs="fang_song_gb2312"/>
          <w:bCs/>
          <w:kern w:val="0"/>
          <w:sz w:val="32"/>
          <w:szCs w:val="32"/>
        </w:rPr>
        <w:t>万元</w:t>
      </w:r>
      <w:r w:rsidRPr="005E5BA9">
        <w:rPr>
          <w:rFonts w:ascii="楷体" w:eastAsia="楷体" w:hAnsi="楷体" w:cs="fang_song_gb2312"/>
          <w:kern w:val="0"/>
          <w:sz w:val="32"/>
          <w:szCs w:val="32"/>
        </w:rPr>
        <w:t>。</w:t>
      </w:r>
    </w:p>
    <w:p w:rsidR="00CB2B53" w:rsidRPr="005E5BA9" w:rsidRDefault="006B3B2B" w:rsidP="00B26E1B">
      <w:pPr>
        <w:widowControl/>
        <w:spacing w:before="240" w:after="240" w:line="560" w:lineRule="exact"/>
        <w:jc w:val="left"/>
        <w:rPr>
          <w:rFonts w:ascii="黑体" w:eastAsia="黑体" w:hAnsi="黑体"/>
          <w:kern w:val="0"/>
          <w:sz w:val="32"/>
          <w:szCs w:val="32"/>
        </w:rPr>
      </w:pP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黑体" w:eastAsia="黑体" w:hAnsi="黑体" w:cs="黑体"/>
          <w:bCs/>
          <w:kern w:val="0"/>
          <w:sz w:val="32"/>
          <w:szCs w:val="32"/>
        </w:rPr>
        <w:t>七、一般公共预算财政拨款项目支出决算情况说明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color w:val="0E00FE"/>
          <w:kern w:val="0"/>
          <w:sz w:val="32"/>
          <w:szCs w:val="32"/>
        </w:rPr>
        <w:t> </w:t>
      </w:r>
      <w:r w:rsidRPr="005E5BA9">
        <w:rPr>
          <w:rFonts w:ascii="仿宋" w:eastAsia="仿宋" w:hAnsi="仿宋" w:cs="fang_song_gb2312"/>
          <w:color w:val="0E00FE"/>
          <w:kern w:val="0"/>
          <w:sz w:val="32"/>
          <w:szCs w:val="32"/>
        </w:rPr>
        <w:t xml:space="preserve"> </w:t>
      </w:r>
      <w:r w:rsidRPr="005E5BA9">
        <w:rPr>
          <w:rFonts w:ascii="fang_song_gb2312" w:eastAsia="仿宋" w:hAnsi="fang_song_gb2312" w:cs="fang_song_gb2312"/>
          <w:color w:val="0E00FE"/>
          <w:kern w:val="0"/>
          <w:sz w:val="32"/>
          <w:szCs w:val="32"/>
        </w:rPr>
        <w:t>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年度一般公共预算财政拨款项目支出决算</w:t>
      </w:r>
      <w:r w:rsidRPr="005E5BA9">
        <w:rPr>
          <w:rFonts w:ascii="仿宋" w:eastAsia="仿宋" w:hAnsi="仿宋" w:cs="times_new_roman"/>
          <w:kern w:val="0"/>
          <w:sz w:val="32"/>
          <w:szCs w:val="32"/>
        </w:rPr>
        <w:t xml:space="preserve"> 3,299.28</w:t>
      </w:r>
      <w:r w:rsidRPr="005E5BA9">
        <w:rPr>
          <w:rFonts w:ascii="仿宋" w:eastAsia="仿宋" w:hAnsi="仿宋" w:cs="fang_song_gb2312"/>
          <w:kern w:val="0"/>
          <w:sz w:val="32"/>
          <w:szCs w:val="32"/>
        </w:rPr>
        <w:t>万元，其中：</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b/>
          <w:bCs/>
          <w:kern w:val="0"/>
          <w:sz w:val="32"/>
          <w:szCs w:val="32"/>
        </w:rPr>
        <w:t> </w:t>
      </w:r>
      <w:r w:rsidRPr="005E5BA9">
        <w:rPr>
          <w:rFonts w:ascii="仿宋" w:eastAsia="仿宋" w:hAnsi="仿宋" w:cs="fang_song_gb2312"/>
          <w:b/>
          <w:bCs/>
          <w:kern w:val="0"/>
          <w:sz w:val="32"/>
          <w:szCs w:val="32"/>
        </w:rPr>
        <w:t xml:space="preserve"> </w:t>
      </w:r>
      <w:r w:rsidRPr="005E5BA9">
        <w:rPr>
          <w:rFonts w:ascii="fang_song_gb2312" w:eastAsia="仿宋" w:hAnsi="fang_song_gb2312" w:cs="fang_song_gb2312"/>
          <w:b/>
          <w:bCs/>
          <w:kern w:val="0"/>
          <w:sz w:val="32"/>
          <w:szCs w:val="32"/>
        </w:rPr>
        <w:t> </w:t>
      </w:r>
      <w:r w:rsidRPr="005E5BA9">
        <w:rPr>
          <w:rFonts w:ascii="仿宋" w:eastAsia="仿宋" w:hAnsi="仿宋" w:cs="fang_song_gb2312"/>
          <w:b/>
          <w:bCs/>
          <w:kern w:val="0"/>
          <w:sz w:val="32"/>
          <w:szCs w:val="32"/>
        </w:rPr>
        <w:t xml:space="preserve"> </w:t>
      </w:r>
      <w:r w:rsidRPr="005E5BA9">
        <w:rPr>
          <w:rFonts w:ascii="楷体" w:eastAsia="楷体" w:hAnsi="楷体" w:cs="fang_song_gb2312"/>
          <w:bCs/>
          <w:kern w:val="0"/>
          <w:sz w:val="32"/>
          <w:szCs w:val="32"/>
        </w:rPr>
        <w:t>（一）工资福利支出</w:t>
      </w:r>
      <w:r w:rsidRPr="005E5BA9">
        <w:rPr>
          <w:rFonts w:ascii="楷体" w:eastAsia="楷体" w:hAnsi="楷体" w:cs="times_new_roman"/>
          <w:kern w:val="0"/>
          <w:sz w:val="32"/>
          <w:szCs w:val="32"/>
        </w:rPr>
        <w:t xml:space="preserve"> </w:t>
      </w:r>
      <w:r w:rsidR="00AF24DB" w:rsidRPr="005E5BA9">
        <w:rPr>
          <w:rFonts w:ascii="楷体" w:eastAsia="楷体" w:hAnsi="楷体" w:cs="times_new_roman" w:hint="eastAsia"/>
          <w:kern w:val="0"/>
          <w:sz w:val="32"/>
          <w:szCs w:val="32"/>
        </w:rPr>
        <w:t>404.86</w:t>
      </w:r>
      <w:r w:rsidRPr="005E5BA9">
        <w:rPr>
          <w:rFonts w:ascii="楷体" w:eastAsia="楷体" w:hAnsi="楷体" w:cs="fang_song_gb2312"/>
          <w:bCs/>
          <w:kern w:val="0"/>
          <w:sz w:val="32"/>
          <w:szCs w:val="32"/>
        </w:rPr>
        <w:t>万元</w:t>
      </w:r>
      <w:r w:rsidRPr="005E5BA9">
        <w:rPr>
          <w:rFonts w:ascii="楷体" w:eastAsia="楷体" w:hAnsi="楷体" w:cs="fang_song_gb2312"/>
          <w:kern w:val="0"/>
          <w:sz w:val="32"/>
          <w:szCs w:val="32"/>
        </w:rPr>
        <w:t>。</w:t>
      </w:r>
      <w:r w:rsidRPr="005E5BA9">
        <w:rPr>
          <w:rFonts w:ascii="仿宋" w:eastAsia="仿宋" w:hAnsi="仿宋" w:cs="fang_song_gb2312"/>
          <w:kern w:val="0"/>
          <w:sz w:val="32"/>
          <w:szCs w:val="32"/>
        </w:rPr>
        <w:t>主要包括：津贴补贴</w:t>
      </w:r>
      <w:r w:rsidR="00AF24DB" w:rsidRPr="005E5BA9">
        <w:rPr>
          <w:rFonts w:ascii="仿宋" w:eastAsia="仿宋" w:hAnsi="仿宋" w:cs="fang_song_gb2312" w:hint="eastAsia"/>
          <w:kern w:val="0"/>
          <w:sz w:val="32"/>
          <w:szCs w:val="32"/>
        </w:rPr>
        <w:t>399.86万元</w:t>
      </w:r>
      <w:r w:rsidRPr="005E5BA9">
        <w:rPr>
          <w:rFonts w:ascii="仿宋" w:eastAsia="仿宋" w:hAnsi="仿宋" w:cs="fang_song_gb2312"/>
          <w:kern w:val="0"/>
          <w:sz w:val="32"/>
          <w:szCs w:val="32"/>
        </w:rPr>
        <w:t>、奖金</w:t>
      </w:r>
      <w:r w:rsidR="00AF24DB" w:rsidRPr="005E5BA9">
        <w:rPr>
          <w:rFonts w:ascii="仿宋" w:eastAsia="仿宋" w:hAnsi="仿宋" w:cs="fang_song_gb2312" w:hint="eastAsia"/>
          <w:kern w:val="0"/>
          <w:sz w:val="32"/>
          <w:szCs w:val="32"/>
        </w:rPr>
        <w:t>5万元</w:t>
      </w:r>
      <w:r w:rsidRPr="005E5BA9">
        <w:rPr>
          <w:rFonts w:ascii="仿宋" w:eastAsia="仿宋" w:hAnsi="仿宋" w:cs="fang_song_gb2312"/>
          <w:kern w:val="0"/>
          <w:sz w:val="32"/>
          <w:szCs w:val="32"/>
        </w:rPr>
        <w:t>。</w:t>
      </w:r>
    </w:p>
    <w:p w:rsidR="000674DB" w:rsidRPr="005E5BA9" w:rsidRDefault="006B3B2B" w:rsidP="00B26E1B">
      <w:pPr>
        <w:widowControl/>
        <w:spacing w:before="240" w:after="240" w:line="560" w:lineRule="exact"/>
        <w:ind w:firstLine="480"/>
        <w:rPr>
          <w:rFonts w:ascii="仿宋" w:eastAsia="仿宋" w:hAnsi="仿宋"/>
          <w:kern w:val="0"/>
          <w:sz w:val="32"/>
          <w:szCs w:val="32"/>
        </w:rPr>
      </w:pPr>
      <w:r w:rsidRPr="005E5BA9">
        <w:rPr>
          <w:rFonts w:ascii="楷体" w:eastAsia="楷体" w:hAnsi="楷体" w:cs="fang_song_gb2312"/>
          <w:bCs/>
          <w:kern w:val="0"/>
          <w:sz w:val="32"/>
          <w:szCs w:val="32"/>
        </w:rPr>
        <w:lastRenderedPageBreak/>
        <w:t>（二）商品和服务支出</w:t>
      </w:r>
      <w:r w:rsidRPr="005E5BA9">
        <w:rPr>
          <w:rFonts w:ascii="楷体" w:eastAsia="楷体" w:hAnsi="楷体" w:cs="times_new_roman"/>
          <w:kern w:val="0"/>
          <w:sz w:val="32"/>
          <w:szCs w:val="32"/>
        </w:rPr>
        <w:t xml:space="preserve"> </w:t>
      </w:r>
      <w:r w:rsidRPr="005E5BA9">
        <w:rPr>
          <w:rFonts w:ascii="楷体" w:eastAsia="楷体" w:hAnsi="楷体" w:cs="times_new_roman" w:hint="eastAsia"/>
          <w:kern w:val="0"/>
          <w:sz w:val="32"/>
          <w:szCs w:val="32"/>
        </w:rPr>
        <w:t>1065</w:t>
      </w:r>
      <w:r w:rsidRPr="005E5BA9">
        <w:rPr>
          <w:rFonts w:ascii="楷体" w:eastAsia="楷体" w:hAnsi="楷体" w:cs="fang_song_gb2312"/>
          <w:bCs/>
          <w:kern w:val="0"/>
          <w:sz w:val="32"/>
          <w:szCs w:val="32"/>
        </w:rPr>
        <w:t>万元</w:t>
      </w:r>
      <w:r w:rsidRPr="005E5BA9">
        <w:rPr>
          <w:rFonts w:ascii="楷体" w:eastAsia="楷体" w:hAnsi="楷体" w:cs="fang_song_gb2312"/>
          <w:kern w:val="0"/>
          <w:sz w:val="32"/>
          <w:szCs w:val="32"/>
        </w:rPr>
        <w:t>。</w:t>
      </w:r>
      <w:r w:rsidRPr="005E5BA9">
        <w:rPr>
          <w:rFonts w:ascii="仿宋" w:eastAsia="仿宋" w:hAnsi="仿宋" w:cs="fang_song_gb2312"/>
          <w:kern w:val="0"/>
          <w:sz w:val="32"/>
          <w:szCs w:val="32"/>
        </w:rPr>
        <w:t>主要包括：办公费</w:t>
      </w:r>
      <w:r w:rsidR="00AF24DB" w:rsidRPr="005E5BA9">
        <w:rPr>
          <w:rFonts w:ascii="仿宋" w:eastAsia="仿宋" w:hAnsi="仿宋" w:cs="fang_song_gb2312" w:hint="eastAsia"/>
          <w:kern w:val="0"/>
          <w:sz w:val="32"/>
          <w:szCs w:val="32"/>
        </w:rPr>
        <w:t>5.13万元</w:t>
      </w:r>
      <w:r w:rsidRPr="005E5BA9">
        <w:rPr>
          <w:rFonts w:ascii="仿宋" w:eastAsia="仿宋" w:hAnsi="仿宋" w:cs="fang_song_gb2312"/>
          <w:kern w:val="0"/>
          <w:sz w:val="32"/>
          <w:szCs w:val="32"/>
        </w:rPr>
        <w:t>、印刷费</w:t>
      </w:r>
      <w:r w:rsidR="00AF24DB" w:rsidRPr="005E5BA9">
        <w:rPr>
          <w:rFonts w:ascii="仿宋" w:eastAsia="仿宋" w:hAnsi="仿宋" w:cs="fang_song_gb2312" w:hint="eastAsia"/>
          <w:kern w:val="0"/>
          <w:sz w:val="32"/>
          <w:szCs w:val="32"/>
        </w:rPr>
        <w:t>84.17万元</w:t>
      </w:r>
      <w:r w:rsidRPr="005E5BA9">
        <w:rPr>
          <w:rFonts w:ascii="仿宋" w:eastAsia="仿宋" w:hAnsi="仿宋" w:cs="fang_song_gb2312"/>
          <w:kern w:val="0"/>
          <w:sz w:val="32"/>
          <w:szCs w:val="32"/>
        </w:rPr>
        <w:t>、咨询费</w:t>
      </w:r>
      <w:r w:rsidR="00AF24DB" w:rsidRPr="005E5BA9">
        <w:rPr>
          <w:rFonts w:ascii="仿宋" w:eastAsia="仿宋" w:hAnsi="仿宋" w:cs="fang_song_gb2312" w:hint="eastAsia"/>
          <w:kern w:val="0"/>
          <w:sz w:val="32"/>
          <w:szCs w:val="32"/>
        </w:rPr>
        <w:t>15.83万元</w:t>
      </w:r>
      <w:r w:rsidRPr="005E5BA9">
        <w:rPr>
          <w:rFonts w:ascii="仿宋" w:eastAsia="仿宋" w:hAnsi="仿宋" w:cs="fang_song_gb2312"/>
          <w:kern w:val="0"/>
          <w:sz w:val="32"/>
          <w:szCs w:val="32"/>
        </w:rPr>
        <w:t>、手续费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、水费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、电费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、邮电费</w:t>
      </w:r>
      <w:r w:rsidR="00AF24DB" w:rsidRPr="005E5BA9">
        <w:rPr>
          <w:rFonts w:ascii="仿宋" w:eastAsia="仿宋" w:hAnsi="仿宋" w:cs="fang_song_gb2312" w:hint="eastAsia"/>
          <w:kern w:val="0"/>
          <w:sz w:val="32"/>
          <w:szCs w:val="32"/>
        </w:rPr>
        <w:t>0.24万元</w:t>
      </w:r>
      <w:r w:rsidRPr="005E5BA9">
        <w:rPr>
          <w:rFonts w:ascii="仿宋" w:eastAsia="仿宋" w:hAnsi="仿宋" w:cs="fang_song_gb2312"/>
          <w:kern w:val="0"/>
          <w:sz w:val="32"/>
          <w:szCs w:val="32"/>
        </w:rPr>
        <w:t>、取暖费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、物业管理费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、差旅费</w:t>
      </w:r>
      <w:r w:rsidR="00AF24DB" w:rsidRPr="005E5BA9">
        <w:rPr>
          <w:rFonts w:ascii="仿宋" w:eastAsia="仿宋" w:hAnsi="仿宋" w:cs="fang_song_gb2312" w:hint="eastAsia"/>
          <w:kern w:val="0"/>
          <w:sz w:val="32"/>
          <w:szCs w:val="32"/>
        </w:rPr>
        <w:t>9.09万元</w:t>
      </w:r>
      <w:r w:rsidRPr="005E5BA9">
        <w:rPr>
          <w:rFonts w:ascii="仿宋" w:eastAsia="仿宋" w:hAnsi="仿宋" w:cs="fang_song_gb2312"/>
          <w:kern w:val="0"/>
          <w:sz w:val="32"/>
          <w:szCs w:val="32"/>
        </w:rPr>
        <w:t>、因公出国（境）费用</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、维修（护）费</w:t>
      </w:r>
      <w:r w:rsidR="00AF24DB" w:rsidRPr="005E5BA9">
        <w:rPr>
          <w:rFonts w:ascii="仿宋" w:eastAsia="仿宋" w:hAnsi="仿宋" w:cs="fang_song_gb2312" w:hint="eastAsia"/>
          <w:kern w:val="0"/>
          <w:sz w:val="32"/>
          <w:szCs w:val="32"/>
        </w:rPr>
        <w:t>95.99万元</w:t>
      </w:r>
      <w:r w:rsidRPr="005E5BA9">
        <w:rPr>
          <w:rFonts w:ascii="仿宋" w:eastAsia="仿宋" w:hAnsi="仿宋" w:cs="fang_song_gb2312"/>
          <w:kern w:val="0"/>
          <w:sz w:val="32"/>
          <w:szCs w:val="32"/>
        </w:rPr>
        <w:t>、租赁费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、会议费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、培训费</w:t>
      </w:r>
      <w:r w:rsidR="00AF24DB" w:rsidRPr="005E5BA9">
        <w:rPr>
          <w:rFonts w:ascii="仿宋" w:eastAsia="仿宋" w:hAnsi="仿宋" w:cs="fang_song_gb2312" w:hint="eastAsia"/>
          <w:kern w:val="0"/>
          <w:sz w:val="32"/>
          <w:szCs w:val="32"/>
        </w:rPr>
        <w:t>255.06万元</w:t>
      </w:r>
      <w:r w:rsidRPr="005E5BA9">
        <w:rPr>
          <w:rFonts w:ascii="仿宋" w:eastAsia="仿宋" w:hAnsi="仿宋" w:cs="fang_song_gb2312"/>
          <w:kern w:val="0"/>
          <w:sz w:val="32"/>
          <w:szCs w:val="32"/>
        </w:rPr>
        <w:t>、公务接待费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、专用材料费</w:t>
      </w:r>
      <w:r w:rsidR="00AF24DB" w:rsidRPr="005E5BA9">
        <w:rPr>
          <w:rFonts w:ascii="仿宋" w:eastAsia="仿宋" w:hAnsi="仿宋" w:cs="fang_song_gb2312" w:hint="eastAsia"/>
          <w:kern w:val="0"/>
          <w:sz w:val="32"/>
          <w:szCs w:val="32"/>
        </w:rPr>
        <w:t>521.78万元</w:t>
      </w:r>
      <w:r w:rsidRPr="005E5BA9">
        <w:rPr>
          <w:rFonts w:ascii="仿宋" w:eastAsia="仿宋" w:hAnsi="仿宋" w:cs="fang_song_gb2312"/>
          <w:kern w:val="0"/>
          <w:sz w:val="32"/>
          <w:szCs w:val="32"/>
        </w:rPr>
        <w:t>、被装购置费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、专用燃料费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、劳务费</w:t>
      </w:r>
      <w:r w:rsidR="00AF24DB" w:rsidRPr="005E5BA9">
        <w:rPr>
          <w:rFonts w:ascii="仿宋" w:eastAsia="仿宋" w:hAnsi="仿宋" w:cs="fang_song_gb2312" w:hint="eastAsia"/>
          <w:kern w:val="0"/>
          <w:sz w:val="32"/>
          <w:szCs w:val="32"/>
        </w:rPr>
        <w:t>44.83万元</w:t>
      </w:r>
      <w:r w:rsidRPr="005E5BA9">
        <w:rPr>
          <w:rFonts w:ascii="仿宋" w:eastAsia="仿宋" w:hAnsi="仿宋" w:cs="fang_song_gb2312"/>
          <w:kern w:val="0"/>
          <w:sz w:val="32"/>
          <w:szCs w:val="32"/>
        </w:rPr>
        <w:t>、委托业务费工会经费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、福利费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、公务用车运行维护费</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、其他交通费用</w:t>
      </w:r>
      <w:r w:rsidR="00AF24DB" w:rsidRPr="005E5BA9">
        <w:rPr>
          <w:rFonts w:ascii="仿宋" w:eastAsia="仿宋" w:hAnsi="仿宋" w:cs="fang_song_gb2312" w:hint="eastAsia"/>
          <w:kern w:val="0"/>
          <w:sz w:val="32"/>
          <w:szCs w:val="32"/>
        </w:rPr>
        <w:t>0.17万元</w:t>
      </w:r>
      <w:r w:rsidRPr="005E5BA9">
        <w:rPr>
          <w:rFonts w:ascii="仿宋" w:eastAsia="仿宋" w:hAnsi="仿宋" w:cs="fang_song_gb2312"/>
          <w:kern w:val="0"/>
          <w:sz w:val="32"/>
          <w:szCs w:val="32"/>
        </w:rPr>
        <w:t>、税金及附加费用</w:t>
      </w:r>
      <w:r w:rsidR="00AF24DB" w:rsidRPr="005E5BA9">
        <w:rPr>
          <w:rFonts w:ascii="仿宋" w:eastAsia="仿宋" w:hAnsi="仿宋" w:cs="fang_song_gb2312" w:hint="eastAsia"/>
          <w:kern w:val="0"/>
          <w:sz w:val="32"/>
          <w:szCs w:val="32"/>
        </w:rPr>
        <w:t>0万元</w:t>
      </w:r>
      <w:r w:rsidRPr="005E5BA9">
        <w:rPr>
          <w:rFonts w:ascii="仿宋" w:eastAsia="仿宋" w:hAnsi="仿宋" w:cs="fang_song_gb2312"/>
          <w:kern w:val="0"/>
          <w:sz w:val="32"/>
          <w:szCs w:val="32"/>
        </w:rPr>
        <w:t>、其他商品和服务支出</w:t>
      </w:r>
      <w:r w:rsidR="00AF24DB" w:rsidRPr="005E5BA9">
        <w:rPr>
          <w:rFonts w:ascii="仿宋" w:eastAsia="仿宋" w:hAnsi="仿宋" w:cs="fang_song_gb2312" w:hint="eastAsia"/>
          <w:kern w:val="0"/>
          <w:sz w:val="32"/>
          <w:szCs w:val="32"/>
        </w:rPr>
        <w:t>32.7万元</w:t>
      </w:r>
      <w:r w:rsidRPr="005E5BA9">
        <w:rPr>
          <w:rFonts w:ascii="仿宋" w:eastAsia="仿宋" w:hAnsi="仿宋" w:cs="fang_song_gb2312"/>
          <w:kern w:val="0"/>
          <w:sz w:val="32"/>
          <w:szCs w:val="32"/>
        </w:rPr>
        <w:t>。</w:t>
      </w:r>
    </w:p>
    <w:p w:rsidR="000674DB" w:rsidRPr="005E5BA9" w:rsidRDefault="00AF24DB" w:rsidP="00B26E1B">
      <w:pPr>
        <w:widowControl/>
        <w:spacing w:before="240" w:after="240" w:line="560" w:lineRule="exact"/>
        <w:ind w:firstLine="480"/>
        <w:rPr>
          <w:rFonts w:ascii="仿宋" w:eastAsia="仿宋" w:hAnsi="仿宋"/>
          <w:kern w:val="0"/>
          <w:sz w:val="32"/>
          <w:szCs w:val="32"/>
        </w:rPr>
      </w:pPr>
      <w:r w:rsidRPr="005E5BA9">
        <w:rPr>
          <w:rFonts w:ascii="楷体" w:eastAsia="楷体" w:hAnsi="楷体" w:cs="fang_song_gb2312"/>
          <w:bCs/>
          <w:kern w:val="0"/>
          <w:sz w:val="32"/>
          <w:szCs w:val="32"/>
        </w:rPr>
        <w:t>（</w:t>
      </w:r>
      <w:r w:rsidR="002C28EE" w:rsidRPr="005E5BA9">
        <w:rPr>
          <w:rFonts w:ascii="楷体" w:eastAsia="楷体" w:hAnsi="楷体" w:cs="fang_song_gb2312" w:hint="eastAsia"/>
          <w:bCs/>
          <w:kern w:val="0"/>
          <w:sz w:val="32"/>
          <w:szCs w:val="32"/>
        </w:rPr>
        <w:t>三</w:t>
      </w:r>
      <w:r w:rsidRPr="005E5BA9">
        <w:rPr>
          <w:rFonts w:ascii="楷体" w:eastAsia="楷体" w:hAnsi="楷体" w:cs="fang_song_gb2312"/>
          <w:bCs/>
          <w:kern w:val="0"/>
          <w:sz w:val="32"/>
          <w:szCs w:val="32"/>
        </w:rPr>
        <w:t>）</w:t>
      </w:r>
      <w:r w:rsidRPr="005E5BA9">
        <w:rPr>
          <w:rFonts w:ascii="楷体" w:eastAsia="楷体" w:hAnsi="楷体" w:cs="fang_song_gb2312" w:hint="eastAsia"/>
          <w:bCs/>
          <w:kern w:val="0"/>
          <w:sz w:val="32"/>
          <w:szCs w:val="32"/>
        </w:rPr>
        <w:t>对个人和家庭的补助</w:t>
      </w:r>
      <w:r w:rsidRPr="005E5BA9">
        <w:rPr>
          <w:rFonts w:ascii="楷体" w:eastAsia="楷体" w:hAnsi="楷体" w:cs="fang_song_gb2312"/>
          <w:bCs/>
          <w:kern w:val="0"/>
          <w:sz w:val="32"/>
          <w:szCs w:val="32"/>
        </w:rPr>
        <w:t>支出</w:t>
      </w:r>
      <w:r w:rsidRPr="005E5BA9">
        <w:rPr>
          <w:rFonts w:ascii="楷体" w:eastAsia="楷体" w:hAnsi="楷体" w:cs="times_new_roman"/>
          <w:kern w:val="0"/>
          <w:sz w:val="32"/>
          <w:szCs w:val="32"/>
        </w:rPr>
        <w:t xml:space="preserve"> </w:t>
      </w:r>
      <w:r w:rsidRPr="005E5BA9">
        <w:rPr>
          <w:rFonts w:ascii="楷体" w:eastAsia="楷体" w:hAnsi="楷体" w:cs="times_new_roman" w:hint="eastAsia"/>
          <w:kern w:val="0"/>
          <w:sz w:val="32"/>
          <w:szCs w:val="32"/>
        </w:rPr>
        <w:t>3</w:t>
      </w:r>
      <w:r w:rsidRPr="005E5BA9">
        <w:rPr>
          <w:rFonts w:ascii="楷体" w:eastAsia="楷体" w:hAnsi="楷体" w:cs="fang_song_gb2312"/>
          <w:bCs/>
          <w:kern w:val="0"/>
          <w:sz w:val="32"/>
          <w:szCs w:val="32"/>
        </w:rPr>
        <w:t>万元</w:t>
      </w:r>
      <w:r w:rsidRPr="005E5BA9">
        <w:rPr>
          <w:rFonts w:ascii="楷体" w:eastAsia="楷体" w:hAnsi="楷体" w:cs="fang_song_gb2312"/>
          <w:kern w:val="0"/>
          <w:sz w:val="32"/>
          <w:szCs w:val="32"/>
        </w:rPr>
        <w:t>。</w:t>
      </w:r>
      <w:r w:rsidRPr="005E5BA9">
        <w:rPr>
          <w:rFonts w:ascii="仿宋" w:eastAsia="仿宋" w:hAnsi="仿宋" w:cs="fang_song_gb2312"/>
          <w:kern w:val="0"/>
          <w:sz w:val="32"/>
          <w:szCs w:val="32"/>
        </w:rPr>
        <w:t>主要包括：</w:t>
      </w:r>
      <w:r w:rsidR="002C28EE" w:rsidRPr="005E5BA9">
        <w:rPr>
          <w:rFonts w:ascii="仿宋" w:eastAsia="仿宋" w:hAnsi="仿宋" w:cs="fang_song_gb2312" w:hint="eastAsia"/>
          <w:kern w:val="0"/>
          <w:sz w:val="32"/>
          <w:szCs w:val="32"/>
        </w:rPr>
        <w:t>其他对个人和家庭的补助3万元。</w:t>
      </w:r>
    </w:p>
    <w:p w:rsidR="00CB2B53" w:rsidRPr="005E5BA9" w:rsidRDefault="002C28EE" w:rsidP="00B26E1B">
      <w:pPr>
        <w:widowControl/>
        <w:spacing w:before="240" w:after="240" w:line="560" w:lineRule="exact"/>
        <w:ind w:firstLine="480"/>
        <w:rPr>
          <w:rFonts w:ascii="仿宋" w:eastAsia="仿宋" w:hAnsi="仿宋"/>
          <w:kern w:val="0"/>
          <w:sz w:val="32"/>
          <w:szCs w:val="32"/>
        </w:rPr>
      </w:pPr>
      <w:r w:rsidRPr="005E5BA9">
        <w:rPr>
          <w:rFonts w:ascii="楷体" w:eastAsia="楷体" w:hAnsi="楷体" w:cs="fang_song_gb2312"/>
          <w:bCs/>
          <w:kern w:val="0"/>
          <w:sz w:val="32"/>
          <w:szCs w:val="32"/>
        </w:rPr>
        <w:t>（</w:t>
      </w:r>
      <w:r w:rsidRPr="005E5BA9">
        <w:rPr>
          <w:rFonts w:ascii="楷体" w:eastAsia="楷体" w:hAnsi="楷体" w:cs="fang_song_gb2312" w:hint="eastAsia"/>
          <w:bCs/>
          <w:kern w:val="0"/>
          <w:sz w:val="32"/>
          <w:szCs w:val="32"/>
        </w:rPr>
        <w:t>四</w:t>
      </w:r>
      <w:r w:rsidRPr="005E5BA9">
        <w:rPr>
          <w:rFonts w:ascii="楷体" w:eastAsia="楷体" w:hAnsi="楷体" w:cs="fang_song_gb2312"/>
          <w:bCs/>
          <w:kern w:val="0"/>
          <w:sz w:val="32"/>
          <w:szCs w:val="32"/>
        </w:rPr>
        <w:t>）</w:t>
      </w:r>
      <w:r w:rsidRPr="005E5BA9">
        <w:rPr>
          <w:rFonts w:ascii="楷体" w:eastAsia="楷体" w:hAnsi="楷体" w:cs="fang_song_gb2312" w:hint="eastAsia"/>
          <w:bCs/>
          <w:kern w:val="0"/>
          <w:sz w:val="32"/>
          <w:szCs w:val="32"/>
        </w:rPr>
        <w:t>资本性支出</w:t>
      </w:r>
      <w:r w:rsidRPr="005E5BA9">
        <w:rPr>
          <w:rFonts w:ascii="楷体" w:eastAsia="楷体" w:hAnsi="楷体" w:cs="times_new_roman"/>
          <w:kern w:val="0"/>
          <w:sz w:val="32"/>
          <w:szCs w:val="32"/>
        </w:rPr>
        <w:t xml:space="preserve"> </w:t>
      </w:r>
      <w:r w:rsidRPr="005E5BA9">
        <w:rPr>
          <w:rFonts w:ascii="楷体" w:eastAsia="楷体" w:hAnsi="楷体" w:cs="times_new_roman" w:hint="eastAsia"/>
          <w:kern w:val="0"/>
          <w:sz w:val="32"/>
          <w:szCs w:val="32"/>
        </w:rPr>
        <w:t>1826.41</w:t>
      </w:r>
      <w:r w:rsidRPr="005E5BA9">
        <w:rPr>
          <w:rFonts w:ascii="楷体" w:eastAsia="楷体" w:hAnsi="楷体" w:cs="fang_song_gb2312"/>
          <w:bCs/>
          <w:kern w:val="0"/>
          <w:sz w:val="32"/>
          <w:szCs w:val="32"/>
        </w:rPr>
        <w:t>万元</w:t>
      </w:r>
      <w:r w:rsidRPr="005E5BA9">
        <w:rPr>
          <w:rFonts w:ascii="楷体" w:eastAsia="楷体" w:hAnsi="楷体" w:cs="fang_song_gb2312"/>
          <w:kern w:val="0"/>
          <w:sz w:val="32"/>
          <w:szCs w:val="32"/>
        </w:rPr>
        <w:t>。</w:t>
      </w:r>
      <w:r w:rsidRPr="005E5BA9">
        <w:rPr>
          <w:rFonts w:ascii="仿宋" w:eastAsia="仿宋" w:hAnsi="仿宋" w:cs="fang_song_gb2312"/>
          <w:kern w:val="0"/>
          <w:sz w:val="32"/>
          <w:szCs w:val="32"/>
        </w:rPr>
        <w:t>主要包括：</w:t>
      </w:r>
      <w:r w:rsidRPr="005E5BA9">
        <w:rPr>
          <w:rFonts w:ascii="仿宋" w:eastAsia="仿宋" w:hAnsi="仿宋" w:cs="fang_song_gb2312" w:hint="eastAsia"/>
          <w:kern w:val="0"/>
          <w:sz w:val="32"/>
          <w:szCs w:val="32"/>
        </w:rPr>
        <w:t>专用设备购置1826.41万元。</w:t>
      </w:r>
    </w:p>
    <w:p w:rsidR="00CB2B53" w:rsidRPr="005E5BA9" w:rsidRDefault="006B3B2B" w:rsidP="00B26E1B">
      <w:pPr>
        <w:widowControl/>
        <w:spacing w:before="240" w:after="240" w:line="560" w:lineRule="exact"/>
        <w:jc w:val="left"/>
        <w:rPr>
          <w:rFonts w:ascii="黑体" w:eastAsia="黑体" w:hAnsi="黑体"/>
          <w:kern w:val="0"/>
          <w:sz w:val="32"/>
          <w:szCs w:val="32"/>
        </w:rPr>
      </w:pP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黑体" w:eastAsia="黑体" w:hAnsi="黑体" w:cs="黑体"/>
          <w:bCs/>
          <w:kern w:val="0"/>
          <w:sz w:val="32"/>
          <w:szCs w:val="32"/>
        </w:rPr>
        <w:t>八、财政拨款“三公”经费支出决算情况说明</w:t>
      </w:r>
    </w:p>
    <w:p w:rsidR="00CB2B53" w:rsidRPr="005E5BA9" w:rsidRDefault="006B3B2B" w:rsidP="00B26E1B">
      <w:pPr>
        <w:widowControl/>
        <w:spacing w:before="240" w:after="240" w:line="560" w:lineRule="exact"/>
        <w:jc w:val="left"/>
        <w:rPr>
          <w:rFonts w:ascii="楷体" w:eastAsia="楷体" w:hAnsi="楷体"/>
          <w:kern w:val="0"/>
          <w:sz w:val="32"/>
          <w:szCs w:val="32"/>
        </w:rPr>
      </w:pP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（一）财政拨款“三公”经费支出总体情况说明。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年度财政拨款“三公”经费全年预算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万元，支出决算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万元，完成预算的</w:t>
      </w:r>
      <w:r w:rsidRPr="005E5BA9">
        <w:rPr>
          <w:rFonts w:ascii="仿宋" w:eastAsia="仿宋" w:hAnsi="仿宋" w:cs="times_new_roman"/>
          <w:kern w:val="0"/>
          <w:sz w:val="32"/>
          <w:szCs w:val="32"/>
        </w:rPr>
        <w:t xml:space="preserve"> </w:t>
      </w:r>
      <w:r w:rsidR="0093495A"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%。其中：因公出国（境）费全年预算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万元，支出决算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万元，完成预算的</w:t>
      </w:r>
      <w:r w:rsidRPr="005E5BA9">
        <w:rPr>
          <w:rFonts w:ascii="仿宋" w:eastAsia="仿宋" w:hAnsi="仿宋" w:cs="times_new_roman"/>
          <w:kern w:val="0"/>
          <w:sz w:val="32"/>
          <w:szCs w:val="32"/>
        </w:rPr>
        <w:t xml:space="preserve"> </w:t>
      </w:r>
      <w:r w:rsidR="0093495A"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%；公务用车购置及运行维护费全年预算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万元，支出决算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万元，完成预算的</w:t>
      </w:r>
      <w:r w:rsidRPr="005E5BA9">
        <w:rPr>
          <w:rFonts w:ascii="仿宋" w:eastAsia="仿宋" w:hAnsi="仿宋" w:cs="times_new_roman"/>
          <w:kern w:val="0"/>
          <w:sz w:val="32"/>
          <w:szCs w:val="32"/>
        </w:rPr>
        <w:t xml:space="preserve"> </w:t>
      </w:r>
      <w:r w:rsidR="0093495A"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%；公务接待费全年预算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万元，支出决算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w:t>
      </w:r>
      <w:r w:rsidR="00B546CD" w:rsidRPr="005E5BA9">
        <w:rPr>
          <w:rFonts w:ascii="仿宋" w:eastAsia="仿宋" w:hAnsi="仿宋" w:cs="fang_song_gb2312" w:hint="eastAsia"/>
          <w:kern w:val="0"/>
          <w:sz w:val="32"/>
          <w:szCs w:val="32"/>
        </w:rPr>
        <w:t>变动原因：</w:t>
      </w:r>
      <w:r w:rsidRPr="005E5BA9">
        <w:rPr>
          <w:rFonts w:ascii="仿宋" w:eastAsia="仿宋" w:hAnsi="仿宋" w:cs="fang_song_gb2312"/>
          <w:kern w:val="0"/>
          <w:sz w:val="32"/>
          <w:szCs w:val="32"/>
        </w:rPr>
        <w:t>2023年度一般公共预算财政拨款“三公”经费支出决算与预算</w:t>
      </w:r>
      <w:r w:rsidR="0093495A" w:rsidRPr="005E5BA9">
        <w:rPr>
          <w:rFonts w:ascii="仿宋" w:eastAsia="仿宋" w:hAnsi="仿宋" w:cs="fang_song_gb2312" w:hint="eastAsia"/>
          <w:kern w:val="0"/>
          <w:sz w:val="32"/>
          <w:szCs w:val="32"/>
        </w:rPr>
        <w:t>相同</w:t>
      </w:r>
      <w:r w:rsidR="00B546CD" w:rsidRPr="005E5BA9">
        <w:rPr>
          <w:rFonts w:ascii="仿宋" w:eastAsia="仿宋" w:hAnsi="仿宋" w:cs="fang_song_gb2312" w:hint="eastAsia"/>
          <w:kern w:val="0"/>
          <w:sz w:val="32"/>
          <w:szCs w:val="32"/>
        </w:rPr>
        <w:t>均为0</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jc w:val="left"/>
        <w:rPr>
          <w:rFonts w:ascii="楷体" w:eastAsia="楷体" w:hAnsi="楷体"/>
          <w:kern w:val="0"/>
          <w:sz w:val="32"/>
          <w:szCs w:val="32"/>
        </w:rPr>
      </w:pPr>
      <w:r w:rsidRPr="005E5BA9">
        <w:rPr>
          <w:rFonts w:ascii="kai_ti_gb2312" w:eastAsia="仿宋" w:hAnsi="kai_ti_gb2312" w:cs="kai_ti_gb2312"/>
          <w:b/>
          <w:bCs/>
          <w:kern w:val="0"/>
          <w:sz w:val="32"/>
          <w:szCs w:val="32"/>
        </w:rPr>
        <w:lastRenderedPageBreak/>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（二）财政拨款“三公”经费支出具体情况说明。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年度财政拨款“三公”经费支出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万元。因公出国（境）费支出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w:t>
      </w:r>
      <w:r w:rsidR="0093495A"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%；公务用车购置及运行维护费支出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w:t>
      </w:r>
      <w:r w:rsidR="0093495A"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%；公务接待费支出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万元，占</w:t>
      </w:r>
      <w:r w:rsidRPr="005E5BA9">
        <w:rPr>
          <w:rFonts w:ascii="仿宋" w:eastAsia="仿宋" w:hAnsi="仿宋" w:cs="times_new_roman"/>
          <w:kern w:val="0"/>
          <w:sz w:val="32"/>
          <w:szCs w:val="32"/>
        </w:rPr>
        <w:t xml:space="preserve"> </w:t>
      </w:r>
      <w:r w:rsidR="0093495A"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%。其中：</w:t>
      </w:r>
    </w:p>
    <w:p w:rsidR="00CB2B53" w:rsidRPr="005E5BA9" w:rsidRDefault="006B3B2B" w:rsidP="00B26E1B">
      <w:pPr>
        <w:widowControl/>
        <w:spacing w:before="240" w:after="240" w:line="560" w:lineRule="exact"/>
        <w:rPr>
          <w:rFonts w:ascii="仿宋" w:eastAsia="仿宋" w:hAnsi="仿宋" w:cs="fang_song_gb2312"/>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仿宋" w:eastAsia="仿宋" w:hAnsi="仿宋" w:cs="times_new_roman"/>
          <w:kern w:val="0"/>
          <w:sz w:val="32"/>
          <w:szCs w:val="32"/>
        </w:rPr>
        <w:t>1.</w:t>
      </w:r>
      <w:r w:rsidRPr="005E5BA9">
        <w:rPr>
          <w:rFonts w:ascii="仿宋" w:eastAsia="仿宋" w:hAnsi="仿宋" w:cs="fang_song_gb2312"/>
          <w:kern w:val="0"/>
          <w:sz w:val="32"/>
          <w:szCs w:val="32"/>
        </w:rPr>
        <w:t>因公出国（境）费支出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万元，全年出国（境）团组</w:t>
      </w:r>
      <w:r w:rsidRPr="005E5BA9">
        <w:rPr>
          <w:rFonts w:ascii="仿宋" w:eastAsia="仿宋" w:hAnsi="仿宋" w:cs="times_new_roman"/>
          <w:kern w:val="0"/>
          <w:sz w:val="32"/>
          <w:szCs w:val="32"/>
        </w:rPr>
        <w:t xml:space="preserve">0 </w:t>
      </w:r>
      <w:r w:rsidRPr="005E5BA9">
        <w:rPr>
          <w:rFonts w:ascii="仿宋" w:eastAsia="仿宋" w:hAnsi="仿宋" w:cs="fang_song_gb2312"/>
          <w:kern w:val="0"/>
          <w:sz w:val="32"/>
          <w:szCs w:val="32"/>
        </w:rPr>
        <w:t>个，累计</w:t>
      </w:r>
      <w:r w:rsidRPr="005E5BA9">
        <w:rPr>
          <w:rFonts w:ascii="仿宋" w:eastAsia="仿宋" w:hAnsi="仿宋" w:cs="times_new_roman"/>
          <w:kern w:val="0"/>
          <w:sz w:val="32"/>
          <w:szCs w:val="32"/>
        </w:rPr>
        <w:t xml:space="preserve">0 </w:t>
      </w:r>
      <w:r w:rsidRPr="005E5BA9">
        <w:rPr>
          <w:rFonts w:ascii="仿宋" w:eastAsia="仿宋" w:hAnsi="仿宋" w:cs="fang_song_gb2312"/>
          <w:kern w:val="0"/>
          <w:sz w:val="32"/>
          <w:szCs w:val="32"/>
        </w:rPr>
        <w:t>人次。与上年决算相比，增加</w:t>
      </w:r>
      <w:r w:rsidRPr="005E5BA9">
        <w:rPr>
          <w:rFonts w:ascii="仿宋" w:eastAsia="仿宋" w:hAnsi="仿宋" w:cs="times_new_roman"/>
          <w:kern w:val="0"/>
          <w:sz w:val="32"/>
          <w:szCs w:val="32"/>
        </w:rPr>
        <w:t>0.00</w:t>
      </w:r>
      <w:r w:rsidRPr="005E5BA9">
        <w:rPr>
          <w:rFonts w:ascii="仿宋" w:eastAsia="仿宋" w:hAnsi="仿宋" w:cs="fang_song_gb2312"/>
          <w:kern w:val="0"/>
          <w:sz w:val="32"/>
          <w:szCs w:val="32"/>
        </w:rPr>
        <w:t>万元，增长</w:t>
      </w:r>
      <w:r w:rsidR="0093495A"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%，变动原因：</w:t>
      </w:r>
      <w:r w:rsidR="0093495A" w:rsidRPr="005E5BA9">
        <w:rPr>
          <w:rFonts w:ascii="仿宋" w:eastAsia="仿宋" w:hAnsi="仿宋" w:cs="fang_song_gb2312"/>
          <w:kern w:val="0"/>
          <w:sz w:val="32"/>
          <w:szCs w:val="32"/>
        </w:rPr>
        <w:t>本年无本项支出</w:t>
      </w:r>
      <w:r w:rsidR="0093495A" w:rsidRPr="005E5BA9">
        <w:rPr>
          <w:rFonts w:ascii="仿宋" w:eastAsia="仿宋" w:hAnsi="仿宋" w:cs="fang_song_gb2312" w:hint="eastAsia"/>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times_new_roman" w:eastAsia="仿宋" w:hAnsi="times_new_roman" w:cs="times_new_roman"/>
          <w:kern w:val="0"/>
          <w:sz w:val="32"/>
          <w:szCs w:val="32"/>
        </w:rPr>
        <w:t> </w:t>
      </w:r>
      <w:r w:rsidRPr="005E5BA9">
        <w:rPr>
          <w:rFonts w:ascii="仿宋" w:eastAsia="仿宋" w:hAnsi="仿宋" w:cs="times_new_roman"/>
          <w:kern w:val="0"/>
          <w:sz w:val="32"/>
          <w:szCs w:val="32"/>
        </w:rPr>
        <w:t xml:space="preserve"> </w:t>
      </w:r>
      <w:r w:rsidRPr="005E5BA9">
        <w:rPr>
          <w:rFonts w:ascii="times_new_roman" w:eastAsia="仿宋" w:hAnsi="times_new_roman" w:cs="times_new_roman"/>
          <w:kern w:val="0"/>
          <w:sz w:val="32"/>
          <w:szCs w:val="32"/>
        </w:rPr>
        <w:t> </w:t>
      </w:r>
      <w:r w:rsidRPr="005E5BA9">
        <w:rPr>
          <w:rFonts w:ascii="仿宋" w:eastAsia="仿宋" w:hAnsi="仿宋" w:cs="times_new_roman"/>
          <w:kern w:val="0"/>
          <w:sz w:val="32"/>
          <w:szCs w:val="32"/>
        </w:rPr>
        <w:t xml:space="preserve"> 2.</w:t>
      </w:r>
      <w:r w:rsidRPr="005E5BA9">
        <w:rPr>
          <w:rFonts w:ascii="仿宋" w:eastAsia="仿宋" w:hAnsi="仿宋" w:cs="fang_song_gb2312"/>
          <w:kern w:val="0"/>
          <w:sz w:val="32"/>
          <w:szCs w:val="32"/>
        </w:rPr>
        <w:t>公务用车购置及运行维护费支出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万元。其中：</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（1）公务用车购置支出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万元。本年度使用财政拨款购置公务用车</w:t>
      </w:r>
      <w:r w:rsidRPr="005E5BA9">
        <w:rPr>
          <w:rFonts w:ascii="仿宋" w:eastAsia="仿宋" w:hAnsi="仿宋" w:cs="times_new_roman"/>
          <w:kern w:val="0"/>
          <w:sz w:val="32"/>
          <w:szCs w:val="32"/>
        </w:rPr>
        <w:t xml:space="preserve">0 </w:t>
      </w:r>
      <w:r w:rsidRPr="005E5BA9">
        <w:rPr>
          <w:rFonts w:ascii="仿宋" w:eastAsia="仿宋" w:hAnsi="仿宋" w:cs="fang_song_gb2312"/>
          <w:kern w:val="0"/>
          <w:sz w:val="32"/>
          <w:szCs w:val="32"/>
        </w:rPr>
        <w:t>辆，开支内容：</w:t>
      </w:r>
      <w:r w:rsidR="0093495A" w:rsidRPr="005E5BA9">
        <w:rPr>
          <w:rFonts w:ascii="仿宋" w:eastAsia="仿宋" w:hAnsi="仿宋" w:cs="fang_song_gb2312"/>
          <w:kern w:val="0"/>
          <w:sz w:val="32"/>
          <w:szCs w:val="32"/>
        </w:rPr>
        <w:t>本年无本项支出</w:t>
      </w:r>
      <w:r w:rsidRPr="005E5BA9">
        <w:rPr>
          <w:rFonts w:ascii="仿宋" w:eastAsia="仿宋" w:hAnsi="仿宋" w:cs="fang_song_gb2312"/>
          <w:kern w:val="0"/>
          <w:sz w:val="32"/>
          <w:szCs w:val="32"/>
        </w:rPr>
        <w:t>。与上年决算相比，增加</w:t>
      </w:r>
      <w:r w:rsidRPr="005E5BA9">
        <w:rPr>
          <w:rFonts w:ascii="仿宋" w:eastAsia="仿宋" w:hAnsi="仿宋" w:cs="times_new_roman"/>
          <w:kern w:val="0"/>
          <w:sz w:val="32"/>
          <w:szCs w:val="32"/>
        </w:rPr>
        <w:t>0.00</w:t>
      </w:r>
      <w:r w:rsidRPr="005E5BA9">
        <w:rPr>
          <w:rFonts w:ascii="仿宋" w:eastAsia="仿宋" w:hAnsi="仿宋" w:cs="fang_song_gb2312"/>
          <w:kern w:val="0"/>
          <w:sz w:val="32"/>
          <w:szCs w:val="32"/>
        </w:rPr>
        <w:t>万元，增长</w:t>
      </w:r>
      <w:r w:rsidR="0093495A"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%，变动原因：</w:t>
      </w:r>
      <w:r w:rsidR="0093495A" w:rsidRPr="005E5BA9">
        <w:rPr>
          <w:rFonts w:ascii="仿宋" w:eastAsia="仿宋" w:hAnsi="仿宋" w:cs="fang_song_gb2312"/>
          <w:kern w:val="0"/>
          <w:sz w:val="32"/>
          <w:szCs w:val="32"/>
        </w:rPr>
        <w:t>本年无本项支出</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（2）公务用车运行维护费支出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万元。公务用车运行维护费主要用于按规定保留的公务用车的燃料费、维修费、过桥过路费、保险费、安全奖励费用等支出。截至</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w:t>
      </w:r>
      <w:r w:rsidRPr="005E5BA9">
        <w:rPr>
          <w:rFonts w:ascii="仿宋" w:eastAsia="仿宋" w:hAnsi="仿宋" w:cs="times_new_roman"/>
          <w:kern w:val="0"/>
          <w:sz w:val="32"/>
          <w:szCs w:val="32"/>
        </w:rPr>
        <w:t>12</w:t>
      </w:r>
      <w:r w:rsidRPr="005E5BA9">
        <w:rPr>
          <w:rFonts w:ascii="仿宋" w:eastAsia="仿宋" w:hAnsi="仿宋" w:cs="fang_song_gb2312"/>
          <w:kern w:val="0"/>
          <w:sz w:val="32"/>
          <w:szCs w:val="32"/>
        </w:rPr>
        <w:t>月</w:t>
      </w:r>
      <w:r w:rsidRPr="005E5BA9">
        <w:rPr>
          <w:rFonts w:ascii="仿宋" w:eastAsia="仿宋" w:hAnsi="仿宋" w:cs="times_new_roman"/>
          <w:kern w:val="0"/>
          <w:sz w:val="32"/>
          <w:szCs w:val="32"/>
        </w:rPr>
        <w:t>31</w:t>
      </w:r>
      <w:r w:rsidRPr="005E5BA9">
        <w:rPr>
          <w:rFonts w:ascii="仿宋" w:eastAsia="仿宋" w:hAnsi="仿宋" w:cs="fang_song_gb2312"/>
          <w:kern w:val="0"/>
          <w:sz w:val="32"/>
          <w:szCs w:val="32"/>
        </w:rPr>
        <w:t>日，使用财政拨款开支的公务用车保有量为</w:t>
      </w:r>
      <w:r w:rsidRPr="005E5BA9">
        <w:rPr>
          <w:rFonts w:ascii="仿宋" w:eastAsia="仿宋" w:hAnsi="仿宋" w:cs="times_new_roman"/>
          <w:kern w:val="0"/>
          <w:sz w:val="32"/>
          <w:szCs w:val="32"/>
        </w:rPr>
        <w:t xml:space="preserve">0 </w:t>
      </w:r>
      <w:r w:rsidRPr="005E5BA9">
        <w:rPr>
          <w:rFonts w:ascii="仿宋" w:eastAsia="仿宋" w:hAnsi="仿宋" w:cs="fang_song_gb2312"/>
          <w:kern w:val="0"/>
          <w:sz w:val="32"/>
          <w:szCs w:val="32"/>
        </w:rPr>
        <w:t>辆。与上年决算相比，减少</w:t>
      </w:r>
      <w:r w:rsidRPr="005E5BA9">
        <w:rPr>
          <w:rFonts w:ascii="仿宋" w:eastAsia="仿宋" w:hAnsi="仿宋" w:cs="times_new_roman"/>
          <w:kern w:val="0"/>
          <w:sz w:val="32"/>
          <w:szCs w:val="32"/>
        </w:rPr>
        <w:t>0.34</w:t>
      </w:r>
      <w:r w:rsidRPr="005E5BA9">
        <w:rPr>
          <w:rFonts w:ascii="仿宋" w:eastAsia="仿宋" w:hAnsi="仿宋" w:cs="fang_song_gb2312"/>
          <w:kern w:val="0"/>
          <w:sz w:val="32"/>
          <w:szCs w:val="32"/>
        </w:rPr>
        <w:t>万元，减少</w:t>
      </w:r>
      <w:r w:rsidRPr="005E5BA9">
        <w:rPr>
          <w:rFonts w:ascii="仿宋" w:eastAsia="仿宋" w:hAnsi="仿宋" w:cs="times_new_roman"/>
          <w:kern w:val="0"/>
          <w:sz w:val="32"/>
          <w:szCs w:val="32"/>
        </w:rPr>
        <w:t>100.00</w:t>
      </w:r>
      <w:r w:rsidRPr="005E5BA9">
        <w:rPr>
          <w:rFonts w:ascii="仿宋" w:eastAsia="仿宋" w:hAnsi="仿宋" w:cs="fang_song_gb2312"/>
          <w:kern w:val="0"/>
          <w:sz w:val="32"/>
          <w:szCs w:val="32"/>
        </w:rPr>
        <w:t>%，变动原因：</w:t>
      </w:r>
      <w:r w:rsidR="0093495A" w:rsidRPr="005E5BA9">
        <w:rPr>
          <w:rFonts w:ascii="仿宋" w:eastAsia="仿宋" w:hAnsi="仿宋" w:cs="fang_song_gb2312"/>
          <w:kern w:val="0"/>
          <w:sz w:val="32"/>
          <w:szCs w:val="32"/>
        </w:rPr>
        <w:t>本年无本项支出</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3.公务接待费支出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万元。其中：国内公务接待支出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万元，接待</w:t>
      </w:r>
      <w:r w:rsidRPr="005E5BA9">
        <w:rPr>
          <w:rFonts w:ascii="仿宋" w:eastAsia="仿宋" w:hAnsi="仿宋" w:cs="times_new_roman"/>
          <w:kern w:val="0"/>
          <w:sz w:val="32"/>
          <w:szCs w:val="32"/>
        </w:rPr>
        <w:t xml:space="preserve">0 </w:t>
      </w:r>
      <w:r w:rsidRPr="005E5BA9">
        <w:rPr>
          <w:rFonts w:ascii="仿宋" w:eastAsia="仿宋" w:hAnsi="仿宋" w:cs="fang_song_gb2312"/>
          <w:kern w:val="0"/>
          <w:sz w:val="32"/>
          <w:szCs w:val="32"/>
        </w:rPr>
        <w:t>批次，</w:t>
      </w:r>
      <w:r w:rsidRPr="005E5BA9">
        <w:rPr>
          <w:rFonts w:ascii="仿宋" w:eastAsia="仿宋" w:hAnsi="仿宋" w:cs="times_new_roman"/>
          <w:kern w:val="0"/>
          <w:sz w:val="32"/>
          <w:szCs w:val="32"/>
        </w:rPr>
        <w:t xml:space="preserve">0 </w:t>
      </w:r>
      <w:r w:rsidRPr="005E5BA9">
        <w:rPr>
          <w:rFonts w:ascii="仿宋" w:eastAsia="仿宋" w:hAnsi="仿宋" w:cs="fang_song_gb2312"/>
          <w:kern w:val="0"/>
          <w:sz w:val="32"/>
          <w:szCs w:val="32"/>
        </w:rPr>
        <w:t>人次，开支内容：</w:t>
      </w:r>
      <w:r w:rsidR="0093495A" w:rsidRPr="005E5BA9">
        <w:rPr>
          <w:rFonts w:ascii="仿宋" w:eastAsia="仿宋" w:hAnsi="仿宋" w:cs="fang_song_gb2312"/>
          <w:kern w:val="0"/>
          <w:sz w:val="32"/>
          <w:szCs w:val="32"/>
        </w:rPr>
        <w:t>本年无本项支出</w:t>
      </w:r>
      <w:r w:rsidRPr="005E5BA9">
        <w:rPr>
          <w:rFonts w:ascii="仿宋" w:eastAsia="仿宋" w:hAnsi="仿宋" w:cs="fang_song_gb2312"/>
          <w:kern w:val="0"/>
          <w:sz w:val="32"/>
          <w:szCs w:val="32"/>
        </w:rPr>
        <w:t>；国（境）外公务接待支出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万元，接待</w:t>
      </w:r>
      <w:r w:rsidRPr="005E5BA9">
        <w:rPr>
          <w:rFonts w:ascii="仿宋" w:eastAsia="仿宋" w:hAnsi="仿宋" w:cs="times_new_roman"/>
          <w:kern w:val="0"/>
          <w:sz w:val="32"/>
          <w:szCs w:val="32"/>
        </w:rPr>
        <w:t xml:space="preserve">0 </w:t>
      </w:r>
      <w:r w:rsidRPr="005E5BA9">
        <w:rPr>
          <w:rFonts w:ascii="仿宋" w:eastAsia="仿宋" w:hAnsi="仿宋" w:cs="fang_song_gb2312"/>
          <w:kern w:val="0"/>
          <w:sz w:val="32"/>
          <w:szCs w:val="32"/>
        </w:rPr>
        <w:t>批次，</w:t>
      </w:r>
      <w:r w:rsidRPr="005E5BA9">
        <w:rPr>
          <w:rFonts w:ascii="仿宋" w:eastAsia="仿宋" w:hAnsi="仿宋" w:cs="times_new_roman"/>
          <w:kern w:val="0"/>
          <w:sz w:val="32"/>
          <w:szCs w:val="32"/>
        </w:rPr>
        <w:t xml:space="preserve">0 </w:t>
      </w:r>
      <w:r w:rsidRPr="005E5BA9">
        <w:rPr>
          <w:rFonts w:ascii="仿宋" w:eastAsia="仿宋" w:hAnsi="仿宋" w:cs="fang_song_gb2312"/>
          <w:kern w:val="0"/>
          <w:sz w:val="32"/>
          <w:szCs w:val="32"/>
        </w:rPr>
        <w:t>人次，开支内容：</w:t>
      </w:r>
      <w:r w:rsidR="0093495A" w:rsidRPr="005E5BA9">
        <w:rPr>
          <w:rFonts w:ascii="仿宋" w:eastAsia="仿宋" w:hAnsi="仿宋" w:cs="fang_song_gb2312"/>
          <w:kern w:val="0"/>
          <w:sz w:val="32"/>
          <w:szCs w:val="32"/>
        </w:rPr>
        <w:t>本年无本项支出</w:t>
      </w:r>
      <w:r w:rsidRPr="005E5BA9">
        <w:rPr>
          <w:rFonts w:ascii="仿宋" w:eastAsia="仿宋" w:hAnsi="仿宋" w:cs="fang_song_gb2312"/>
          <w:kern w:val="0"/>
          <w:sz w:val="32"/>
          <w:szCs w:val="32"/>
        </w:rPr>
        <w:t>。与上年决算相比，增加</w:t>
      </w:r>
      <w:r w:rsidRPr="005E5BA9">
        <w:rPr>
          <w:rFonts w:ascii="仿宋" w:eastAsia="仿宋" w:hAnsi="仿宋" w:cs="times_new_roman"/>
          <w:kern w:val="0"/>
          <w:sz w:val="32"/>
          <w:szCs w:val="32"/>
        </w:rPr>
        <w:t>0.00</w:t>
      </w:r>
      <w:r w:rsidRPr="005E5BA9">
        <w:rPr>
          <w:rFonts w:ascii="仿宋" w:eastAsia="仿宋" w:hAnsi="仿宋" w:cs="fang_song_gb2312"/>
          <w:kern w:val="0"/>
          <w:sz w:val="32"/>
          <w:szCs w:val="32"/>
        </w:rPr>
        <w:t>万元，增长</w:t>
      </w:r>
      <w:r w:rsidR="0093495A"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%，变动原因：</w:t>
      </w:r>
      <w:r w:rsidR="0093495A" w:rsidRPr="005E5BA9">
        <w:rPr>
          <w:rFonts w:ascii="仿宋" w:eastAsia="仿宋" w:hAnsi="仿宋" w:cs="fang_song_gb2312"/>
          <w:kern w:val="0"/>
          <w:sz w:val="32"/>
          <w:szCs w:val="32"/>
        </w:rPr>
        <w:t>本年无本项支出</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jc w:val="left"/>
        <w:rPr>
          <w:rFonts w:ascii="黑体" w:eastAsia="黑体" w:hAnsi="黑体"/>
          <w:kern w:val="0"/>
          <w:sz w:val="32"/>
          <w:szCs w:val="32"/>
        </w:rPr>
      </w:pPr>
      <w:r w:rsidRPr="005E5BA9">
        <w:rPr>
          <w:rFonts w:ascii="Calibri" w:eastAsia="仿宋" w:hAnsi="Calibri" w:cs="Calibri"/>
          <w:b/>
          <w:bCs/>
          <w:kern w:val="0"/>
          <w:sz w:val="32"/>
          <w:szCs w:val="32"/>
        </w:rPr>
        <w:lastRenderedPageBreak/>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黑体" w:eastAsia="黑体" w:hAnsi="黑体" w:cs="黑体"/>
          <w:bCs/>
          <w:kern w:val="0"/>
          <w:sz w:val="32"/>
          <w:szCs w:val="32"/>
        </w:rPr>
        <w:t>九、政府性基金预算财政拨款支出决算情况说明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color w:val="0E00FE"/>
          <w:kern w:val="0"/>
          <w:sz w:val="32"/>
          <w:szCs w:val="32"/>
        </w:rPr>
        <w:t> </w:t>
      </w:r>
      <w:r w:rsidRPr="005E5BA9">
        <w:rPr>
          <w:rFonts w:ascii="仿宋" w:eastAsia="仿宋" w:hAnsi="仿宋" w:cs="fang_song_gb2312"/>
          <w:color w:val="0E00FE"/>
          <w:kern w:val="0"/>
          <w:sz w:val="32"/>
          <w:szCs w:val="32"/>
        </w:rPr>
        <w:t xml:space="preserve"> </w:t>
      </w:r>
      <w:r w:rsidRPr="005E5BA9">
        <w:rPr>
          <w:rFonts w:ascii="fang_song_gb2312" w:eastAsia="仿宋" w:hAnsi="fang_song_gb2312" w:cs="fang_song_gb2312"/>
          <w:color w:val="0E00FE"/>
          <w:kern w:val="0"/>
          <w:sz w:val="32"/>
          <w:szCs w:val="32"/>
        </w:rPr>
        <w:t>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年度政府性基金预算财政拨款支出决算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万元。与上年决算相比，增加</w:t>
      </w:r>
      <w:r w:rsidRPr="005E5BA9">
        <w:rPr>
          <w:rFonts w:ascii="仿宋" w:eastAsia="仿宋" w:hAnsi="仿宋" w:cs="times_new_roman"/>
          <w:kern w:val="0"/>
          <w:sz w:val="32"/>
          <w:szCs w:val="32"/>
        </w:rPr>
        <w:t>0.00</w:t>
      </w:r>
      <w:r w:rsidRPr="005E5BA9">
        <w:rPr>
          <w:rFonts w:ascii="仿宋" w:eastAsia="仿宋" w:hAnsi="仿宋" w:cs="fang_song_gb2312"/>
          <w:kern w:val="0"/>
          <w:sz w:val="32"/>
          <w:szCs w:val="32"/>
        </w:rPr>
        <w:t>万元，增长</w:t>
      </w:r>
      <w:r w:rsidR="00624536" w:rsidRPr="005E5BA9">
        <w:rPr>
          <w:rFonts w:ascii="仿宋" w:eastAsia="仿宋" w:hAnsi="仿宋" w:cs="fang_song_gb2312" w:hint="eastAsia"/>
          <w:kern w:val="0"/>
          <w:sz w:val="32"/>
          <w:szCs w:val="32"/>
        </w:rPr>
        <w:t>0.00</w:t>
      </w:r>
      <w:r w:rsidRPr="005E5BA9">
        <w:rPr>
          <w:rFonts w:ascii="仿宋" w:eastAsia="仿宋" w:hAnsi="仿宋" w:cs="fang_song_gb2312"/>
          <w:kern w:val="0"/>
          <w:sz w:val="32"/>
          <w:szCs w:val="32"/>
        </w:rPr>
        <w:t>%，变动原因：</w:t>
      </w:r>
      <w:r w:rsidR="00624536" w:rsidRPr="005E5BA9">
        <w:rPr>
          <w:rFonts w:ascii="仿宋" w:eastAsia="仿宋" w:hAnsi="仿宋" w:cs="fang_song_gb2312"/>
          <w:kern w:val="0"/>
          <w:sz w:val="32"/>
          <w:szCs w:val="32"/>
        </w:rPr>
        <w:t>本年无政府性基金预算财政拨款收、支、余</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jc w:val="left"/>
        <w:rPr>
          <w:rFonts w:ascii="黑体" w:eastAsia="黑体" w:hAnsi="黑体"/>
          <w:kern w:val="0"/>
          <w:sz w:val="32"/>
          <w:szCs w:val="32"/>
        </w:rPr>
      </w:pP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黑体" w:eastAsia="黑体" w:hAnsi="黑体" w:cs="黑体"/>
          <w:bCs/>
          <w:kern w:val="0"/>
          <w:sz w:val="32"/>
          <w:szCs w:val="32"/>
        </w:rPr>
        <w:t>十、国有资本经营预算财政拨款支出决算情况说明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color w:val="0E00FE"/>
          <w:kern w:val="0"/>
          <w:sz w:val="32"/>
          <w:szCs w:val="32"/>
        </w:rPr>
        <w:t> </w:t>
      </w:r>
      <w:r w:rsidRPr="005E5BA9">
        <w:rPr>
          <w:rFonts w:ascii="仿宋" w:eastAsia="仿宋" w:hAnsi="仿宋" w:cs="fang_song_gb2312"/>
          <w:color w:val="0E00FE"/>
          <w:kern w:val="0"/>
          <w:sz w:val="32"/>
          <w:szCs w:val="32"/>
        </w:rPr>
        <w:t xml:space="preserve"> </w:t>
      </w:r>
      <w:r w:rsidRPr="005E5BA9">
        <w:rPr>
          <w:rFonts w:ascii="fang_song_gb2312" w:eastAsia="仿宋" w:hAnsi="fang_song_gb2312" w:cs="fang_song_gb2312"/>
          <w:color w:val="0E00FE"/>
          <w:kern w:val="0"/>
          <w:sz w:val="32"/>
          <w:szCs w:val="32"/>
        </w:rPr>
        <w:t>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年度国有资本经营预算财政拨款支出决算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万元。与上年决算相比，增加</w:t>
      </w:r>
      <w:r w:rsidRPr="005E5BA9">
        <w:rPr>
          <w:rFonts w:ascii="仿宋" w:eastAsia="仿宋" w:hAnsi="仿宋" w:cs="times_new_roman"/>
          <w:kern w:val="0"/>
          <w:sz w:val="32"/>
          <w:szCs w:val="32"/>
        </w:rPr>
        <w:t>0.00</w:t>
      </w:r>
      <w:r w:rsidRPr="005E5BA9">
        <w:rPr>
          <w:rFonts w:ascii="仿宋" w:eastAsia="仿宋" w:hAnsi="仿宋" w:cs="fang_song_gb2312"/>
          <w:kern w:val="0"/>
          <w:sz w:val="32"/>
          <w:szCs w:val="32"/>
        </w:rPr>
        <w:t>万元，增长</w:t>
      </w:r>
      <w:r w:rsidR="000840B5" w:rsidRPr="005E5BA9">
        <w:rPr>
          <w:rFonts w:ascii="仿宋" w:eastAsia="仿宋" w:hAnsi="仿宋" w:cs="fang_song_gb2312" w:hint="eastAsia"/>
          <w:kern w:val="0"/>
          <w:sz w:val="32"/>
          <w:szCs w:val="32"/>
        </w:rPr>
        <w:t>0.00</w:t>
      </w:r>
      <w:r w:rsidRPr="005E5BA9">
        <w:rPr>
          <w:rFonts w:ascii="仿宋" w:eastAsia="仿宋" w:hAnsi="仿宋" w:cs="fang_song_gb2312"/>
          <w:kern w:val="0"/>
          <w:sz w:val="32"/>
          <w:szCs w:val="32"/>
        </w:rPr>
        <w:t>%，变动原因：</w:t>
      </w:r>
      <w:r w:rsidR="000840B5" w:rsidRPr="005E5BA9">
        <w:rPr>
          <w:rFonts w:ascii="仿宋" w:eastAsia="仿宋" w:hAnsi="仿宋" w:cs="fang_song_gb2312"/>
          <w:kern w:val="0"/>
          <w:sz w:val="32"/>
          <w:szCs w:val="32"/>
        </w:rPr>
        <w:t>本年无国有资本经营预算财政拨款收、支、余。</w:t>
      </w:r>
    </w:p>
    <w:p w:rsidR="00CB2B53" w:rsidRPr="005E5BA9" w:rsidRDefault="006B3B2B" w:rsidP="00B26E1B">
      <w:pPr>
        <w:widowControl/>
        <w:spacing w:before="240" w:after="240" w:line="560" w:lineRule="exact"/>
        <w:rPr>
          <w:rFonts w:ascii="黑体" w:eastAsia="黑体" w:hAnsi="黑体"/>
          <w:kern w:val="0"/>
          <w:sz w:val="32"/>
          <w:szCs w:val="32"/>
        </w:rPr>
      </w:pP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黑体" w:eastAsia="黑体" w:hAnsi="黑体" w:cs="黑体"/>
          <w:bCs/>
          <w:kern w:val="0"/>
          <w:sz w:val="32"/>
          <w:szCs w:val="32"/>
        </w:rPr>
        <w:t>十一、机构运行经费支出决算情况说明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年度机构运行经费支出决算</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万元。比上年决算相比，减少</w:t>
      </w:r>
      <w:r w:rsidRPr="005E5BA9">
        <w:rPr>
          <w:rFonts w:ascii="仿宋" w:eastAsia="仿宋" w:hAnsi="仿宋" w:cs="times_new_roman"/>
          <w:kern w:val="0"/>
          <w:sz w:val="32"/>
          <w:szCs w:val="32"/>
        </w:rPr>
        <w:t>234.60</w:t>
      </w:r>
      <w:r w:rsidRPr="005E5BA9">
        <w:rPr>
          <w:rFonts w:ascii="仿宋" w:eastAsia="仿宋" w:hAnsi="仿宋" w:cs="fang_song_gb2312"/>
          <w:kern w:val="0"/>
          <w:sz w:val="32"/>
          <w:szCs w:val="32"/>
        </w:rPr>
        <w:t>万元，减少</w:t>
      </w:r>
      <w:r w:rsidRPr="005E5BA9">
        <w:rPr>
          <w:rFonts w:ascii="仿宋" w:eastAsia="仿宋" w:hAnsi="仿宋" w:cs="times_new_roman"/>
          <w:kern w:val="0"/>
          <w:sz w:val="32"/>
          <w:szCs w:val="32"/>
        </w:rPr>
        <w:t>100.00</w:t>
      </w:r>
      <w:r w:rsidRPr="005E5BA9">
        <w:rPr>
          <w:rFonts w:ascii="仿宋" w:eastAsia="仿宋" w:hAnsi="仿宋" w:cs="fang_song_gb2312"/>
          <w:kern w:val="0"/>
          <w:sz w:val="32"/>
          <w:szCs w:val="32"/>
        </w:rPr>
        <w:t>%，变动原因：</w:t>
      </w:r>
      <w:r w:rsidR="000840B5" w:rsidRPr="005E5BA9">
        <w:rPr>
          <w:rFonts w:ascii="仿宋" w:eastAsia="仿宋" w:hAnsi="仿宋" w:cs="fang_song_gb2312"/>
          <w:kern w:val="0"/>
          <w:sz w:val="32"/>
          <w:szCs w:val="32"/>
        </w:rPr>
        <w:t>本年无</w:t>
      </w:r>
      <w:r w:rsidR="000840B5" w:rsidRPr="005E5BA9">
        <w:rPr>
          <w:rFonts w:ascii="仿宋" w:eastAsia="仿宋" w:hAnsi="仿宋" w:cs="fang_song_gb2312" w:hint="eastAsia"/>
          <w:kern w:val="0"/>
          <w:sz w:val="32"/>
          <w:szCs w:val="32"/>
        </w:rPr>
        <w:t>机构运行经费</w:t>
      </w:r>
      <w:r w:rsidR="000840B5" w:rsidRPr="005E5BA9">
        <w:rPr>
          <w:rFonts w:ascii="仿宋" w:eastAsia="仿宋" w:hAnsi="仿宋" w:cs="fang_song_gb2312"/>
          <w:kern w:val="0"/>
          <w:sz w:val="32"/>
          <w:szCs w:val="32"/>
        </w:rPr>
        <w:t>收、支、余</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jc w:val="left"/>
        <w:rPr>
          <w:rFonts w:ascii="黑体" w:eastAsia="黑体" w:hAnsi="黑体"/>
          <w:kern w:val="0"/>
          <w:sz w:val="32"/>
          <w:szCs w:val="32"/>
        </w:rPr>
      </w:pP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黑体" w:eastAsia="黑体" w:hAnsi="黑体" w:cs="黑体"/>
          <w:bCs/>
          <w:kern w:val="0"/>
          <w:sz w:val="32"/>
          <w:szCs w:val="32"/>
        </w:rPr>
        <w:t>十二、政府采购支出决算情况说明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年度政府采购支出总额</w:t>
      </w:r>
      <w:r w:rsidRPr="005E5BA9">
        <w:rPr>
          <w:rFonts w:ascii="仿宋" w:eastAsia="仿宋" w:hAnsi="仿宋" w:cs="times_new_roman"/>
          <w:kern w:val="0"/>
          <w:sz w:val="32"/>
          <w:szCs w:val="32"/>
        </w:rPr>
        <w:t xml:space="preserve"> 2,113.24</w:t>
      </w:r>
      <w:r w:rsidRPr="005E5BA9">
        <w:rPr>
          <w:rFonts w:ascii="仿宋" w:eastAsia="仿宋" w:hAnsi="仿宋" w:cs="fang_song_gb2312"/>
          <w:kern w:val="0"/>
          <w:sz w:val="32"/>
          <w:szCs w:val="32"/>
        </w:rPr>
        <w:t>万元，其中：政府采购货物支出</w:t>
      </w:r>
      <w:r w:rsidRPr="005E5BA9">
        <w:rPr>
          <w:rFonts w:ascii="仿宋" w:eastAsia="仿宋" w:hAnsi="仿宋" w:cs="times_new_roman"/>
          <w:kern w:val="0"/>
          <w:sz w:val="32"/>
          <w:szCs w:val="32"/>
        </w:rPr>
        <w:t xml:space="preserve"> 1,643.69</w:t>
      </w:r>
      <w:r w:rsidRPr="005E5BA9">
        <w:rPr>
          <w:rFonts w:ascii="仿宋" w:eastAsia="仿宋" w:hAnsi="仿宋" w:cs="fang_song_gb2312"/>
          <w:kern w:val="0"/>
          <w:sz w:val="32"/>
          <w:szCs w:val="32"/>
        </w:rPr>
        <w:t>万元、政府采购工程支出</w:t>
      </w:r>
      <w:r w:rsidRPr="005E5BA9">
        <w:rPr>
          <w:rFonts w:ascii="仿宋" w:eastAsia="仿宋" w:hAnsi="仿宋" w:cs="times_new_roman"/>
          <w:kern w:val="0"/>
          <w:sz w:val="32"/>
          <w:szCs w:val="32"/>
        </w:rPr>
        <w:t xml:space="preserve"> 0.00</w:t>
      </w:r>
      <w:r w:rsidRPr="005E5BA9">
        <w:rPr>
          <w:rFonts w:ascii="仿宋" w:eastAsia="仿宋" w:hAnsi="仿宋" w:cs="fang_song_gb2312"/>
          <w:kern w:val="0"/>
          <w:sz w:val="32"/>
          <w:szCs w:val="32"/>
        </w:rPr>
        <w:t>万元、政府采购服务支出</w:t>
      </w:r>
      <w:r w:rsidRPr="005E5BA9">
        <w:rPr>
          <w:rFonts w:ascii="仿宋" w:eastAsia="仿宋" w:hAnsi="仿宋" w:cs="times_new_roman"/>
          <w:kern w:val="0"/>
          <w:sz w:val="32"/>
          <w:szCs w:val="32"/>
        </w:rPr>
        <w:t xml:space="preserve"> 469.55</w:t>
      </w:r>
      <w:r w:rsidRPr="005E5BA9">
        <w:rPr>
          <w:rFonts w:ascii="仿宋" w:eastAsia="仿宋" w:hAnsi="仿宋" w:cs="fang_song_gb2312"/>
          <w:kern w:val="0"/>
          <w:sz w:val="32"/>
          <w:szCs w:val="32"/>
        </w:rPr>
        <w:t>万元。政府采购授予中小企业合同金额</w:t>
      </w:r>
      <w:r w:rsidRPr="005E5BA9">
        <w:rPr>
          <w:rFonts w:ascii="仿宋" w:eastAsia="仿宋" w:hAnsi="仿宋" w:cs="times_new_roman"/>
          <w:kern w:val="0"/>
          <w:sz w:val="32"/>
          <w:szCs w:val="32"/>
        </w:rPr>
        <w:t xml:space="preserve"> 1,547.85</w:t>
      </w:r>
      <w:r w:rsidRPr="005E5BA9">
        <w:rPr>
          <w:rFonts w:ascii="仿宋" w:eastAsia="仿宋" w:hAnsi="仿宋" w:cs="fang_song_gb2312"/>
          <w:kern w:val="0"/>
          <w:sz w:val="32"/>
          <w:szCs w:val="32"/>
        </w:rPr>
        <w:t>万元，占政府采购支出总额的</w:t>
      </w:r>
      <w:r w:rsidR="00364B45" w:rsidRPr="005E5BA9">
        <w:rPr>
          <w:rFonts w:ascii="仿宋" w:eastAsia="仿宋" w:hAnsi="仿宋" w:cs="times_new_roman" w:hint="eastAsia"/>
          <w:kern w:val="0"/>
          <w:sz w:val="32"/>
          <w:szCs w:val="32"/>
        </w:rPr>
        <w:t>73.25</w:t>
      </w:r>
      <w:r w:rsidRPr="005E5BA9">
        <w:rPr>
          <w:rFonts w:ascii="仿宋" w:eastAsia="仿宋" w:hAnsi="仿宋" w:cs="fang_song_gb2312"/>
          <w:kern w:val="0"/>
          <w:sz w:val="32"/>
          <w:szCs w:val="32"/>
        </w:rPr>
        <w:t>%，其中：授予小微企业合同金额</w:t>
      </w:r>
      <w:r w:rsidRPr="005E5BA9">
        <w:rPr>
          <w:rFonts w:ascii="times_new_roman" w:eastAsia="仿宋" w:hAnsi="times_new_roman" w:cs="times_new_roman"/>
          <w:kern w:val="0"/>
          <w:sz w:val="32"/>
          <w:szCs w:val="32"/>
        </w:rPr>
        <w:t> </w:t>
      </w:r>
      <w:r w:rsidRPr="005E5BA9">
        <w:rPr>
          <w:rFonts w:ascii="仿宋" w:eastAsia="仿宋" w:hAnsi="仿宋" w:cs="times_new_roman"/>
          <w:kern w:val="0"/>
          <w:sz w:val="32"/>
          <w:szCs w:val="32"/>
        </w:rPr>
        <w:t xml:space="preserve"> 1,440.85</w:t>
      </w:r>
      <w:r w:rsidRPr="005E5BA9">
        <w:rPr>
          <w:rFonts w:ascii="仿宋" w:eastAsia="仿宋" w:hAnsi="仿宋" w:cs="fang_song_gb2312"/>
          <w:kern w:val="0"/>
          <w:sz w:val="32"/>
          <w:szCs w:val="32"/>
        </w:rPr>
        <w:t>万元，占政府采购支出总额的</w:t>
      </w:r>
      <w:r w:rsidR="00364B45" w:rsidRPr="005E5BA9">
        <w:rPr>
          <w:rFonts w:ascii="仿宋" w:eastAsia="仿宋" w:hAnsi="仿宋" w:cs="times_new_roman" w:hint="eastAsia"/>
          <w:kern w:val="0"/>
          <w:sz w:val="32"/>
          <w:szCs w:val="32"/>
        </w:rPr>
        <w:t>68.18</w:t>
      </w:r>
      <w:r w:rsidRPr="005E5BA9">
        <w:rPr>
          <w:rFonts w:ascii="仿宋" w:eastAsia="仿宋" w:hAnsi="仿宋" w:cs="fang_song_gb2312"/>
          <w:kern w:val="0"/>
          <w:sz w:val="32"/>
          <w:szCs w:val="32"/>
        </w:rPr>
        <w:t>%；货物采购授予中小企业合同金</w:t>
      </w:r>
      <w:r w:rsidRPr="005E5BA9">
        <w:rPr>
          <w:rFonts w:ascii="仿宋" w:eastAsia="仿宋" w:hAnsi="仿宋" w:cs="fang_song_gb2312"/>
          <w:kern w:val="0"/>
          <w:sz w:val="32"/>
          <w:szCs w:val="32"/>
        </w:rPr>
        <w:lastRenderedPageBreak/>
        <w:t>额占货物支出金额的</w:t>
      </w:r>
      <w:r w:rsidR="001A09F9" w:rsidRPr="005E5BA9">
        <w:rPr>
          <w:rFonts w:ascii="仿宋" w:eastAsia="仿宋" w:hAnsi="仿宋" w:cs="times_new_roman" w:hint="eastAsia"/>
          <w:kern w:val="0"/>
          <w:sz w:val="32"/>
          <w:szCs w:val="32"/>
        </w:rPr>
        <w:t>65.60</w:t>
      </w:r>
      <w:r w:rsidRPr="005E5BA9">
        <w:rPr>
          <w:rFonts w:ascii="仿宋" w:eastAsia="仿宋" w:hAnsi="仿宋" w:cs="fang_song_gb2312"/>
          <w:kern w:val="0"/>
          <w:sz w:val="32"/>
          <w:szCs w:val="32"/>
        </w:rPr>
        <w:t>%，工程采购授予中小企业合同金额占工程支出金额的</w:t>
      </w:r>
      <w:r w:rsidR="00364B45" w:rsidRPr="005E5BA9">
        <w:rPr>
          <w:rFonts w:ascii="仿宋" w:eastAsia="仿宋" w:hAnsi="仿宋" w:cs="times_new_roman" w:hint="eastAsia"/>
          <w:kern w:val="0"/>
          <w:sz w:val="32"/>
          <w:szCs w:val="32"/>
        </w:rPr>
        <w:t>0.00</w:t>
      </w:r>
      <w:r w:rsidRPr="005E5BA9">
        <w:rPr>
          <w:rFonts w:ascii="仿宋" w:eastAsia="仿宋" w:hAnsi="仿宋" w:cs="fang_song_gb2312"/>
          <w:kern w:val="0"/>
          <w:sz w:val="32"/>
          <w:szCs w:val="32"/>
        </w:rPr>
        <w:t>%，服务采购授予中小企业合同金额占服务支出金额的</w:t>
      </w:r>
      <w:r w:rsidR="001A09F9"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w:t>
      </w:r>
    </w:p>
    <w:p w:rsidR="00CB2B53" w:rsidRPr="005E5BA9" w:rsidRDefault="006B3B2B" w:rsidP="00B26E1B">
      <w:pPr>
        <w:widowControl/>
        <w:spacing w:before="240" w:after="240" w:line="560" w:lineRule="exact"/>
        <w:jc w:val="left"/>
        <w:rPr>
          <w:rFonts w:ascii="黑体" w:eastAsia="黑体" w:hAnsi="黑体"/>
          <w:kern w:val="0"/>
          <w:sz w:val="32"/>
          <w:szCs w:val="32"/>
        </w:rPr>
      </w:pP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黑体" w:eastAsia="黑体" w:hAnsi="黑体" w:cs="黑体"/>
          <w:bCs/>
          <w:kern w:val="0"/>
          <w:sz w:val="32"/>
          <w:szCs w:val="32"/>
        </w:rPr>
        <w:t>十三、国有资产占用情况说明</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截至</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w:t>
      </w:r>
      <w:r w:rsidRPr="005E5BA9">
        <w:rPr>
          <w:rFonts w:ascii="仿宋" w:eastAsia="仿宋" w:hAnsi="仿宋" w:cs="times_new_roman"/>
          <w:kern w:val="0"/>
          <w:sz w:val="32"/>
          <w:szCs w:val="32"/>
        </w:rPr>
        <w:t>12</w:t>
      </w:r>
      <w:r w:rsidRPr="005E5BA9">
        <w:rPr>
          <w:rFonts w:ascii="仿宋" w:eastAsia="仿宋" w:hAnsi="仿宋" w:cs="fang_song_gb2312"/>
          <w:kern w:val="0"/>
          <w:sz w:val="32"/>
          <w:szCs w:val="32"/>
        </w:rPr>
        <w:t>月</w:t>
      </w:r>
      <w:r w:rsidRPr="005E5BA9">
        <w:rPr>
          <w:rFonts w:ascii="仿宋" w:eastAsia="仿宋" w:hAnsi="仿宋" w:cs="times_new_roman"/>
          <w:kern w:val="0"/>
          <w:sz w:val="32"/>
          <w:szCs w:val="32"/>
        </w:rPr>
        <w:t>31</w:t>
      </w:r>
      <w:r w:rsidRPr="005E5BA9">
        <w:rPr>
          <w:rFonts w:ascii="仿宋" w:eastAsia="仿宋" w:hAnsi="仿宋" w:cs="fang_song_gb2312"/>
          <w:kern w:val="0"/>
          <w:sz w:val="32"/>
          <w:szCs w:val="32"/>
        </w:rPr>
        <w:t>日，本部门（单位）共有车辆</w:t>
      </w:r>
      <w:r w:rsidRPr="005E5BA9">
        <w:rPr>
          <w:rFonts w:ascii="仿宋" w:eastAsia="仿宋" w:hAnsi="仿宋" w:cs="times_new_roman"/>
          <w:kern w:val="0"/>
          <w:sz w:val="32"/>
          <w:szCs w:val="32"/>
        </w:rPr>
        <w:t xml:space="preserve"> 7</w:t>
      </w:r>
      <w:r w:rsidRPr="005E5BA9">
        <w:rPr>
          <w:rFonts w:ascii="仿宋" w:eastAsia="仿宋" w:hAnsi="仿宋" w:cs="fang_song_gb2312"/>
          <w:kern w:val="0"/>
          <w:sz w:val="32"/>
          <w:szCs w:val="32"/>
        </w:rPr>
        <w:t>辆，其中：副部（省）级及以上领导用车</w:t>
      </w:r>
      <w:r w:rsidRPr="005E5BA9">
        <w:rPr>
          <w:rFonts w:ascii="仿宋" w:eastAsia="仿宋" w:hAnsi="仿宋" w:cs="times_new_roman"/>
          <w:kern w:val="0"/>
          <w:sz w:val="32"/>
          <w:szCs w:val="32"/>
        </w:rPr>
        <w:t xml:space="preserve">0 </w:t>
      </w:r>
      <w:r w:rsidRPr="005E5BA9">
        <w:rPr>
          <w:rFonts w:ascii="仿宋" w:eastAsia="仿宋" w:hAnsi="仿宋" w:cs="fang_song_gb2312"/>
          <w:kern w:val="0"/>
          <w:sz w:val="32"/>
          <w:szCs w:val="32"/>
        </w:rPr>
        <w:t>辆、主要负责人用车</w:t>
      </w:r>
      <w:r w:rsidRPr="005E5BA9">
        <w:rPr>
          <w:rFonts w:ascii="仿宋" w:eastAsia="仿宋" w:hAnsi="仿宋" w:cs="times_new_roman"/>
          <w:kern w:val="0"/>
          <w:sz w:val="32"/>
          <w:szCs w:val="32"/>
        </w:rPr>
        <w:t xml:space="preserve"> 0</w:t>
      </w:r>
      <w:r w:rsidRPr="005E5BA9">
        <w:rPr>
          <w:rFonts w:ascii="仿宋" w:eastAsia="仿宋" w:hAnsi="仿宋" w:cs="fang_song_gb2312"/>
          <w:kern w:val="0"/>
          <w:sz w:val="32"/>
          <w:szCs w:val="32"/>
        </w:rPr>
        <w:t>辆、机要通信用车</w:t>
      </w:r>
      <w:r w:rsidRPr="005E5BA9">
        <w:rPr>
          <w:rFonts w:ascii="仿宋" w:eastAsia="仿宋" w:hAnsi="仿宋" w:cs="times_new_roman"/>
          <w:kern w:val="0"/>
          <w:sz w:val="32"/>
          <w:szCs w:val="32"/>
        </w:rPr>
        <w:t xml:space="preserve"> 0</w:t>
      </w:r>
      <w:r w:rsidRPr="005E5BA9">
        <w:rPr>
          <w:rFonts w:ascii="仿宋" w:eastAsia="仿宋" w:hAnsi="仿宋" w:cs="fang_song_gb2312"/>
          <w:kern w:val="0"/>
          <w:sz w:val="32"/>
          <w:szCs w:val="32"/>
        </w:rPr>
        <w:t>辆、应急保障用车</w:t>
      </w:r>
      <w:r w:rsidRPr="005E5BA9">
        <w:rPr>
          <w:rFonts w:ascii="仿宋" w:eastAsia="仿宋" w:hAnsi="仿宋" w:cs="times_new_roman"/>
          <w:kern w:val="0"/>
          <w:sz w:val="32"/>
          <w:szCs w:val="32"/>
        </w:rPr>
        <w:t xml:space="preserve"> 0</w:t>
      </w:r>
      <w:r w:rsidRPr="005E5BA9">
        <w:rPr>
          <w:rFonts w:ascii="仿宋" w:eastAsia="仿宋" w:hAnsi="仿宋" w:cs="fang_song_gb2312"/>
          <w:kern w:val="0"/>
          <w:sz w:val="32"/>
          <w:szCs w:val="32"/>
        </w:rPr>
        <w:t>辆、执法执勤用车</w:t>
      </w:r>
      <w:r w:rsidRPr="005E5BA9">
        <w:rPr>
          <w:rFonts w:ascii="仿宋" w:eastAsia="仿宋" w:hAnsi="仿宋" w:cs="times_new_roman"/>
          <w:kern w:val="0"/>
          <w:sz w:val="32"/>
          <w:szCs w:val="32"/>
        </w:rPr>
        <w:t xml:space="preserve"> 0</w:t>
      </w:r>
      <w:r w:rsidRPr="005E5BA9">
        <w:rPr>
          <w:rFonts w:ascii="仿宋" w:eastAsia="仿宋" w:hAnsi="仿宋" w:cs="fang_song_gb2312"/>
          <w:kern w:val="0"/>
          <w:sz w:val="32"/>
          <w:szCs w:val="32"/>
        </w:rPr>
        <w:t>辆、特种专业技术用车</w:t>
      </w:r>
      <w:r w:rsidRPr="005E5BA9">
        <w:rPr>
          <w:rFonts w:ascii="仿宋" w:eastAsia="仿宋" w:hAnsi="仿宋" w:cs="times_new_roman"/>
          <w:kern w:val="0"/>
          <w:sz w:val="32"/>
          <w:szCs w:val="32"/>
        </w:rPr>
        <w:t xml:space="preserve"> 4</w:t>
      </w:r>
      <w:r w:rsidRPr="005E5BA9">
        <w:rPr>
          <w:rFonts w:ascii="仿宋" w:eastAsia="仿宋" w:hAnsi="仿宋" w:cs="fang_song_gb2312"/>
          <w:kern w:val="0"/>
          <w:sz w:val="32"/>
          <w:szCs w:val="32"/>
        </w:rPr>
        <w:t>辆、离退休干部服务用车</w:t>
      </w:r>
      <w:r w:rsidRPr="005E5BA9">
        <w:rPr>
          <w:rFonts w:ascii="仿宋" w:eastAsia="仿宋" w:hAnsi="仿宋" w:cs="times_new_roman"/>
          <w:kern w:val="0"/>
          <w:sz w:val="32"/>
          <w:szCs w:val="32"/>
        </w:rPr>
        <w:t xml:space="preserve"> 0</w:t>
      </w:r>
      <w:r w:rsidRPr="005E5BA9">
        <w:rPr>
          <w:rFonts w:ascii="仿宋" w:eastAsia="仿宋" w:hAnsi="仿宋" w:cs="fang_song_gb2312"/>
          <w:kern w:val="0"/>
          <w:sz w:val="32"/>
          <w:szCs w:val="32"/>
        </w:rPr>
        <w:t>辆，其他用车</w:t>
      </w:r>
      <w:r w:rsidRPr="005E5BA9">
        <w:rPr>
          <w:rFonts w:ascii="仿宋" w:eastAsia="仿宋" w:hAnsi="仿宋" w:cs="times_new_roman"/>
          <w:kern w:val="0"/>
          <w:sz w:val="32"/>
          <w:szCs w:val="32"/>
        </w:rPr>
        <w:t xml:space="preserve"> 3</w:t>
      </w:r>
      <w:r w:rsidRPr="005E5BA9">
        <w:rPr>
          <w:rFonts w:ascii="仿宋" w:eastAsia="仿宋" w:hAnsi="仿宋" w:cs="fang_song_gb2312"/>
          <w:kern w:val="0"/>
          <w:sz w:val="32"/>
          <w:szCs w:val="32"/>
        </w:rPr>
        <w:t>辆；单价100万元（含）以上的设备（不含车辆）</w:t>
      </w:r>
      <w:r w:rsidRPr="005E5BA9">
        <w:rPr>
          <w:rFonts w:ascii="仿宋" w:eastAsia="仿宋" w:hAnsi="仿宋" w:cs="times_new_roman"/>
          <w:kern w:val="0"/>
          <w:sz w:val="32"/>
          <w:szCs w:val="32"/>
        </w:rPr>
        <w:t xml:space="preserve"> 32</w:t>
      </w:r>
      <w:r w:rsidRPr="005E5BA9">
        <w:rPr>
          <w:rFonts w:ascii="仿宋" w:eastAsia="仿宋" w:hAnsi="仿宋" w:cs="fang_song_gb2312"/>
          <w:kern w:val="0"/>
          <w:sz w:val="32"/>
          <w:szCs w:val="32"/>
        </w:rPr>
        <w:t>台（套）。</w:t>
      </w:r>
    </w:p>
    <w:p w:rsidR="00CB2B53" w:rsidRPr="005E5BA9" w:rsidRDefault="006B3B2B" w:rsidP="00B26E1B">
      <w:pPr>
        <w:widowControl/>
        <w:spacing w:before="240" w:after="240" w:line="560" w:lineRule="exact"/>
        <w:jc w:val="left"/>
        <w:rPr>
          <w:rFonts w:ascii="黑体" w:eastAsia="黑体" w:hAnsi="黑体"/>
          <w:kern w:val="0"/>
          <w:sz w:val="32"/>
          <w:szCs w:val="32"/>
        </w:rPr>
      </w:pP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Calibri" w:eastAsia="仿宋" w:hAnsi="Calibri" w:cs="Calibri"/>
          <w:b/>
          <w:bCs/>
          <w:kern w:val="0"/>
          <w:sz w:val="32"/>
          <w:szCs w:val="32"/>
        </w:rPr>
        <w:t> </w:t>
      </w:r>
      <w:r w:rsidRPr="005E5BA9">
        <w:rPr>
          <w:rFonts w:ascii="仿宋" w:eastAsia="仿宋" w:hAnsi="仿宋" w:cs="黑体"/>
          <w:b/>
          <w:bCs/>
          <w:kern w:val="0"/>
          <w:sz w:val="32"/>
          <w:szCs w:val="32"/>
        </w:rPr>
        <w:t xml:space="preserve"> </w:t>
      </w:r>
      <w:r w:rsidRPr="005E5BA9">
        <w:rPr>
          <w:rFonts w:ascii="黑体" w:eastAsia="黑体" w:hAnsi="黑体" w:cs="黑体"/>
          <w:bCs/>
          <w:kern w:val="0"/>
          <w:sz w:val="32"/>
          <w:szCs w:val="32"/>
        </w:rPr>
        <w:t>十四、预算绩效情况说明</w:t>
      </w:r>
    </w:p>
    <w:p w:rsidR="00CB2B53" w:rsidRPr="005E5BA9" w:rsidRDefault="006B3B2B" w:rsidP="00B26E1B">
      <w:pPr>
        <w:widowControl/>
        <w:spacing w:before="240" w:after="240" w:line="560" w:lineRule="exact"/>
        <w:jc w:val="left"/>
        <w:rPr>
          <w:rFonts w:ascii="楷体" w:eastAsia="楷体" w:hAnsi="楷体"/>
          <w:kern w:val="0"/>
          <w:sz w:val="32"/>
          <w:szCs w:val="32"/>
        </w:rPr>
      </w:pP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（一）预算绩效管理工作开展情况。</w:t>
      </w:r>
    </w:p>
    <w:p w:rsidR="00CB2B53" w:rsidRPr="005E5BA9" w:rsidRDefault="006B3B2B" w:rsidP="00B26E1B">
      <w:pPr>
        <w:widowControl/>
        <w:spacing w:before="240" w:after="240" w:line="560" w:lineRule="exact"/>
        <w:rPr>
          <w:rFonts w:ascii="仿宋" w:eastAsia="仿宋" w:hAnsi="仿宋"/>
          <w:kern w:val="0"/>
          <w:sz w:val="32"/>
          <w:szCs w:val="32"/>
        </w:rPr>
      </w:pP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w:t>
      </w:r>
      <w:r w:rsidRPr="005E5BA9">
        <w:rPr>
          <w:rFonts w:ascii="fang_song_gb2312" w:eastAsia="仿宋" w:hAnsi="fang_song_gb2312" w:cs="fang_song_gb2312"/>
          <w:kern w:val="0"/>
          <w:sz w:val="32"/>
          <w:szCs w:val="32"/>
        </w:rPr>
        <w:t> </w:t>
      </w:r>
      <w:r w:rsidRPr="005E5BA9">
        <w:rPr>
          <w:rFonts w:ascii="仿宋" w:eastAsia="仿宋" w:hAnsi="仿宋" w:cs="fang_song_gb2312"/>
          <w:kern w:val="0"/>
          <w:sz w:val="32"/>
          <w:szCs w:val="32"/>
        </w:rPr>
        <w:t xml:space="preserve"> 内蒙古自治区鄂尔多斯市蒙医医院(鄂尔多斯市蒙医研究所) 根据预算绩效管理要求组织对</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年一般公共预算项目支出全面开展绩效自评，其中</w:t>
      </w:r>
      <w:r w:rsidRPr="00865843">
        <w:rPr>
          <w:rFonts w:ascii="仿宋" w:eastAsia="仿宋" w:hAnsi="仿宋" w:cs="fang_song_gb2312"/>
          <w:kern w:val="0"/>
          <w:sz w:val="32"/>
          <w:szCs w:val="32"/>
        </w:rPr>
        <w:t>一级项目</w:t>
      </w:r>
      <w:r w:rsidR="00876EDD" w:rsidRPr="00865843">
        <w:rPr>
          <w:rFonts w:ascii="仿宋" w:eastAsia="仿宋" w:hAnsi="仿宋" w:cs="fang_song_gb2312" w:hint="eastAsia"/>
          <w:kern w:val="0"/>
          <w:sz w:val="32"/>
          <w:szCs w:val="32"/>
        </w:rPr>
        <w:t>0</w:t>
      </w:r>
      <w:r w:rsidRPr="00865843">
        <w:rPr>
          <w:rFonts w:ascii="仿宋" w:eastAsia="仿宋" w:hAnsi="仿宋" w:cs="fang_song_gb2312"/>
          <w:kern w:val="0"/>
          <w:sz w:val="32"/>
          <w:szCs w:val="32"/>
        </w:rPr>
        <w:t>个，二级项目</w:t>
      </w:r>
      <w:r w:rsidR="00937500" w:rsidRPr="00865843">
        <w:rPr>
          <w:rFonts w:ascii="仿宋" w:eastAsia="仿宋" w:hAnsi="仿宋" w:cs="fang_song_gb2312" w:hint="eastAsia"/>
          <w:kern w:val="0"/>
          <w:sz w:val="32"/>
          <w:szCs w:val="32"/>
        </w:rPr>
        <w:t>10</w:t>
      </w:r>
      <w:r w:rsidRPr="00865843">
        <w:rPr>
          <w:rFonts w:ascii="仿宋" w:eastAsia="仿宋" w:hAnsi="仿宋" w:cs="fang_song_gb2312"/>
          <w:kern w:val="0"/>
          <w:sz w:val="32"/>
          <w:szCs w:val="32"/>
        </w:rPr>
        <w:t>个，</w:t>
      </w:r>
      <w:r w:rsidRPr="005E5BA9">
        <w:rPr>
          <w:rFonts w:ascii="仿宋" w:eastAsia="仿宋" w:hAnsi="仿宋" w:cs="fang_song_gb2312"/>
          <w:kern w:val="0"/>
          <w:sz w:val="32"/>
          <w:szCs w:val="32"/>
        </w:rPr>
        <w:t>共涉及资金</w:t>
      </w:r>
      <w:r w:rsidR="00937500" w:rsidRPr="005E5BA9">
        <w:rPr>
          <w:rFonts w:ascii="仿宋" w:eastAsia="仿宋" w:hAnsi="仿宋" w:cs="times_new_roman" w:hint="eastAsia"/>
          <w:kern w:val="0"/>
          <w:sz w:val="32"/>
          <w:szCs w:val="32"/>
        </w:rPr>
        <w:t>3299.28</w:t>
      </w:r>
      <w:r w:rsidRPr="005E5BA9">
        <w:rPr>
          <w:rFonts w:ascii="仿宋" w:eastAsia="仿宋" w:hAnsi="仿宋" w:cs="fang_song_gb2312"/>
          <w:kern w:val="0"/>
          <w:sz w:val="32"/>
          <w:szCs w:val="32"/>
        </w:rPr>
        <w:t>万元，占一般公共预算项目支出总额的</w:t>
      </w:r>
      <w:r w:rsidRPr="005E5BA9">
        <w:rPr>
          <w:rFonts w:ascii="仿宋" w:eastAsia="仿宋" w:hAnsi="仿宋" w:cs="times_new_roman"/>
          <w:kern w:val="0"/>
          <w:sz w:val="32"/>
          <w:szCs w:val="32"/>
        </w:rPr>
        <w:t>100</w:t>
      </w:r>
      <w:r w:rsidRPr="005E5BA9">
        <w:rPr>
          <w:rFonts w:ascii="仿宋" w:eastAsia="仿宋" w:hAnsi="仿宋" w:cs="fang_song_gb2312"/>
          <w:kern w:val="0"/>
          <w:sz w:val="32"/>
          <w:szCs w:val="32"/>
        </w:rPr>
        <w:t>%；政府性基金预算项目</w:t>
      </w:r>
      <w:r w:rsidR="00937500" w:rsidRPr="005E5BA9">
        <w:rPr>
          <w:rFonts w:ascii="仿宋" w:eastAsia="仿宋" w:hAnsi="仿宋" w:cs="times_new_roman" w:hint="eastAsia"/>
          <w:kern w:val="0"/>
          <w:sz w:val="32"/>
          <w:szCs w:val="32"/>
        </w:rPr>
        <w:t>0</w:t>
      </w:r>
      <w:r w:rsidRPr="005E5BA9">
        <w:rPr>
          <w:rFonts w:ascii="仿宋" w:eastAsia="仿宋" w:hAnsi="仿宋" w:cs="fang_song_gb2312"/>
          <w:kern w:val="0"/>
          <w:sz w:val="32"/>
          <w:szCs w:val="32"/>
        </w:rPr>
        <w:t>个，其中，一级项目</w:t>
      </w:r>
      <w:r w:rsidR="00937500" w:rsidRPr="005E5BA9">
        <w:rPr>
          <w:rFonts w:ascii="仿宋" w:eastAsia="仿宋" w:hAnsi="仿宋" w:cs="times_new_roman" w:hint="eastAsia"/>
          <w:kern w:val="0"/>
          <w:sz w:val="32"/>
          <w:szCs w:val="32"/>
        </w:rPr>
        <w:t>0</w:t>
      </w:r>
      <w:r w:rsidRPr="005E5BA9">
        <w:rPr>
          <w:rFonts w:ascii="仿宋" w:eastAsia="仿宋" w:hAnsi="仿宋" w:cs="fang_song_gb2312"/>
          <w:kern w:val="0"/>
          <w:sz w:val="32"/>
          <w:szCs w:val="32"/>
        </w:rPr>
        <w:t>个，二级项目</w:t>
      </w:r>
      <w:r w:rsidR="00937500" w:rsidRPr="005E5BA9">
        <w:rPr>
          <w:rFonts w:ascii="仿宋" w:eastAsia="仿宋" w:hAnsi="仿宋" w:cs="times_new_roman" w:hint="eastAsia"/>
          <w:kern w:val="0"/>
          <w:sz w:val="32"/>
          <w:szCs w:val="32"/>
        </w:rPr>
        <w:t>0</w:t>
      </w:r>
      <w:r w:rsidRPr="005E5BA9">
        <w:rPr>
          <w:rFonts w:ascii="仿宋" w:eastAsia="仿宋" w:hAnsi="仿宋" w:cs="fang_song_gb2312"/>
          <w:kern w:val="0"/>
          <w:sz w:val="32"/>
          <w:szCs w:val="32"/>
        </w:rPr>
        <w:t>个，共涉及资金</w:t>
      </w:r>
      <w:r w:rsidR="00937500" w:rsidRPr="005E5BA9">
        <w:rPr>
          <w:rFonts w:ascii="仿宋" w:eastAsia="仿宋" w:hAnsi="仿宋" w:cs="times_new_roman" w:hint="eastAsia"/>
          <w:kern w:val="0"/>
          <w:sz w:val="32"/>
          <w:szCs w:val="32"/>
        </w:rPr>
        <w:t>0</w:t>
      </w:r>
      <w:r w:rsidRPr="005E5BA9">
        <w:rPr>
          <w:rFonts w:ascii="仿宋" w:eastAsia="仿宋" w:hAnsi="仿宋" w:cs="fang_song_gb2312"/>
          <w:kern w:val="0"/>
          <w:sz w:val="32"/>
          <w:szCs w:val="32"/>
        </w:rPr>
        <w:t>万元，占应纳入绩效自评的政府性基金预算项目支出总额的</w:t>
      </w:r>
      <w:r w:rsidRPr="005E5BA9">
        <w:rPr>
          <w:rFonts w:ascii="仿宋" w:eastAsia="仿宋" w:hAnsi="仿宋" w:cs="times_new_roman"/>
          <w:kern w:val="0"/>
          <w:sz w:val="32"/>
          <w:szCs w:val="32"/>
        </w:rPr>
        <w:t>100%</w:t>
      </w:r>
      <w:r w:rsidRPr="005E5BA9">
        <w:rPr>
          <w:rFonts w:ascii="仿宋" w:eastAsia="仿宋" w:hAnsi="仿宋" w:cs="fang_song_gb2312"/>
          <w:kern w:val="0"/>
          <w:sz w:val="32"/>
          <w:szCs w:val="32"/>
        </w:rPr>
        <w:t>。</w:t>
      </w:r>
    </w:p>
    <w:p w:rsidR="00CB2B53" w:rsidRPr="00865843" w:rsidRDefault="006B3B2B" w:rsidP="00B26E1B">
      <w:pPr>
        <w:spacing w:before="100" w:beforeAutospacing="1" w:after="100" w:afterAutospacing="1" w:line="560" w:lineRule="exact"/>
        <w:ind w:firstLine="640"/>
        <w:rPr>
          <w:rFonts w:ascii="仿宋" w:eastAsia="仿宋" w:hAnsi="仿宋" w:cs="fang_song_gb2312"/>
          <w:kern w:val="0"/>
          <w:sz w:val="32"/>
          <w:szCs w:val="32"/>
        </w:rPr>
      </w:pPr>
      <w:r w:rsidRPr="00865843">
        <w:rPr>
          <w:rFonts w:ascii="Calibri" w:eastAsia="仿宋" w:hAnsi="Calibri" w:cs="Calibri"/>
          <w:kern w:val="0"/>
          <w:sz w:val="32"/>
          <w:szCs w:val="32"/>
        </w:rPr>
        <w:t> </w:t>
      </w:r>
      <w:r w:rsidR="00865843" w:rsidRPr="00865843">
        <w:rPr>
          <w:rFonts w:ascii="仿宋" w:eastAsia="仿宋" w:hAnsi="仿宋" w:cs="fang_song_gb2312" w:hint="eastAsia"/>
          <w:kern w:val="0"/>
          <w:sz w:val="32"/>
          <w:szCs w:val="32"/>
        </w:rPr>
        <w:t>本单位无重点绩效评价项目。</w:t>
      </w:r>
    </w:p>
    <w:p w:rsidR="00CB2B53" w:rsidRPr="005E5BA9" w:rsidRDefault="006B3B2B" w:rsidP="00B26E1B">
      <w:pPr>
        <w:widowControl/>
        <w:spacing w:before="240" w:after="240" w:line="560" w:lineRule="exact"/>
        <w:jc w:val="left"/>
        <w:rPr>
          <w:rFonts w:ascii="楷体" w:eastAsia="楷体" w:hAnsi="楷体"/>
          <w:kern w:val="0"/>
          <w:sz w:val="32"/>
          <w:szCs w:val="32"/>
        </w:rPr>
      </w:pP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kai_ti_gb2312" w:eastAsia="仿宋" w:hAnsi="kai_ti_gb2312" w:cs="kai_ti_gb2312"/>
          <w:b/>
          <w:bCs/>
          <w:kern w:val="0"/>
          <w:sz w:val="32"/>
          <w:szCs w:val="32"/>
        </w:rPr>
        <w:t> </w:t>
      </w:r>
      <w:r w:rsidRPr="005E5BA9">
        <w:rPr>
          <w:rFonts w:ascii="仿宋" w:eastAsia="仿宋" w:hAnsi="仿宋" w:cs="kai_ti_gb2312"/>
          <w:b/>
          <w:bCs/>
          <w:kern w:val="0"/>
          <w:sz w:val="32"/>
          <w:szCs w:val="32"/>
        </w:rPr>
        <w:t xml:space="preserve"> </w:t>
      </w:r>
      <w:r w:rsidRPr="005E5BA9">
        <w:rPr>
          <w:rFonts w:ascii="楷体" w:eastAsia="楷体" w:hAnsi="楷体" w:cs="kai_ti_gb2312"/>
          <w:bCs/>
          <w:kern w:val="0"/>
          <w:sz w:val="32"/>
          <w:szCs w:val="32"/>
        </w:rPr>
        <w:t>（二）单位决算中项目绩效自评结果。</w:t>
      </w:r>
    </w:p>
    <w:p w:rsidR="00AF152E" w:rsidRPr="005E5BA9" w:rsidRDefault="006B3B2B" w:rsidP="00B26E1B">
      <w:pPr>
        <w:widowControl/>
        <w:spacing w:before="240" w:after="240" w:line="560" w:lineRule="exact"/>
        <w:ind w:firstLine="420"/>
        <w:rPr>
          <w:rFonts w:ascii="仿宋" w:eastAsia="仿宋" w:hAnsi="仿宋"/>
          <w:kern w:val="0"/>
          <w:sz w:val="32"/>
          <w:szCs w:val="32"/>
        </w:rPr>
      </w:pPr>
      <w:r w:rsidRPr="005E5BA9">
        <w:rPr>
          <w:rFonts w:ascii="仿宋" w:eastAsia="仿宋" w:hAnsi="仿宋" w:cs="fang_song_gb2312"/>
          <w:kern w:val="0"/>
          <w:sz w:val="32"/>
          <w:szCs w:val="32"/>
        </w:rPr>
        <w:lastRenderedPageBreak/>
        <w:t xml:space="preserve">内蒙古自治区鄂尔多斯市蒙医医院(鄂尔多斯市蒙医研究所) </w:t>
      </w:r>
      <w:r w:rsidRPr="005E5BA9">
        <w:rPr>
          <w:rFonts w:ascii="仿宋" w:eastAsia="仿宋" w:hAnsi="仿宋" w:cs="times_new_roman"/>
          <w:kern w:val="0"/>
          <w:sz w:val="32"/>
          <w:szCs w:val="32"/>
        </w:rPr>
        <w:t>2023</w:t>
      </w:r>
      <w:r w:rsidRPr="005E5BA9">
        <w:rPr>
          <w:rFonts w:ascii="仿宋" w:eastAsia="仿宋" w:hAnsi="仿宋" w:cs="fang_song_gb2312"/>
          <w:kern w:val="0"/>
          <w:sz w:val="32"/>
          <w:szCs w:val="32"/>
        </w:rPr>
        <w:t>年度在决算中反映</w:t>
      </w:r>
      <w:r w:rsidR="00DE6819">
        <w:rPr>
          <w:rFonts w:ascii="仿宋" w:eastAsia="仿宋" w:hAnsi="仿宋" w:cs="times_new_roman" w:hint="eastAsia"/>
          <w:kern w:val="0"/>
          <w:sz w:val="32"/>
          <w:szCs w:val="32"/>
        </w:rPr>
        <w:t>5</w:t>
      </w:r>
      <w:r w:rsidRPr="005E5BA9">
        <w:rPr>
          <w:rFonts w:ascii="仿宋" w:eastAsia="仿宋" w:hAnsi="仿宋" w:cs="fang_song_gb2312"/>
          <w:kern w:val="0"/>
          <w:sz w:val="32"/>
          <w:szCs w:val="32"/>
        </w:rPr>
        <w:t>个一般公共预算项目，以及</w:t>
      </w:r>
      <w:r w:rsidR="002E2578" w:rsidRPr="005E5BA9">
        <w:rPr>
          <w:rFonts w:ascii="仿宋" w:eastAsia="仿宋" w:hAnsi="仿宋" w:cs="times_new_roman" w:hint="eastAsia"/>
          <w:kern w:val="0"/>
          <w:sz w:val="32"/>
          <w:szCs w:val="32"/>
        </w:rPr>
        <w:t>0</w:t>
      </w:r>
      <w:r w:rsidRPr="005E5BA9">
        <w:rPr>
          <w:rFonts w:ascii="仿宋" w:eastAsia="仿宋" w:hAnsi="仿宋" w:cs="fang_song_gb2312"/>
          <w:kern w:val="0"/>
          <w:sz w:val="32"/>
          <w:szCs w:val="32"/>
        </w:rPr>
        <w:t>个政府性基金项目，共</w:t>
      </w:r>
      <w:r w:rsidR="00DE6819">
        <w:rPr>
          <w:rFonts w:ascii="仿宋" w:eastAsia="仿宋" w:hAnsi="仿宋" w:cs="times_new_roman" w:hint="eastAsia"/>
          <w:kern w:val="0"/>
          <w:sz w:val="32"/>
          <w:szCs w:val="32"/>
        </w:rPr>
        <w:t>5</w:t>
      </w:r>
      <w:r w:rsidRPr="005E5BA9">
        <w:rPr>
          <w:rFonts w:ascii="仿宋" w:eastAsia="仿宋" w:hAnsi="仿宋" w:cs="fang_song_gb2312"/>
          <w:kern w:val="0"/>
          <w:sz w:val="32"/>
          <w:szCs w:val="32"/>
        </w:rPr>
        <w:t>个项目的绩效自评结果。</w:t>
      </w:r>
    </w:p>
    <w:p w:rsidR="00AF152E" w:rsidRPr="005E5BA9" w:rsidRDefault="006B3B2B" w:rsidP="00B26E1B">
      <w:pPr>
        <w:widowControl/>
        <w:spacing w:before="240" w:after="240" w:line="560" w:lineRule="exact"/>
        <w:ind w:firstLine="420"/>
        <w:rPr>
          <w:rFonts w:ascii="仿宋" w:eastAsia="仿宋" w:hAnsi="仿宋"/>
          <w:kern w:val="0"/>
          <w:sz w:val="32"/>
          <w:szCs w:val="32"/>
        </w:rPr>
      </w:pPr>
      <w:r w:rsidRPr="005E5BA9">
        <w:rPr>
          <w:rFonts w:ascii="仿宋" w:eastAsia="仿宋" w:hAnsi="仿宋" w:cs="fang_song_gb2312"/>
          <w:kern w:val="0"/>
          <w:sz w:val="32"/>
          <w:szCs w:val="32"/>
        </w:rPr>
        <w:t xml:space="preserve"> </w:t>
      </w:r>
      <w:r w:rsidRPr="005E5BA9">
        <w:rPr>
          <w:rFonts w:ascii="仿宋" w:eastAsia="仿宋" w:hAnsi="仿宋" w:cs="times_new_roman"/>
          <w:kern w:val="0"/>
          <w:sz w:val="32"/>
          <w:szCs w:val="32"/>
        </w:rPr>
        <w:t>1.</w:t>
      </w:r>
      <w:r w:rsidR="00AF152E" w:rsidRPr="005E5BA9">
        <w:rPr>
          <w:rFonts w:ascii="仿宋" w:eastAsia="仿宋" w:hAnsi="仿宋" w:cs="fang_song_gb2312"/>
          <w:kern w:val="0"/>
          <w:sz w:val="32"/>
          <w:szCs w:val="32"/>
        </w:rPr>
        <w:t xml:space="preserve"> 2023年人口和计划生育目标责任制考核市级经费</w:t>
      </w:r>
      <w:r w:rsidRPr="005E5BA9">
        <w:rPr>
          <w:rFonts w:ascii="仿宋" w:eastAsia="仿宋" w:hAnsi="仿宋" w:cs="fang_song_gb2312"/>
          <w:kern w:val="0"/>
          <w:sz w:val="32"/>
          <w:szCs w:val="32"/>
        </w:rPr>
        <w:t>项目自评综述：根据年初设定的绩效目标，项目自评得分</w:t>
      </w:r>
      <w:r w:rsidR="00AF152E"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分。全年预算数为</w:t>
      </w:r>
      <w:r w:rsidR="00AF152E" w:rsidRPr="005E5BA9">
        <w:rPr>
          <w:rFonts w:ascii="仿宋" w:eastAsia="仿宋" w:hAnsi="仿宋" w:cs="times_new_roman" w:hint="eastAsia"/>
          <w:kern w:val="0"/>
          <w:sz w:val="32"/>
          <w:szCs w:val="32"/>
        </w:rPr>
        <w:t>26</w:t>
      </w:r>
      <w:r w:rsidRPr="005E5BA9">
        <w:rPr>
          <w:rFonts w:ascii="仿宋" w:eastAsia="仿宋" w:hAnsi="仿宋" w:cs="fang_song_gb2312"/>
          <w:kern w:val="0"/>
          <w:sz w:val="32"/>
          <w:szCs w:val="32"/>
        </w:rPr>
        <w:t>万元，执行数为</w:t>
      </w:r>
      <w:r w:rsidR="00AF152E" w:rsidRPr="005E5BA9">
        <w:rPr>
          <w:rFonts w:ascii="仿宋" w:eastAsia="仿宋" w:hAnsi="仿宋" w:cs="times_new_roman" w:hint="eastAsia"/>
          <w:kern w:val="0"/>
          <w:sz w:val="32"/>
          <w:szCs w:val="32"/>
        </w:rPr>
        <w:t>26</w:t>
      </w:r>
      <w:r w:rsidRPr="005E5BA9">
        <w:rPr>
          <w:rFonts w:ascii="仿宋" w:eastAsia="仿宋" w:hAnsi="仿宋" w:cs="fang_song_gb2312"/>
          <w:kern w:val="0"/>
          <w:sz w:val="32"/>
          <w:szCs w:val="32"/>
        </w:rPr>
        <w:t>万元，完成预算的</w:t>
      </w:r>
      <w:r w:rsidR="00AF152E"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w:t>
      </w:r>
      <w:r w:rsidRPr="004D119E">
        <w:rPr>
          <w:rFonts w:ascii="仿宋" w:eastAsia="仿宋" w:hAnsi="仿宋" w:cs="fang_song_gb2312"/>
          <w:kern w:val="0"/>
          <w:sz w:val="32"/>
          <w:szCs w:val="32"/>
        </w:rPr>
        <w:t>项目绩效目标完成情况：</w:t>
      </w:r>
      <w:r w:rsidR="00AF152E" w:rsidRPr="004D119E">
        <w:rPr>
          <w:rFonts w:ascii="仿宋" w:eastAsia="仿宋" w:hAnsi="仿宋" w:cs="fang_song_gb2312"/>
          <w:kern w:val="0"/>
          <w:sz w:val="32"/>
          <w:szCs w:val="32"/>
        </w:rPr>
        <w:t>进</w:t>
      </w:r>
      <w:r w:rsidR="00AF152E" w:rsidRPr="005E5BA9">
        <w:rPr>
          <w:rFonts w:ascii="仿宋" w:eastAsia="仿宋" w:hAnsi="仿宋" w:cs="fang_song_gb2312"/>
          <w:kern w:val="0"/>
          <w:sz w:val="32"/>
          <w:szCs w:val="32"/>
        </w:rPr>
        <w:t>一步加强计划生育服务工作，加强宣传、能力提升与保障</w:t>
      </w:r>
      <w:r w:rsidRPr="005E5BA9">
        <w:rPr>
          <w:rFonts w:ascii="仿宋" w:eastAsia="仿宋" w:hAnsi="仿宋" w:cs="fang_song_gb2312"/>
          <w:kern w:val="0"/>
          <w:sz w:val="32"/>
          <w:szCs w:val="32"/>
        </w:rPr>
        <w:t>。</w:t>
      </w:r>
      <w:r w:rsidR="00D70821">
        <w:rPr>
          <w:rFonts w:ascii="仿宋" w:eastAsia="仿宋" w:hAnsi="仿宋" w:cs="fang_song_gb2312" w:hint="eastAsia"/>
          <w:kern w:val="0"/>
          <w:sz w:val="32"/>
          <w:szCs w:val="32"/>
        </w:rPr>
        <w:t>其中</w:t>
      </w:r>
      <w:r w:rsidR="00865843">
        <w:rPr>
          <w:rFonts w:ascii="仿宋" w:eastAsia="仿宋" w:hAnsi="仿宋" w:cs="fang_song_gb2312" w:hint="eastAsia"/>
          <w:kern w:val="0"/>
          <w:sz w:val="32"/>
          <w:szCs w:val="32"/>
        </w:rPr>
        <w:t>基层督导检查次数，年度考核指标1，完成指标1，100%完成考核。</w:t>
      </w:r>
      <w:r w:rsidR="004D119E">
        <w:rPr>
          <w:rFonts w:ascii="仿宋" w:eastAsia="仿宋" w:hAnsi="仿宋" w:cs="仿宋"/>
          <w:sz w:val="32"/>
        </w:rPr>
        <w:t>就诊人次，目标值</w:t>
      </w:r>
      <w:r w:rsidR="004D119E">
        <w:rPr>
          <w:rFonts w:ascii="仿宋" w:eastAsia="仿宋" w:hAnsi="仿宋" w:hint="eastAsia"/>
          <w:sz w:val="32"/>
          <w:szCs w:val="32"/>
        </w:rPr>
        <w:t>大于等于50</w:t>
      </w:r>
      <w:r w:rsidR="004D119E">
        <w:rPr>
          <w:rFonts w:ascii="仿宋" w:eastAsia="仿宋" w:hAnsi="仿宋" w:cs="仿宋"/>
          <w:sz w:val="32"/>
        </w:rPr>
        <w:t>人，</w:t>
      </w:r>
      <w:r w:rsidR="004D119E">
        <w:rPr>
          <w:rFonts w:ascii="仿宋" w:eastAsia="仿宋" w:hAnsi="仿宋" w:hint="eastAsia"/>
          <w:sz w:val="32"/>
          <w:szCs w:val="32"/>
        </w:rPr>
        <w:t>实际完成</w:t>
      </w:r>
      <w:r w:rsidR="004D119E">
        <w:rPr>
          <w:rFonts w:ascii="仿宋" w:eastAsia="仿宋" w:hAnsi="仿宋" w:cs="仿宋"/>
          <w:sz w:val="32"/>
        </w:rPr>
        <w:t>50人，</w:t>
      </w:r>
      <w:r w:rsidR="004D119E">
        <w:rPr>
          <w:rFonts w:ascii="仿宋" w:eastAsia="仿宋" w:hAnsi="仿宋" w:cs="fang_song_gb2312" w:hint="eastAsia"/>
          <w:kern w:val="0"/>
          <w:sz w:val="32"/>
          <w:szCs w:val="32"/>
        </w:rPr>
        <w:t>100%完成考核。</w:t>
      </w:r>
      <w:r w:rsidR="004D119E">
        <w:rPr>
          <w:rFonts w:ascii="仿宋" w:eastAsia="仿宋" w:hAnsi="仿宋" w:cs="仿宋"/>
          <w:sz w:val="32"/>
        </w:rPr>
        <w:t>卫生健康能力提升项目完成率，目标值</w:t>
      </w:r>
      <w:r w:rsidR="004D119E">
        <w:rPr>
          <w:rFonts w:ascii="仿宋" w:eastAsia="仿宋" w:hAnsi="仿宋" w:hint="eastAsia"/>
          <w:sz w:val="32"/>
          <w:szCs w:val="32"/>
        </w:rPr>
        <w:t>大于等于80</w:t>
      </w:r>
      <w:r w:rsidR="004D119E">
        <w:rPr>
          <w:rFonts w:ascii="仿宋" w:eastAsia="仿宋" w:hAnsi="仿宋" w:cs="仿宋"/>
          <w:sz w:val="32"/>
        </w:rPr>
        <w:t>百分比，</w:t>
      </w:r>
      <w:r w:rsidR="004D119E">
        <w:rPr>
          <w:rFonts w:ascii="仿宋" w:eastAsia="仿宋" w:hAnsi="仿宋" w:hint="eastAsia"/>
          <w:sz w:val="32"/>
          <w:szCs w:val="32"/>
        </w:rPr>
        <w:t>实际完成</w:t>
      </w:r>
      <w:r w:rsidR="004D119E">
        <w:rPr>
          <w:rFonts w:ascii="仿宋" w:eastAsia="仿宋" w:hAnsi="仿宋" w:cs="仿宋"/>
          <w:sz w:val="32"/>
        </w:rPr>
        <w:t>80百分比</w:t>
      </w:r>
      <w:r w:rsidR="004D119E">
        <w:rPr>
          <w:rFonts w:ascii="仿宋" w:eastAsia="仿宋" w:hAnsi="仿宋" w:cs="仿宋" w:hint="eastAsia"/>
          <w:sz w:val="32"/>
        </w:rPr>
        <w:t>，</w:t>
      </w:r>
      <w:r w:rsidR="004D119E">
        <w:rPr>
          <w:rFonts w:ascii="仿宋" w:eastAsia="仿宋" w:hAnsi="仿宋" w:cs="fang_song_gb2312" w:hint="eastAsia"/>
          <w:kern w:val="0"/>
          <w:sz w:val="32"/>
          <w:szCs w:val="32"/>
        </w:rPr>
        <w:t>100%完成考核。</w:t>
      </w:r>
      <w:r w:rsidRPr="005E5BA9">
        <w:rPr>
          <w:rFonts w:ascii="仿宋" w:eastAsia="仿宋" w:hAnsi="仿宋" w:cs="fang_song_gb2312"/>
          <w:kern w:val="0"/>
          <w:sz w:val="32"/>
          <w:szCs w:val="32"/>
        </w:rPr>
        <w:t>下一步改进措施：</w:t>
      </w:r>
      <w:r w:rsidR="00AF152E" w:rsidRPr="005E5BA9">
        <w:rPr>
          <w:rFonts w:ascii="仿宋" w:eastAsia="仿宋" w:hAnsi="仿宋" w:cs="fang_song_gb2312"/>
          <w:kern w:val="0"/>
          <w:sz w:val="32"/>
          <w:szCs w:val="32"/>
        </w:rPr>
        <w:t>广泛宣传，营造氛围。着力营造既有政治光荣又有养老保障的练好氛围，把握政策，严谨操作，确保对象真实性，有效性，对照政策，逐一审核，确保资金及时到位，及时做好预算决算，根据负担标准，列入年度财政预算。部门配合，保证运行，各职能部门各司其职，相互配合，形成公正透明、权利制约，运转协调，全程监督的管理运行机制。</w:t>
      </w:r>
    </w:p>
    <w:p w:rsidR="00A020E2" w:rsidRPr="005E5BA9" w:rsidRDefault="006B3B2B" w:rsidP="00B26E1B">
      <w:pPr>
        <w:widowControl/>
        <w:spacing w:line="560" w:lineRule="exact"/>
        <w:ind w:firstLineChars="200" w:firstLine="640"/>
        <w:jc w:val="left"/>
        <w:rPr>
          <w:rFonts w:ascii="仿宋" w:eastAsia="仿宋" w:hAnsi="仿宋" w:cs="fang_song_gb2312"/>
          <w:kern w:val="0"/>
          <w:sz w:val="32"/>
          <w:szCs w:val="32"/>
        </w:rPr>
      </w:pPr>
      <w:r w:rsidRPr="005E5BA9">
        <w:rPr>
          <w:rFonts w:ascii="仿宋" w:eastAsia="仿宋" w:hAnsi="仿宋" w:cs="times_new_roman"/>
          <w:kern w:val="0"/>
          <w:sz w:val="32"/>
          <w:szCs w:val="32"/>
        </w:rPr>
        <w:t>2.</w:t>
      </w:r>
      <w:r w:rsidR="00A020E2" w:rsidRPr="005E5BA9">
        <w:rPr>
          <w:rFonts w:ascii="仿宋" w:eastAsia="仿宋" w:hAnsi="仿宋" w:cs="仿宋"/>
          <w:b/>
          <w:sz w:val="32"/>
          <w:szCs w:val="32"/>
        </w:rPr>
        <w:t xml:space="preserve"> </w:t>
      </w:r>
      <w:r w:rsidR="00A020E2" w:rsidRPr="005E5BA9">
        <w:rPr>
          <w:rFonts w:ascii="仿宋" w:eastAsia="仿宋" w:hAnsi="仿宋" w:cs="times_new_roman"/>
          <w:kern w:val="0"/>
          <w:sz w:val="32"/>
          <w:szCs w:val="32"/>
        </w:rPr>
        <w:t>2023年市级蒙医特色优势重点专科建设项目资金（蒙医胃肠病科）</w:t>
      </w:r>
      <w:r w:rsidRPr="005E5BA9">
        <w:rPr>
          <w:rFonts w:ascii="仿宋" w:eastAsia="仿宋" w:hAnsi="仿宋" w:cs="fang_song_gb2312"/>
          <w:kern w:val="0"/>
          <w:sz w:val="32"/>
          <w:szCs w:val="32"/>
        </w:rPr>
        <w:t>项目自评综述：</w:t>
      </w:r>
      <w:r w:rsidR="00A020E2" w:rsidRPr="005E5BA9">
        <w:rPr>
          <w:rFonts w:ascii="仿宋" w:eastAsia="仿宋" w:hAnsi="仿宋" w:cs="fang_song_gb2312"/>
          <w:kern w:val="0"/>
          <w:sz w:val="32"/>
          <w:szCs w:val="32"/>
        </w:rPr>
        <w:t>根据年初设定的绩效目标，项目自评得分</w:t>
      </w:r>
      <w:r w:rsidR="00A020E2" w:rsidRPr="005E5BA9">
        <w:rPr>
          <w:rFonts w:ascii="仿宋" w:eastAsia="仿宋" w:hAnsi="仿宋" w:cs="times_new_roman" w:hint="eastAsia"/>
          <w:kern w:val="0"/>
          <w:sz w:val="32"/>
          <w:szCs w:val="32"/>
        </w:rPr>
        <w:t>100</w:t>
      </w:r>
      <w:r w:rsidR="00A020E2" w:rsidRPr="005E5BA9">
        <w:rPr>
          <w:rFonts w:ascii="仿宋" w:eastAsia="仿宋" w:hAnsi="仿宋" w:cs="fang_song_gb2312"/>
          <w:kern w:val="0"/>
          <w:sz w:val="32"/>
          <w:szCs w:val="32"/>
        </w:rPr>
        <w:t>分。全年预算数为</w:t>
      </w:r>
      <w:r w:rsidR="00A020E2" w:rsidRPr="005E5BA9">
        <w:rPr>
          <w:rFonts w:ascii="仿宋" w:eastAsia="仿宋" w:hAnsi="仿宋" w:cs="times_new_roman" w:hint="eastAsia"/>
          <w:kern w:val="0"/>
          <w:sz w:val="32"/>
          <w:szCs w:val="32"/>
        </w:rPr>
        <w:t>10</w:t>
      </w:r>
      <w:r w:rsidR="00A020E2" w:rsidRPr="005E5BA9">
        <w:rPr>
          <w:rFonts w:ascii="仿宋" w:eastAsia="仿宋" w:hAnsi="仿宋" w:cs="fang_song_gb2312"/>
          <w:kern w:val="0"/>
          <w:sz w:val="32"/>
          <w:szCs w:val="32"/>
        </w:rPr>
        <w:t>万元，执行数为</w:t>
      </w:r>
      <w:r w:rsidR="00A020E2" w:rsidRPr="005E5BA9">
        <w:rPr>
          <w:rFonts w:ascii="仿宋" w:eastAsia="仿宋" w:hAnsi="仿宋" w:cs="times_new_roman" w:hint="eastAsia"/>
          <w:kern w:val="0"/>
          <w:sz w:val="32"/>
          <w:szCs w:val="32"/>
        </w:rPr>
        <w:t>10</w:t>
      </w:r>
      <w:r w:rsidR="00A020E2" w:rsidRPr="005E5BA9">
        <w:rPr>
          <w:rFonts w:ascii="仿宋" w:eastAsia="仿宋" w:hAnsi="仿宋" w:cs="fang_song_gb2312"/>
          <w:kern w:val="0"/>
          <w:sz w:val="32"/>
          <w:szCs w:val="32"/>
        </w:rPr>
        <w:t>万元，完成预算的</w:t>
      </w:r>
      <w:r w:rsidR="00A020E2" w:rsidRPr="005E5BA9">
        <w:rPr>
          <w:rFonts w:ascii="仿宋" w:eastAsia="仿宋" w:hAnsi="仿宋" w:cs="times_new_roman" w:hint="eastAsia"/>
          <w:kern w:val="0"/>
          <w:sz w:val="32"/>
          <w:szCs w:val="32"/>
        </w:rPr>
        <w:t>100</w:t>
      </w:r>
      <w:r w:rsidR="00A020E2" w:rsidRPr="005E5BA9">
        <w:rPr>
          <w:rFonts w:ascii="仿宋" w:eastAsia="仿宋" w:hAnsi="仿宋" w:cs="fang_song_gb2312"/>
          <w:kern w:val="0"/>
          <w:sz w:val="32"/>
          <w:szCs w:val="32"/>
        </w:rPr>
        <w:t>%。项目绩效目标完成情况：市蒙医医院药完成自治区蒙医特色优势重点专科年度建设任务，并积极推广特色技术及应急能力建设。</w:t>
      </w:r>
      <w:r w:rsidR="00D70821">
        <w:rPr>
          <w:rFonts w:ascii="仿宋" w:eastAsia="仿宋" w:hAnsi="仿宋" w:cs="仿宋"/>
          <w:sz w:val="32"/>
        </w:rPr>
        <w:t>用于特色专科专病建设与特色技术推广和应急救治能力建设，目标值</w:t>
      </w:r>
      <w:r w:rsidR="00D70821">
        <w:rPr>
          <w:rFonts w:ascii="仿宋" w:eastAsia="仿宋" w:hAnsi="仿宋" w:hint="eastAsia"/>
          <w:sz w:val="32"/>
          <w:szCs w:val="32"/>
        </w:rPr>
        <w:t>特色优势重点专科要有长期规划及年度计划</w:t>
      </w:r>
      <w:r w:rsidR="00D70821">
        <w:rPr>
          <w:rFonts w:ascii="仿宋" w:eastAsia="仿宋" w:hAnsi="仿宋" w:cs="仿宋"/>
          <w:sz w:val="32"/>
        </w:rPr>
        <w:t>，</w:t>
      </w:r>
      <w:r w:rsidR="00D70821">
        <w:rPr>
          <w:rFonts w:ascii="仿宋" w:eastAsia="仿宋" w:hAnsi="仿宋" w:hint="eastAsia"/>
          <w:sz w:val="32"/>
          <w:szCs w:val="32"/>
        </w:rPr>
        <w:t>实际完成</w:t>
      </w:r>
      <w:r w:rsidR="00D70821">
        <w:rPr>
          <w:rFonts w:ascii="仿宋" w:eastAsia="仿宋" w:hAnsi="仿宋" w:cs="仿宋"/>
          <w:sz w:val="32"/>
        </w:rPr>
        <w:t>特色优势重点专科要有长期规划及年度计划</w:t>
      </w:r>
      <w:r w:rsidR="00D70821">
        <w:rPr>
          <w:rFonts w:ascii="仿宋" w:eastAsia="仿宋" w:hAnsi="仿宋" w:cs="仿宋" w:hint="eastAsia"/>
          <w:sz w:val="32"/>
        </w:rPr>
        <w:t>，</w:t>
      </w:r>
      <w:r w:rsidR="00D70821">
        <w:rPr>
          <w:rFonts w:ascii="仿宋" w:eastAsia="仿宋" w:hAnsi="仿宋" w:cs="fang_song_gb2312" w:hint="eastAsia"/>
          <w:kern w:val="0"/>
          <w:sz w:val="32"/>
          <w:szCs w:val="32"/>
        </w:rPr>
        <w:t>100%完成考核。</w:t>
      </w:r>
      <w:r w:rsidR="00D70821">
        <w:rPr>
          <w:rFonts w:ascii="仿宋" w:eastAsia="仿宋" w:hAnsi="仿宋" w:cs="仿宋"/>
          <w:sz w:val="32"/>
        </w:rPr>
        <w:t>项目完成率，目标值</w:t>
      </w:r>
      <w:r w:rsidR="00D70821">
        <w:rPr>
          <w:rFonts w:ascii="仿宋" w:eastAsia="仿宋" w:hAnsi="仿宋" w:hint="eastAsia"/>
          <w:sz w:val="32"/>
          <w:szCs w:val="32"/>
        </w:rPr>
        <w:t>等于100</w:t>
      </w:r>
      <w:r w:rsidR="00D70821">
        <w:rPr>
          <w:rFonts w:ascii="仿宋" w:eastAsia="仿宋" w:hAnsi="仿宋" w:cs="仿宋"/>
          <w:sz w:val="32"/>
        </w:rPr>
        <w:t>百分比，</w:t>
      </w:r>
      <w:r w:rsidR="00D70821">
        <w:rPr>
          <w:rFonts w:ascii="仿宋" w:eastAsia="仿宋" w:hAnsi="仿宋" w:hint="eastAsia"/>
          <w:sz w:val="32"/>
          <w:szCs w:val="32"/>
        </w:rPr>
        <w:lastRenderedPageBreak/>
        <w:t>实际完成</w:t>
      </w:r>
      <w:r w:rsidR="00D70821">
        <w:rPr>
          <w:rFonts w:ascii="仿宋" w:eastAsia="仿宋" w:hAnsi="仿宋" w:cs="仿宋"/>
          <w:sz w:val="32"/>
        </w:rPr>
        <w:t>100百分比，</w:t>
      </w:r>
      <w:r w:rsidR="00D70821">
        <w:rPr>
          <w:rFonts w:ascii="仿宋" w:eastAsia="仿宋" w:hAnsi="仿宋" w:cs="fang_song_gb2312" w:hint="eastAsia"/>
          <w:kern w:val="0"/>
          <w:sz w:val="32"/>
          <w:szCs w:val="32"/>
        </w:rPr>
        <w:t>100%完成考核。</w:t>
      </w:r>
      <w:r w:rsidR="00D70821">
        <w:rPr>
          <w:rFonts w:ascii="仿宋" w:eastAsia="仿宋" w:hAnsi="仿宋" w:cs="仿宋"/>
          <w:sz w:val="32"/>
        </w:rPr>
        <w:t>患者对蒙医药服务满意度，目标值</w:t>
      </w:r>
      <w:r w:rsidR="00D70821">
        <w:rPr>
          <w:rFonts w:ascii="仿宋" w:eastAsia="仿宋" w:hAnsi="仿宋" w:hint="eastAsia"/>
          <w:sz w:val="32"/>
          <w:szCs w:val="32"/>
        </w:rPr>
        <w:t>大于等于95</w:t>
      </w:r>
      <w:r w:rsidR="00D70821">
        <w:rPr>
          <w:rFonts w:ascii="仿宋" w:eastAsia="仿宋" w:hAnsi="仿宋" w:cs="仿宋"/>
          <w:sz w:val="32"/>
        </w:rPr>
        <w:t>百分比，</w:t>
      </w:r>
      <w:r w:rsidR="00D70821">
        <w:rPr>
          <w:rFonts w:ascii="仿宋" w:eastAsia="仿宋" w:hAnsi="仿宋" w:hint="eastAsia"/>
          <w:sz w:val="32"/>
          <w:szCs w:val="32"/>
        </w:rPr>
        <w:t>实际完成</w:t>
      </w:r>
      <w:r w:rsidR="00D70821">
        <w:rPr>
          <w:rFonts w:ascii="仿宋" w:eastAsia="仿宋" w:hAnsi="仿宋" w:cs="仿宋"/>
          <w:sz w:val="32"/>
        </w:rPr>
        <w:t>95百分比</w:t>
      </w:r>
      <w:r w:rsidR="00D70821">
        <w:rPr>
          <w:rFonts w:ascii="仿宋" w:eastAsia="仿宋" w:hAnsi="仿宋" w:cs="仿宋" w:hint="eastAsia"/>
          <w:sz w:val="32"/>
        </w:rPr>
        <w:t>，</w:t>
      </w:r>
      <w:r w:rsidR="00D70821">
        <w:rPr>
          <w:rFonts w:ascii="仿宋" w:eastAsia="仿宋" w:hAnsi="仿宋" w:cs="fang_song_gb2312" w:hint="eastAsia"/>
          <w:kern w:val="0"/>
          <w:sz w:val="32"/>
          <w:szCs w:val="32"/>
        </w:rPr>
        <w:t>100%完成考核。</w:t>
      </w:r>
      <w:r w:rsidR="00A020E2" w:rsidRPr="005E5BA9">
        <w:rPr>
          <w:rFonts w:ascii="仿宋" w:eastAsia="仿宋" w:hAnsi="仿宋" w:cs="fang_song_gb2312"/>
          <w:kern w:val="0"/>
          <w:sz w:val="32"/>
          <w:szCs w:val="32"/>
        </w:rPr>
        <w:t>发现的主要问题及原因：</w:t>
      </w:r>
      <w:r w:rsidR="00A020E2" w:rsidRPr="005E5BA9">
        <w:rPr>
          <w:rFonts w:ascii="仿宋" w:eastAsia="仿宋" w:hAnsi="仿宋" w:cs="fang_song_gb2312" w:hint="eastAsia"/>
          <w:kern w:val="0"/>
          <w:sz w:val="32"/>
          <w:szCs w:val="32"/>
        </w:rPr>
        <w:t>项目立项、实施存在问题，资金管理使用存在问题。</w:t>
      </w:r>
      <w:r w:rsidR="00A020E2" w:rsidRPr="005E5BA9">
        <w:rPr>
          <w:rFonts w:ascii="仿宋" w:eastAsia="仿宋" w:hAnsi="仿宋" w:cs="fang_song_gb2312"/>
          <w:kern w:val="0"/>
          <w:sz w:val="32"/>
          <w:szCs w:val="32"/>
        </w:rPr>
        <w:t>下一步改进措施：为更好促进医院科研事业健康发展，保证科研经费专款专用。积极督促业务科室申报科研项目，完善科研项目经费使用制度，明确使用范围。对于在课题任务书中规定匹配经费使用范围的情况，严格按照课题任务书中的预算表使用。对于在课题任务书中没有规定使用范围的情况，不予支出。用于特色专科专病建设与特色技术推广和应急救治能力建设。</w:t>
      </w:r>
    </w:p>
    <w:p w:rsidR="00A020E2" w:rsidRPr="005E5BA9" w:rsidRDefault="00A020E2" w:rsidP="00B26E1B">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times_new_roman" w:hint="eastAsia"/>
          <w:kern w:val="0"/>
          <w:sz w:val="32"/>
          <w:szCs w:val="32"/>
        </w:rPr>
        <w:t>3</w:t>
      </w:r>
      <w:r w:rsidRPr="005E5BA9">
        <w:rPr>
          <w:rFonts w:ascii="仿宋" w:eastAsia="仿宋" w:hAnsi="仿宋" w:cs="times_new_roman"/>
          <w:kern w:val="0"/>
          <w:sz w:val="32"/>
          <w:szCs w:val="32"/>
        </w:rPr>
        <w:t>.</w:t>
      </w:r>
      <w:r w:rsidRPr="005E5BA9">
        <w:rPr>
          <w:rFonts w:ascii="仿宋" w:eastAsia="仿宋" w:hAnsi="仿宋" w:cs="仿宋"/>
          <w:b/>
          <w:sz w:val="32"/>
          <w:szCs w:val="32"/>
        </w:rPr>
        <w:t xml:space="preserve"> </w:t>
      </w:r>
      <w:r w:rsidRPr="005E5BA9">
        <w:rPr>
          <w:rFonts w:ascii="仿宋" w:eastAsia="仿宋" w:hAnsi="仿宋" w:cs="times_new_roman"/>
          <w:kern w:val="0"/>
          <w:sz w:val="32"/>
          <w:szCs w:val="32"/>
        </w:rPr>
        <w:t>2023</w:t>
      </w:r>
      <w:r w:rsidRPr="005E5BA9">
        <w:rPr>
          <w:rFonts w:ascii="仿宋" w:eastAsia="仿宋" w:hAnsi="仿宋" w:cs="宋体" w:hint="eastAsia"/>
          <w:kern w:val="0"/>
          <w:sz w:val="32"/>
          <w:szCs w:val="32"/>
        </w:rPr>
        <w:t>年自治区公立医院综合改革奖补资金</w:t>
      </w:r>
      <w:r w:rsidRPr="005E5BA9">
        <w:rPr>
          <w:rFonts w:ascii="仿宋" w:eastAsia="仿宋" w:hAnsi="仿宋" w:cs="fang_song_gb2312"/>
          <w:kern w:val="0"/>
          <w:sz w:val="32"/>
          <w:szCs w:val="32"/>
        </w:rPr>
        <w:t>项目自评综述：根据年初设定的绩效目标，项目自评得分</w:t>
      </w:r>
      <w:r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分。全年预算数为</w:t>
      </w:r>
      <w:r w:rsidRPr="005E5BA9">
        <w:rPr>
          <w:rFonts w:ascii="仿宋" w:eastAsia="仿宋" w:hAnsi="仿宋" w:cs="times_new_roman" w:hint="eastAsia"/>
          <w:kern w:val="0"/>
          <w:sz w:val="32"/>
          <w:szCs w:val="32"/>
        </w:rPr>
        <w:t>17</w:t>
      </w:r>
      <w:r w:rsidRPr="005E5BA9">
        <w:rPr>
          <w:rFonts w:ascii="仿宋" w:eastAsia="仿宋" w:hAnsi="仿宋" w:cs="fang_song_gb2312"/>
          <w:kern w:val="0"/>
          <w:sz w:val="32"/>
          <w:szCs w:val="32"/>
        </w:rPr>
        <w:t>万元，执行数为</w:t>
      </w:r>
      <w:r w:rsidRPr="005E5BA9">
        <w:rPr>
          <w:rFonts w:ascii="仿宋" w:eastAsia="仿宋" w:hAnsi="仿宋" w:cs="times_new_roman" w:hint="eastAsia"/>
          <w:kern w:val="0"/>
          <w:sz w:val="32"/>
          <w:szCs w:val="32"/>
        </w:rPr>
        <w:t>17</w:t>
      </w:r>
      <w:r w:rsidRPr="005E5BA9">
        <w:rPr>
          <w:rFonts w:ascii="仿宋" w:eastAsia="仿宋" w:hAnsi="仿宋" w:cs="fang_song_gb2312"/>
          <w:kern w:val="0"/>
          <w:sz w:val="32"/>
          <w:szCs w:val="32"/>
        </w:rPr>
        <w:t>万元，完成预算的</w:t>
      </w:r>
      <w:r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%。项目绩效目标完成情况：深入推进公立医院综合改革，建立健全现代医院管理制度，着力推进公立医院管理体制、补偿体制、价格体制、收入分配、医疗监管等体制改革，提高医疗卫生服务质量。</w:t>
      </w:r>
      <w:r w:rsidR="004C0B2E">
        <w:rPr>
          <w:rFonts w:ascii="仿宋" w:eastAsia="仿宋" w:hAnsi="仿宋" w:cs="仿宋"/>
          <w:sz w:val="32"/>
        </w:rPr>
        <w:t>医疗服务收入占公立院医疗收入的比例，目标值</w:t>
      </w:r>
      <w:r w:rsidR="004C0B2E">
        <w:rPr>
          <w:rFonts w:ascii="仿宋" w:eastAsia="仿宋" w:hAnsi="仿宋" w:hint="eastAsia"/>
          <w:sz w:val="32"/>
          <w:szCs w:val="32"/>
        </w:rPr>
        <w:t>逐年提高</w:t>
      </w:r>
      <w:r w:rsidR="004C0B2E">
        <w:rPr>
          <w:rFonts w:ascii="仿宋" w:eastAsia="仿宋" w:hAnsi="仿宋" w:cs="仿宋"/>
          <w:sz w:val="32"/>
        </w:rPr>
        <w:t>，</w:t>
      </w:r>
      <w:r w:rsidR="004C0B2E">
        <w:rPr>
          <w:rFonts w:ascii="仿宋" w:eastAsia="仿宋" w:hAnsi="仿宋" w:hint="eastAsia"/>
          <w:sz w:val="32"/>
          <w:szCs w:val="32"/>
        </w:rPr>
        <w:t>实际完成</w:t>
      </w:r>
      <w:r w:rsidR="004C0B2E">
        <w:rPr>
          <w:rFonts w:ascii="仿宋" w:eastAsia="仿宋" w:hAnsi="仿宋" w:cs="仿宋"/>
          <w:sz w:val="32"/>
        </w:rPr>
        <w:t>逐年提高</w:t>
      </w:r>
      <w:r w:rsidR="004C0B2E">
        <w:rPr>
          <w:rFonts w:ascii="仿宋" w:eastAsia="仿宋" w:hAnsi="仿宋" w:cs="仿宋" w:hint="eastAsia"/>
          <w:sz w:val="32"/>
        </w:rPr>
        <w:t>，</w:t>
      </w:r>
      <w:r w:rsidR="004C0B2E">
        <w:rPr>
          <w:rFonts w:ascii="仿宋" w:eastAsia="仿宋" w:hAnsi="仿宋" w:cs="fang_song_gb2312" w:hint="eastAsia"/>
          <w:kern w:val="0"/>
          <w:sz w:val="32"/>
          <w:szCs w:val="32"/>
        </w:rPr>
        <w:t>100%完成考核。</w:t>
      </w:r>
      <w:r w:rsidR="004C0B2E">
        <w:rPr>
          <w:rFonts w:ascii="仿宋" w:eastAsia="仿宋" w:hAnsi="仿宋" w:cs="仿宋"/>
          <w:sz w:val="32"/>
        </w:rPr>
        <w:t>门诊人次数与出院人次数比例，目标值</w:t>
      </w:r>
      <w:r w:rsidR="004C0B2E">
        <w:rPr>
          <w:rFonts w:ascii="仿宋" w:eastAsia="仿宋" w:hAnsi="仿宋" w:hint="eastAsia"/>
          <w:sz w:val="32"/>
          <w:szCs w:val="32"/>
        </w:rPr>
        <w:t>较上年降低</w:t>
      </w:r>
      <w:r w:rsidR="004C0B2E">
        <w:rPr>
          <w:rFonts w:ascii="仿宋" w:eastAsia="仿宋" w:hAnsi="仿宋" w:cs="仿宋"/>
          <w:sz w:val="32"/>
        </w:rPr>
        <w:t>，</w:t>
      </w:r>
      <w:r w:rsidR="004C0B2E">
        <w:rPr>
          <w:rFonts w:ascii="仿宋" w:eastAsia="仿宋" w:hAnsi="仿宋" w:hint="eastAsia"/>
          <w:sz w:val="32"/>
          <w:szCs w:val="32"/>
        </w:rPr>
        <w:t>实际完成</w:t>
      </w:r>
      <w:r w:rsidR="004C0B2E">
        <w:rPr>
          <w:rFonts w:ascii="仿宋" w:eastAsia="仿宋" w:hAnsi="仿宋" w:cs="仿宋"/>
          <w:sz w:val="32"/>
        </w:rPr>
        <w:t>较上年降低</w:t>
      </w:r>
      <w:r w:rsidR="004C0B2E">
        <w:rPr>
          <w:rFonts w:ascii="仿宋" w:eastAsia="仿宋" w:hAnsi="仿宋" w:cs="仿宋" w:hint="eastAsia"/>
          <w:sz w:val="32"/>
        </w:rPr>
        <w:t>，</w:t>
      </w:r>
      <w:r w:rsidR="004C0B2E">
        <w:rPr>
          <w:rFonts w:ascii="仿宋" w:eastAsia="仿宋" w:hAnsi="仿宋" w:cs="fang_song_gb2312" w:hint="eastAsia"/>
          <w:kern w:val="0"/>
          <w:sz w:val="32"/>
          <w:szCs w:val="32"/>
        </w:rPr>
        <w:t>100%完成考核。</w:t>
      </w:r>
      <w:r w:rsidR="004C0B2E">
        <w:rPr>
          <w:rFonts w:ascii="仿宋" w:eastAsia="仿宋" w:hAnsi="仿宋" w:cs="仿宋"/>
          <w:sz w:val="32"/>
        </w:rPr>
        <w:t>门诊次均费用增幅，目标值</w:t>
      </w:r>
      <w:r w:rsidR="004C0B2E">
        <w:rPr>
          <w:rFonts w:ascii="仿宋" w:eastAsia="仿宋" w:hAnsi="仿宋" w:hint="eastAsia"/>
          <w:sz w:val="32"/>
          <w:szCs w:val="32"/>
        </w:rPr>
        <w:t>较往年降低</w:t>
      </w:r>
      <w:r w:rsidR="004C0B2E">
        <w:rPr>
          <w:rFonts w:ascii="仿宋" w:eastAsia="仿宋" w:hAnsi="仿宋" w:cs="仿宋"/>
          <w:sz w:val="32"/>
        </w:rPr>
        <w:t>，</w:t>
      </w:r>
      <w:r w:rsidR="004C0B2E">
        <w:rPr>
          <w:rFonts w:ascii="仿宋" w:eastAsia="仿宋" w:hAnsi="仿宋" w:hint="eastAsia"/>
          <w:sz w:val="32"/>
          <w:szCs w:val="32"/>
        </w:rPr>
        <w:t>实际完成</w:t>
      </w:r>
      <w:r w:rsidR="004C0B2E">
        <w:rPr>
          <w:rFonts w:ascii="仿宋" w:eastAsia="仿宋" w:hAnsi="仿宋" w:cs="仿宋"/>
          <w:sz w:val="32"/>
        </w:rPr>
        <w:t>较往年降低</w:t>
      </w:r>
      <w:r w:rsidR="004C0B2E">
        <w:rPr>
          <w:rFonts w:ascii="仿宋" w:eastAsia="仿宋" w:hAnsi="仿宋" w:cs="仿宋" w:hint="eastAsia"/>
          <w:sz w:val="32"/>
        </w:rPr>
        <w:t>，</w:t>
      </w:r>
      <w:r w:rsidR="004C0B2E">
        <w:rPr>
          <w:rFonts w:ascii="仿宋" w:eastAsia="仿宋" w:hAnsi="仿宋" w:cs="fang_song_gb2312" w:hint="eastAsia"/>
          <w:kern w:val="0"/>
          <w:sz w:val="32"/>
          <w:szCs w:val="32"/>
        </w:rPr>
        <w:t>100%完成考核。</w:t>
      </w:r>
      <w:r w:rsidRPr="005E5BA9">
        <w:rPr>
          <w:rFonts w:ascii="仿宋" w:eastAsia="仿宋" w:hAnsi="仿宋" w:cs="fang_song_gb2312"/>
          <w:kern w:val="0"/>
          <w:sz w:val="32"/>
          <w:szCs w:val="32"/>
        </w:rPr>
        <w:t>发现的主要问题及原因：</w:t>
      </w:r>
      <w:r w:rsidRPr="005E5BA9">
        <w:rPr>
          <w:rFonts w:ascii="仿宋" w:eastAsia="仿宋" w:hAnsi="仿宋" w:cs="fang_song_gb2312" w:hint="eastAsia"/>
          <w:kern w:val="0"/>
          <w:sz w:val="32"/>
          <w:szCs w:val="32"/>
        </w:rPr>
        <w:t>项目立项、实施存在问题，资金管理使用存在问题。</w:t>
      </w:r>
      <w:r w:rsidRPr="005E5BA9">
        <w:rPr>
          <w:rFonts w:ascii="仿宋" w:eastAsia="仿宋" w:hAnsi="仿宋" w:cs="fang_song_gb2312"/>
          <w:kern w:val="0"/>
          <w:sz w:val="32"/>
          <w:szCs w:val="32"/>
        </w:rPr>
        <w:t>下一步改进措施：继续降低医院资产负债率，加大财政补贴力度，取消药品和卫材差价，医院资金周转困难，业务费用提高，相关管理费用分摊不准，人才缺乏，就医环境有了很大改善，但是随着人民保健意识增强，现有人员不能满足工作开展和事业</w:t>
      </w:r>
      <w:r w:rsidRPr="005E5BA9">
        <w:rPr>
          <w:rFonts w:ascii="仿宋" w:eastAsia="仿宋" w:hAnsi="仿宋" w:cs="fang_song_gb2312"/>
          <w:kern w:val="0"/>
          <w:sz w:val="32"/>
          <w:szCs w:val="32"/>
        </w:rPr>
        <w:lastRenderedPageBreak/>
        <w:t>发展需要，学科带头人缺乏，蒙医人才补充、培养的长效机制未充分建立。加强建设新学科，提升医务水平。</w:t>
      </w:r>
    </w:p>
    <w:p w:rsidR="000674DB" w:rsidRPr="005E5BA9" w:rsidRDefault="00A020E2" w:rsidP="00B26E1B">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times_new_roman" w:hint="eastAsia"/>
          <w:kern w:val="0"/>
          <w:sz w:val="32"/>
          <w:szCs w:val="32"/>
        </w:rPr>
        <w:t>4</w:t>
      </w:r>
      <w:r w:rsidRPr="005E5BA9">
        <w:rPr>
          <w:rFonts w:ascii="仿宋" w:eastAsia="仿宋" w:hAnsi="仿宋" w:cs="times_new_roman"/>
          <w:kern w:val="0"/>
          <w:sz w:val="32"/>
          <w:szCs w:val="32"/>
        </w:rPr>
        <w:t>.</w:t>
      </w:r>
      <w:r w:rsidRPr="005E5BA9">
        <w:rPr>
          <w:rFonts w:ascii="仿宋" w:eastAsia="仿宋" w:hAnsi="仿宋" w:cs="仿宋"/>
          <w:b/>
          <w:sz w:val="32"/>
          <w:szCs w:val="32"/>
        </w:rPr>
        <w:t xml:space="preserve"> </w:t>
      </w:r>
      <w:r w:rsidRPr="005E5BA9">
        <w:rPr>
          <w:rFonts w:ascii="仿宋" w:eastAsia="仿宋" w:hAnsi="仿宋" w:cs="times_new_roman"/>
          <w:kern w:val="0"/>
          <w:sz w:val="32"/>
          <w:szCs w:val="32"/>
        </w:rPr>
        <w:t>2023</w:t>
      </w:r>
      <w:r w:rsidRPr="005E5BA9">
        <w:rPr>
          <w:rFonts w:ascii="仿宋" w:eastAsia="仿宋" w:hAnsi="仿宋" w:cs="宋体" w:hint="eastAsia"/>
          <w:kern w:val="0"/>
          <w:sz w:val="32"/>
          <w:szCs w:val="32"/>
        </w:rPr>
        <w:t>年自治区中医（蒙医）能力建设和学术继承补助资金</w:t>
      </w:r>
      <w:r w:rsidRPr="005E5BA9">
        <w:rPr>
          <w:rFonts w:ascii="仿宋" w:eastAsia="仿宋" w:hAnsi="仿宋" w:cs="fang_song_gb2312"/>
          <w:kern w:val="0"/>
          <w:sz w:val="32"/>
          <w:szCs w:val="32"/>
        </w:rPr>
        <w:t>项目自评综述：根据年初设定的绩效目标，项目自评得分</w:t>
      </w:r>
      <w:r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分。全年预算数为</w:t>
      </w:r>
      <w:r w:rsidRPr="005E5BA9">
        <w:rPr>
          <w:rFonts w:ascii="仿宋" w:eastAsia="仿宋" w:hAnsi="仿宋" w:cs="times_new_roman" w:hint="eastAsia"/>
          <w:kern w:val="0"/>
          <w:sz w:val="32"/>
          <w:szCs w:val="32"/>
        </w:rPr>
        <w:t>104</w:t>
      </w:r>
      <w:r w:rsidRPr="005E5BA9">
        <w:rPr>
          <w:rFonts w:ascii="仿宋" w:eastAsia="仿宋" w:hAnsi="仿宋" w:cs="fang_song_gb2312"/>
          <w:kern w:val="0"/>
          <w:sz w:val="32"/>
          <w:szCs w:val="32"/>
        </w:rPr>
        <w:t>万元，执行数为</w:t>
      </w:r>
      <w:r w:rsidRPr="005E5BA9">
        <w:rPr>
          <w:rFonts w:ascii="仿宋" w:eastAsia="仿宋" w:hAnsi="仿宋" w:cs="times_new_roman" w:hint="eastAsia"/>
          <w:kern w:val="0"/>
          <w:sz w:val="32"/>
          <w:szCs w:val="32"/>
        </w:rPr>
        <w:t>104</w:t>
      </w:r>
      <w:r w:rsidRPr="005E5BA9">
        <w:rPr>
          <w:rFonts w:ascii="仿宋" w:eastAsia="仿宋" w:hAnsi="仿宋" w:cs="fang_song_gb2312"/>
          <w:kern w:val="0"/>
          <w:sz w:val="32"/>
          <w:szCs w:val="32"/>
        </w:rPr>
        <w:t>万元，完成预算的</w:t>
      </w:r>
      <w:r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%。项目绩效目标完成情况：加强蒙医药健康服务发展，充分发挥我市蒙医药特色优势，加快全市蒙医药健康服务发展</w:t>
      </w:r>
      <w:r w:rsidR="0077417C">
        <w:rPr>
          <w:rFonts w:ascii="仿宋" w:eastAsia="仿宋" w:hAnsi="仿宋" w:cs="fang_song_gb2312" w:hint="eastAsia"/>
          <w:kern w:val="0"/>
          <w:sz w:val="32"/>
          <w:szCs w:val="32"/>
        </w:rPr>
        <w:t>。</w:t>
      </w:r>
      <w:r w:rsidR="0077417C">
        <w:rPr>
          <w:rFonts w:ascii="仿宋" w:eastAsia="仿宋" w:hAnsi="仿宋" w:cs="仿宋"/>
          <w:sz w:val="32"/>
        </w:rPr>
        <w:t>全年完成跟师学习笔记，目标值</w:t>
      </w:r>
      <w:r w:rsidR="0077417C">
        <w:rPr>
          <w:rFonts w:ascii="仿宋" w:eastAsia="仿宋" w:hAnsi="仿宋" w:hint="eastAsia"/>
          <w:sz w:val="32"/>
          <w:szCs w:val="32"/>
        </w:rPr>
        <w:t>大于等于60</w:t>
      </w:r>
      <w:r w:rsidR="0077417C">
        <w:rPr>
          <w:rFonts w:ascii="仿宋" w:eastAsia="仿宋" w:hAnsi="仿宋" w:cs="仿宋"/>
          <w:sz w:val="32"/>
        </w:rPr>
        <w:t>半天，</w:t>
      </w:r>
      <w:r w:rsidR="0077417C">
        <w:rPr>
          <w:rFonts w:ascii="仿宋" w:eastAsia="仿宋" w:hAnsi="仿宋" w:hint="eastAsia"/>
          <w:sz w:val="32"/>
          <w:szCs w:val="32"/>
        </w:rPr>
        <w:t>实际完成</w:t>
      </w:r>
      <w:r w:rsidR="0077417C">
        <w:rPr>
          <w:rFonts w:ascii="仿宋" w:eastAsia="仿宋" w:hAnsi="仿宋" w:cs="仿宋"/>
          <w:sz w:val="32"/>
        </w:rPr>
        <w:t>60半天</w:t>
      </w:r>
      <w:r w:rsidR="0077417C">
        <w:rPr>
          <w:rFonts w:ascii="仿宋" w:eastAsia="仿宋" w:hAnsi="仿宋" w:cs="仿宋" w:hint="eastAsia"/>
          <w:sz w:val="32"/>
        </w:rPr>
        <w:t>，</w:t>
      </w:r>
      <w:r w:rsidR="0077417C">
        <w:rPr>
          <w:rFonts w:ascii="仿宋" w:eastAsia="仿宋" w:hAnsi="仿宋" w:cs="fang_song_gb2312" w:hint="eastAsia"/>
          <w:kern w:val="0"/>
          <w:sz w:val="32"/>
          <w:szCs w:val="32"/>
        </w:rPr>
        <w:t>100%完成考核。</w:t>
      </w:r>
      <w:r w:rsidR="0077417C">
        <w:rPr>
          <w:rFonts w:ascii="仿宋" w:eastAsia="仿宋" w:hAnsi="仿宋" w:cs="仿宋"/>
          <w:sz w:val="32"/>
        </w:rPr>
        <w:t>学术经验继承人完成率，目标值</w:t>
      </w:r>
      <w:r w:rsidR="0077417C">
        <w:rPr>
          <w:rFonts w:ascii="仿宋" w:eastAsia="仿宋" w:hAnsi="仿宋" w:hint="eastAsia"/>
          <w:sz w:val="32"/>
          <w:szCs w:val="32"/>
        </w:rPr>
        <w:t>等于100</w:t>
      </w:r>
      <w:r w:rsidR="0077417C">
        <w:rPr>
          <w:rFonts w:ascii="仿宋" w:eastAsia="仿宋" w:hAnsi="仿宋" w:cs="仿宋"/>
          <w:sz w:val="32"/>
        </w:rPr>
        <w:t>百分比，</w:t>
      </w:r>
      <w:r w:rsidR="0077417C">
        <w:rPr>
          <w:rFonts w:ascii="仿宋" w:eastAsia="仿宋" w:hAnsi="仿宋" w:hint="eastAsia"/>
          <w:sz w:val="32"/>
          <w:szCs w:val="32"/>
        </w:rPr>
        <w:t>实际完成</w:t>
      </w:r>
      <w:r w:rsidR="0077417C">
        <w:rPr>
          <w:rFonts w:ascii="仿宋" w:eastAsia="仿宋" w:hAnsi="仿宋" w:cs="仿宋"/>
          <w:sz w:val="32"/>
        </w:rPr>
        <w:t>100百分比</w:t>
      </w:r>
      <w:r w:rsidR="0077417C">
        <w:rPr>
          <w:rFonts w:ascii="仿宋" w:eastAsia="仿宋" w:hAnsi="仿宋" w:cs="仿宋" w:hint="eastAsia"/>
          <w:sz w:val="32"/>
        </w:rPr>
        <w:t>，</w:t>
      </w:r>
      <w:r w:rsidR="0077417C">
        <w:rPr>
          <w:rFonts w:ascii="仿宋" w:eastAsia="仿宋" w:hAnsi="仿宋" w:cs="fang_song_gb2312" w:hint="eastAsia"/>
          <w:kern w:val="0"/>
          <w:sz w:val="32"/>
          <w:szCs w:val="32"/>
        </w:rPr>
        <w:t>100%完成考核。</w:t>
      </w:r>
      <w:r w:rsidR="0077417C">
        <w:rPr>
          <w:rFonts w:ascii="仿宋" w:eastAsia="仿宋" w:hAnsi="仿宋" w:cs="仿宋"/>
          <w:sz w:val="32"/>
        </w:rPr>
        <w:t>医疗服务水平，目标值</w:t>
      </w:r>
      <w:r w:rsidR="0077417C">
        <w:rPr>
          <w:rFonts w:ascii="仿宋" w:eastAsia="仿宋" w:hAnsi="仿宋" w:hint="eastAsia"/>
          <w:sz w:val="32"/>
          <w:szCs w:val="32"/>
        </w:rPr>
        <w:t>逐步提升</w:t>
      </w:r>
      <w:r w:rsidR="0077417C">
        <w:rPr>
          <w:rFonts w:ascii="仿宋" w:eastAsia="仿宋" w:hAnsi="仿宋" w:cs="仿宋"/>
          <w:sz w:val="32"/>
        </w:rPr>
        <w:t>，</w:t>
      </w:r>
      <w:r w:rsidR="0077417C">
        <w:rPr>
          <w:rFonts w:ascii="仿宋" w:eastAsia="仿宋" w:hAnsi="仿宋" w:hint="eastAsia"/>
          <w:sz w:val="32"/>
          <w:szCs w:val="32"/>
        </w:rPr>
        <w:t>实际完成</w:t>
      </w:r>
      <w:r w:rsidR="0077417C">
        <w:rPr>
          <w:rFonts w:ascii="仿宋" w:eastAsia="仿宋" w:hAnsi="仿宋" w:cs="仿宋"/>
          <w:sz w:val="32"/>
        </w:rPr>
        <w:t>逐步提升，</w:t>
      </w:r>
      <w:r w:rsidR="0077417C">
        <w:rPr>
          <w:rFonts w:ascii="仿宋" w:eastAsia="仿宋" w:hAnsi="仿宋" w:cs="fang_song_gb2312" w:hint="eastAsia"/>
          <w:kern w:val="0"/>
          <w:sz w:val="32"/>
          <w:szCs w:val="32"/>
        </w:rPr>
        <w:t>100%完成考核。</w:t>
      </w:r>
      <w:r w:rsidRPr="005E5BA9">
        <w:rPr>
          <w:rFonts w:ascii="仿宋" w:eastAsia="仿宋" w:hAnsi="仿宋" w:cs="fang_song_gb2312"/>
          <w:kern w:val="0"/>
          <w:sz w:val="32"/>
          <w:szCs w:val="32"/>
        </w:rPr>
        <w:t>发现的主要问题及原因：</w:t>
      </w:r>
      <w:r w:rsidRPr="005E5BA9">
        <w:rPr>
          <w:rFonts w:ascii="仿宋" w:eastAsia="仿宋" w:hAnsi="仿宋" w:cs="fang_song_gb2312" w:hint="eastAsia"/>
          <w:kern w:val="0"/>
          <w:sz w:val="32"/>
          <w:szCs w:val="32"/>
        </w:rPr>
        <w:t>项目立项、实施存在问题，资金管理使用存在问题。</w:t>
      </w:r>
      <w:r w:rsidRPr="005E5BA9">
        <w:rPr>
          <w:rFonts w:ascii="仿宋" w:eastAsia="仿宋" w:hAnsi="仿宋" w:cs="fang_song_gb2312"/>
          <w:kern w:val="0"/>
          <w:sz w:val="32"/>
          <w:szCs w:val="32"/>
        </w:rPr>
        <w:t>下一步改进措施：做好医院精细化管理，预算总体控制，合理分摊公共费用，降低管理费用占比，建设新学科，新项目开展，提升医院医务性水平，进一步提高医疗收入。加大培训力度，提高医院管理水平，进一步提高医疗收入，加大医院职工培训力度，重视绩效考核，全面提升公立医院诊疗能力和管理水平，更好满足人民群众日益增长的医疗卫生服务需求。</w:t>
      </w:r>
    </w:p>
    <w:p w:rsidR="000076ED" w:rsidRPr="005E5BA9" w:rsidRDefault="006A2D8C" w:rsidP="00B26E1B">
      <w:pPr>
        <w:widowControl/>
        <w:spacing w:before="240" w:after="240" w:line="560" w:lineRule="exact"/>
        <w:ind w:firstLineChars="200" w:firstLine="640"/>
        <w:rPr>
          <w:rFonts w:ascii="仿宋" w:eastAsia="仿宋" w:hAnsi="仿宋" w:cs="fang_song_gb2312"/>
          <w:kern w:val="0"/>
          <w:sz w:val="32"/>
          <w:szCs w:val="32"/>
        </w:rPr>
      </w:pPr>
      <w:r w:rsidRPr="005E5BA9">
        <w:rPr>
          <w:rFonts w:ascii="仿宋" w:eastAsia="仿宋" w:hAnsi="仿宋" w:cs="times_new_roman" w:hint="eastAsia"/>
          <w:kern w:val="0"/>
          <w:sz w:val="32"/>
          <w:szCs w:val="32"/>
        </w:rPr>
        <w:t>5</w:t>
      </w:r>
      <w:r w:rsidRPr="005E5BA9">
        <w:rPr>
          <w:rFonts w:ascii="仿宋" w:eastAsia="仿宋" w:hAnsi="仿宋" w:cs="times_new_roman"/>
          <w:kern w:val="0"/>
          <w:sz w:val="32"/>
          <w:szCs w:val="32"/>
        </w:rPr>
        <w:t>.</w:t>
      </w:r>
      <w:r w:rsidRPr="005E5BA9">
        <w:rPr>
          <w:rFonts w:ascii="仿宋" w:eastAsia="仿宋" w:hAnsi="仿宋" w:cs="仿宋"/>
          <w:b/>
          <w:sz w:val="32"/>
          <w:szCs w:val="32"/>
        </w:rPr>
        <w:t xml:space="preserve"> </w:t>
      </w:r>
      <w:r w:rsidRPr="005E5BA9">
        <w:rPr>
          <w:rFonts w:ascii="仿宋" w:eastAsia="仿宋" w:hAnsi="仿宋" w:cs="宋体" w:hint="eastAsia"/>
          <w:kern w:val="0"/>
          <w:sz w:val="32"/>
          <w:szCs w:val="32"/>
        </w:rPr>
        <w:t>中央财政医务人员临时性工作补助资金</w:t>
      </w:r>
      <w:r w:rsidRPr="005E5BA9">
        <w:rPr>
          <w:rFonts w:ascii="仿宋" w:eastAsia="仿宋" w:hAnsi="仿宋" w:cs="fang_song_gb2312"/>
          <w:kern w:val="0"/>
          <w:sz w:val="32"/>
          <w:szCs w:val="32"/>
        </w:rPr>
        <w:t>项目自评综述：根据年初设定的绩效目标，项目自评得分</w:t>
      </w:r>
      <w:r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分。全年预算数为</w:t>
      </w:r>
      <w:r w:rsidRPr="005E5BA9">
        <w:rPr>
          <w:rFonts w:ascii="仿宋" w:eastAsia="仿宋" w:hAnsi="仿宋" w:cs="times_new_roman" w:hint="eastAsia"/>
          <w:kern w:val="0"/>
          <w:sz w:val="32"/>
          <w:szCs w:val="32"/>
        </w:rPr>
        <w:t>3.74</w:t>
      </w:r>
      <w:r w:rsidRPr="005E5BA9">
        <w:rPr>
          <w:rFonts w:ascii="仿宋" w:eastAsia="仿宋" w:hAnsi="仿宋" w:cs="fang_song_gb2312"/>
          <w:kern w:val="0"/>
          <w:sz w:val="32"/>
          <w:szCs w:val="32"/>
        </w:rPr>
        <w:t>万元，执行数为</w:t>
      </w:r>
      <w:r w:rsidRPr="005E5BA9">
        <w:rPr>
          <w:rFonts w:ascii="仿宋" w:eastAsia="仿宋" w:hAnsi="仿宋" w:cs="times_new_roman" w:hint="eastAsia"/>
          <w:kern w:val="0"/>
          <w:sz w:val="32"/>
          <w:szCs w:val="32"/>
        </w:rPr>
        <w:t>3.74</w:t>
      </w:r>
      <w:r w:rsidRPr="005E5BA9">
        <w:rPr>
          <w:rFonts w:ascii="仿宋" w:eastAsia="仿宋" w:hAnsi="仿宋" w:cs="fang_song_gb2312"/>
          <w:kern w:val="0"/>
          <w:sz w:val="32"/>
          <w:szCs w:val="32"/>
        </w:rPr>
        <w:t>万元，完成预算的</w:t>
      </w:r>
      <w:r w:rsidRPr="005E5BA9">
        <w:rPr>
          <w:rFonts w:ascii="仿宋" w:eastAsia="仿宋" w:hAnsi="仿宋" w:cs="times_new_roman" w:hint="eastAsia"/>
          <w:kern w:val="0"/>
          <w:sz w:val="32"/>
          <w:szCs w:val="32"/>
        </w:rPr>
        <w:t>100</w:t>
      </w:r>
      <w:r w:rsidRPr="005E5BA9">
        <w:rPr>
          <w:rFonts w:ascii="仿宋" w:eastAsia="仿宋" w:hAnsi="仿宋" w:cs="fang_song_gb2312"/>
          <w:kern w:val="0"/>
          <w:sz w:val="32"/>
          <w:szCs w:val="32"/>
        </w:rPr>
        <w:t>%。项目绩效目标完成情况：提现党中央国务院对医务人员的关心关爱，有效提升医务人员工作积极性，积极做好新冠感染平稳渡峰期工作。</w:t>
      </w:r>
      <w:r w:rsidR="00160DD1">
        <w:rPr>
          <w:rFonts w:ascii="仿宋" w:eastAsia="仿宋" w:hAnsi="仿宋" w:cs="仿宋"/>
          <w:sz w:val="32"/>
        </w:rPr>
        <w:t>一线医务人员补助标准，目标值</w:t>
      </w:r>
      <w:r w:rsidR="00160DD1">
        <w:rPr>
          <w:rFonts w:ascii="仿宋" w:eastAsia="仿宋" w:hAnsi="仿宋" w:hint="eastAsia"/>
          <w:sz w:val="32"/>
          <w:szCs w:val="32"/>
        </w:rPr>
        <w:t>等于300</w:t>
      </w:r>
      <w:r w:rsidR="00160DD1">
        <w:rPr>
          <w:rFonts w:ascii="仿宋" w:eastAsia="仿宋" w:hAnsi="仿宋" w:cs="仿宋"/>
          <w:sz w:val="32"/>
        </w:rPr>
        <w:t>元/天，</w:t>
      </w:r>
      <w:r w:rsidR="00160DD1">
        <w:rPr>
          <w:rFonts w:ascii="仿宋" w:eastAsia="仿宋" w:hAnsi="仿宋" w:hint="eastAsia"/>
          <w:sz w:val="32"/>
          <w:szCs w:val="32"/>
        </w:rPr>
        <w:t>实际完成</w:t>
      </w:r>
      <w:r w:rsidR="00160DD1">
        <w:rPr>
          <w:rFonts w:ascii="仿宋" w:eastAsia="仿宋" w:hAnsi="仿宋" w:cs="仿宋"/>
          <w:sz w:val="32"/>
        </w:rPr>
        <w:t>300元/天</w:t>
      </w:r>
      <w:r w:rsidR="00160DD1">
        <w:rPr>
          <w:rFonts w:ascii="仿宋" w:eastAsia="仿宋" w:hAnsi="仿宋" w:cs="仿宋" w:hint="eastAsia"/>
          <w:sz w:val="32"/>
        </w:rPr>
        <w:t>，</w:t>
      </w:r>
      <w:r w:rsidR="00160DD1">
        <w:rPr>
          <w:rFonts w:ascii="仿宋" w:eastAsia="仿宋" w:hAnsi="仿宋" w:cs="fang_song_gb2312" w:hint="eastAsia"/>
          <w:kern w:val="0"/>
          <w:sz w:val="32"/>
          <w:szCs w:val="32"/>
        </w:rPr>
        <w:t>100%完成考核。</w:t>
      </w:r>
      <w:r w:rsidR="00160DD1">
        <w:rPr>
          <w:rFonts w:ascii="仿宋" w:eastAsia="仿宋" w:hAnsi="仿宋" w:cs="仿宋"/>
          <w:sz w:val="32"/>
        </w:rPr>
        <w:t>其他医务人员补助标准，目标值</w:t>
      </w:r>
      <w:r w:rsidR="00160DD1">
        <w:rPr>
          <w:rFonts w:ascii="仿宋" w:eastAsia="仿宋" w:hAnsi="仿宋" w:hint="eastAsia"/>
          <w:sz w:val="32"/>
          <w:szCs w:val="32"/>
        </w:rPr>
        <w:t>等于200</w:t>
      </w:r>
      <w:r w:rsidR="00160DD1">
        <w:rPr>
          <w:rFonts w:ascii="仿宋" w:eastAsia="仿宋" w:hAnsi="仿宋" w:cs="仿宋"/>
          <w:sz w:val="32"/>
        </w:rPr>
        <w:t>元/天，</w:t>
      </w:r>
      <w:r w:rsidR="00160DD1">
        <w:rPr>
          <w:rFonts w:ascii="仿宋" w:eastAsia="仿宋" w:hAnsi="仿宋" w:hint="eastAsia"/>
          <w:sz w:val="32"/>
          <w:szCs w:val="32"/>
        </w:rPr>
        <w:t>实际完成</w:t>
      </w:r>
      <w:r w:rsidR="00160DD1">
        <w:rPr>
          <w:rFonts w:ascii="仿宋" w:eastAsia="仿宋" w:hAnsi="仿宋" w:cs="仿宋"/>
          <w:sz w:val="32"/>
        </w:rPr>
        <w:t>200元/天</w:t>
      </w:r>
      <w:r w:rsidR="00160DD1">
        <w:rPr>
          <w:rFonts w:ascii="仿宋" w:eastAsia="仿宋" w:hAnsi="仿宋" w:cs="仿宋" w:hint="eastAsia"/>
          <w:sz w:val="32"/>
        </w:rPr>
        <w:t>，</w:t>
      </w:r>
      <w:r w:rsidR="00160DD1">
        <w:rPr>
          <w:rFonts w:ascii="仿宋" w:eastAsia="仿宋" w:hAnsi="仿宋" w:cs="fang_song_gb2312" w:hint="eastAsia"/>
          <w:kern w:val="0"/>
          <w:sz w:val="32"/>
          <w:szCs w:val="32"/>
        </w:rPr>
        <w:t>100%完成考</w:t>
      </w:r>
      <w:r w:rsidR="00160DD1">
        <w:rPr>
          <w:rFonts w:ascii="仿宋" w:eastAsia="仿宋" w:hAnsi="仿宋" w:cs="fang_song_gb2312" w:hint="eastAsia"/>
          <w:kern w:val="0"/>
          <w:sz w:val="32"/>
          <w:szCs w:val="32"/>
        </w:rPr>
        <w:lastRenderedPageBreak/>
        <w:t>核。</w:t>
      </w:r>
      <w:r w:rsidR="00160DD1">
        <w:rPr>
          <w:rFonts w:ascii="仿宋" w:eastAsia="仿宋" w:hAnsi="仿宋" w:cs="仿宋"/>
          <w:sz w:val="32"/>
        </w:rPr>
        <w:t>医务人员满意度，目标值</w:t>
      </w:r>
      <w:r w:rsidR="00160DD1">
        <w:rPr>
          <w:rFonts w:ascii="仿宋" w:eastAsia="仿宋" w:hAnsi="仿宋" w:hint="eastAsia"/>
          <w:sz w:val="32"/>
          <w:szCs w:val="32"/>
        </w:rPr>
        <w:t>大于等于90</w:t>
      </w:r>
      <w:r w:rsidR="00160DD1">
        <w:rPr>
          <w:rFonts w:ascii="仿宋" w:eastAsia="仿宋" w:hAnsi="仿宋" w:cs="仿宋"/>
          <w:sz w:val="32"/>
        </w:rPr>
        <w:t>百分比，</w:t>
      </w:r>
      <w:r w:rsidR="00160DD1">
        <w:rPr>
          <w:rFonts w:ascii="仿宋" w:eastAsia="仿宋" w:hAnsi="仿宋" w:hint="eastAsia"/>
          <w:sz w:val="32"/>
          <w:szCs w:val="32"/>
        </w:rPr>
        <w:t>实际完成</w:t>
      </w:r>
      <w:r w:rsidR="00160DD1">
        <w:rPr>
          <w:rFonts w:ascii="仿宋" w:eastAsia="仿宋" w:hAnsi="仿宋" w:cs="仿宋"/>
          <w:sz w:val="32"/>
        </w:rPr>
        <w:t>90百分比</w:t>
      </w:r>
      <w:r w:rsidR="00160DD1">
        <w:rPr>
          <w:rFonts w:ascii="仿宋" w:eastAsia="仿宋" w:hAnsi="仿宋" w:cs="仿宋" w:hint="eastAsia"/>
          <w:sz w:val="32"/>
        </w:rPr>
        <w:t>，</w:t>
      </w:r>
      <w:r w:rsidR="00160DD1">
        <w:rPr>
          <w:rFonts w:ascii="仿宋" w:eastAsia="仿宋" w:hAnsi="仿宋" w:cs="fang_song_gb2312" w:hint="eastAsia"/>
          <w:kern w:val="0"/>
          <w:sz w:val="32"/>
          <w:szCs w:val="32"/>
        </w:rPr>
        <w:t>100%完成考核。</w:t>
      </w:r>
      <w:r w:rsidRPr="005E5BA9">
        <w:rPr>
          <w:rFonts w:ascii="仿宋" w:eastAsia="仿宋" w:hAnsi="仿宋" w:cs="fang_song_gb2312"/>
          <w:kern w:val="0"/>
          <w:sz w:val="32"/>
          <w:szCs w:val="32"/>
        </w:rPr>
        <w:t>发现的主要问题及原因：</w:t>
      </w:r>
      <w:r w:rsidRPr="005E5BA9">
        <w:rPr>
          <w:rFonts w:ascii="仿宋" w:eastAsia="仿宋" w:hAnsi="仿宋" w:cs="fang_song_gb2312" w:hint="eastAsia"/>
          <w:kern w:val="0"/>
          <w:sz w:val="32"/>
          <w:szCs w:val="32"/>
        </w:rPr>
        <w:t>项目立项、实施存在问题，资金管理使用存在问题。</w:t>
      </w:r>
      <w:r w:rsidRPr="005E5BA9">
        <w:rPr>
          <w:rFonts w:ascii="仿宋" w:eastAsia="仿宋" w:hAnsi="仿宋" w:cs="fang_song_gb2312"/>
          <w:kern w:val="0"/>
          <w:sz w:val="32"/>
          <w:szCs w:val="32"/>
        </w:rPr>
        <w:t>下一步改进措施：加强预检分诊管理，保证每位就诊患者必须填写流行病学调查表。2.加强医护人员个人培训，提高防控意识，应急处理意识。3.继续加强院内消杀工作，加强发热门诊管理，做好病人吉陪护管理工作，严格执行体温检测等管理制度。4.财务人员严格执行资金管理办法，做好会计核算工作，随时掌握和监督项目资金支出情况，确保使用范围合规。</w:t>
      </w:r>
    </w:p>
    <w:p w:rsidR="000076ED" w:rsidRPr="005E5BA9" w:rsidRDefault="000076ED" w:rsidP="000076ED">
      <w:pPr>
        <w:widowControl/>
        <w:spacing w:before="240" w:after="240"/>
        <w:ind w:firstLine="420"/>
        <w:rPr>
          <w:rFonts w:ascii="仿宋" w:eastAsia="仿宋" w:hAnsi="仿宋" w:cs="fang_song_gb2312"/>
          <w:kern w:val="0"/>
          <w:sz w:val="32"/>
          <w:szCs w:val="32"/>
        </w:rPr>
      </w:pPr>
    </w:p>
    <w:p w:rsidR="000076ED" w:rsidRPr="005E5BA9" w:rsidRDefault="000076ED" w:rsidP="000076ED">
      <w:pPr>
        <w:widowControl/>
        <w:spacing w:before="240" w:after="240"/>
        <w:ind w:firstLine="420"/>
        <w:rPr>
          <w:rFonts w:ascii="fang_song_gb2312" w:eastAsiaTheme="minorEastAsia" w:hAnsi="fang_song_gb2312" w:cs="fang_song_gb2312" w:hint="eastAsia"/>
          <w:kern w:val="0"/>
          <w:sz w:val="27"/>
          <w:szCs w:val="27"/>
        </w:rPr>
      </w:pPr>
    </w:p>
    <w:p w:rsidR="000076ED" w:rsidRPr="005E5BA9" w:rsidRDefault="000076ED" w:rsidP="000076ED">
      <w:pPr>
        <w:widowControl/>
        <w:spacing w:before="240" w:after="240"/>
        <w:ind w:firstLine="420"/>
        <w:rPr>
          <w:rFonts w:ascii="fang_song_gb2312" w:eastAsiaTheme="minorEastAsia" w:hAnsi="fang_song_gb2312" w:cs="fang_song_gb2312" w:hint="eastAsia"/>
          <w:kern w:val="0"/>
          <w:sz w:val="27"/>
          <w:szCs w:val="27"/>
        </w:rPr>
      </w:pPr>
    </w:p>
    <w:p w:rsidR="000076ED" w:rsidRPr="005E5BA9" w:rsidRDefault="000076ED" w:rsidP="000076ED">
      <w:pPr>
        <w:widowControl/>
        <w:spacing w:before="240" w:after="240"/>
        <w:ind w:firstLine="420"/>
        <w:rPr>
          <w:rFonts w:ascii="fang_song_gb2312" w:eastAsiaTheme="minorEastAsia" w:hAnsi="fang_song_gb2312" w:cs="fang_song_gb2312" w:hint="eastAsia"/>
          <w:kern w:val="0"/>
          <w:sz w:val="27"/>
          <w:szCs w:val="27"/>
        </w:rPr>
      </w:pPr>
    </w:p>
    <w:p w:rsidR="000076ED" w:rsidRDefault="000076ED" w:rsidP="000076ED">
      <w:pPr>
        <w:widowControl/>
        <w:spacing w:before="240" w:after="240"/>
        <w:ind w:firstLine="420"/>
        <w:rPr>
          <w:rFonts w:ascii="fang_song_gb2312" w:eastAsiaTheme="minorEastAsia" w:hAnsi="fang_song_gb2312" w:cs="fang_song_gb2312" w:hint="eastAsia"/>
          <w:kern w:val="0"/>
          <w:sz w:val="27"/>
          <w:szCs w:val="27"/>
        </w:rPr>
      </w:pPr>
    </w:p>
    <w:p w:rsidR="000076ED" w:rsidRDefault="000076ED" w:rsidP="000076ED">
      <w:pPr>
        <w:widowControl/>
        <w:spacing w:before="240" w:after="240"/>
        <w:ind w:firstLine="420"/>
        <w:rPr>
          <w:rFonts w:ascii="fang_song_gb2312" w:eastAsiaTheme="minorEastAsia" w:hAnsi="fang_song_gb2312" w:cs="fang_song_gb2312" w:hint="eastAsia"/>
          <w:kern w:val="0"/>
          <w:sz w:val="27"/>
          <w:szCs w:val="27"/>
        </w:rPr>
      </w:pPr>
    </w:p>
    <w:p w:rsidR="000076ED" w:rsidRDefault="000076ED" w:rsidP="000076ED">
      <w:pPr>
        <w:widowControl/>
        <w:spacing w:before="240" w:after="240"/>
        <w:ind w:firstLine="420"/>
        <w:rPr>
          <w:rFonts w:ascii="fang_song_gb2312" w:eastAsiaTheme="minorEastAsia" w:hAnsi="fang_song_gb2312" w:cs="fang_song_gb2312" w:hint="eastAsia"/>
          <w:kern w:val="0"/>
          <w:sz w:val="27"/>
          <w:szCs w:val="27"/>
        </w:rPr>
      </w:pPr>
    </w:p>
    <w:p w:rsidR="000076ED" w:rsidRDefault="000076ED" w:rsidP="000076ED">
      <w:pPr>
        <w:widowControl/>
        <w:spacing w:before="240" w:after="240"/>
        <w:ind w:firstLine="420"/>
        <w:rPr>
          <w:rFonts w:ascii="fang_song_gb2312" w:eastAsiaTheme="minorEastAsia" w:hAnsi="fang_song_gb2312" w:cs="fang_song_gb2312" w:hint="eastAsia"/>
          <w:kern w:val="0"/>
          <w:sz w:val="27"/>
          <w:szCs w:val="27"/>
        </w:rPr>
      </w:pPr>
    </w:p>
    <w:p w:rsidR="000674DB" w:rsidRDefault="000674DB" w:rsidP="000076ED">
      <w:pPr>
        <w:widowControl/>
        <w:spacing w:before="240" w:after="240"/>
        <w:ind w:firstLine="420"/>
        <w:rPr>
          <w:rFonts w:ascii="fang_song_gb2312" w:eastAsiaTheme="minorEastAsia" w:hAnsi="fang_song_gb2312" w:cs="fang_song_gb2312" w:hint="eastAsia"/>
          <w:kern w:val="0"/>
          <w:sz w:val="27"/>
          <w:szCs w:val="27"/>
        </w:rPr>
      </w:pPr>
    </w:p>
    <w:p w:rsidR="000674DB" w:rsidRDefault="000674DB" w:rsidP="000076ED">
      <w:pPr>
        <w:widowControl/>
        <w:spacing w:before="240" w:after="240"/>
        <w:ind w:firstLine="420"/>
        <w:rPr>
          <w:rFonts w:ascii="fang_song_gb2312" w:eastAsiaTheme="minorEastAsia" w:hAnsi="fang_song_gb2312" w:cs="fang_song_gb2312" w:hint="eastAsia"/>
          <w:kern w:val="0"/>
          <w:sz w:val="27"/>
          <w:szCs w:val="27"/>
        </w:rPr>
      </w:pPr>
    </w:p>
    <w:p w:rsidR="000674DB" w:rsidRDefault="000674DB" w:rsidP="000076ED">
      <w:pPr>
        <w:widowControl/>
        <w:spacing w:before="240" w:after="240"/>
        <w:ind w:firstLine="420"/>
        <w:rPr>
          <w:rFonts w:ascii="fang_song_gb2312" w:eastAsiaTheme="minorEastAsia" w:hAnsi="fang_song_gb2312" w:cs="fang_song_gb2312" w:hint="eastAsia"/>
          <w:kern w:val="0"/>
          <w:sz w:val="27"/>
          <w:szCs w:val="27"/>
        </w:rPr>
      </w:pPr>
    </w:p>
    <w:p w:rsidR="00B26E1B" w:rsidRDefault="00B26E1B" w:rsidP="000076ED">
      <w:pPr>
        <w:widowControl/>
        <w:spacing w:before="240" w:after="240"/>
        <w:ind w:firstLine="420"/>
        <w:rPr>
          <w:rFonts w:ascii="fang_song_gb2312" w:eastAsiaTheme="minorEastAsia" w:hAnsi="fang_song_gb2312" w:cs="fang_song_gb2312" w:hint="eastAsia"/>
          <w:kern w:val="0"/>
          <w:sz w:val="27"/>
          <w:szCs w:val="27"/>
        </w:rPr>
      </w:pPr>
    </w:p>
    <w:p w:rsidR="00B26E1B" w:rsidRDefault="00B26E1B" w:rsidP="000076ED">
      <w:pPr>
        <w:widowControl/>
        <w:spacing w:before="240" w:after="240"/>
        <w:ind w:firstLine="420"/>
        <w:rPr>
          <w:rFonts w:ascii="fang_song_gb2312" w:eastAsiaTheme="minorEastAsia" w:hAnsi="fang_song_gb2312" w:cs="fang_song_gb2312" w:hint="eastAsia"/>
          <w:kern w:val="0"/>
          <w:sz w:val="27"/>
          <w:szCs w:val="27"/>
        </w:rPr>
      </w:pPr>
    </w:p>
    <w:p w:rsidR="00B26E1B" w:rsidRDefault="00B26E1B" w:rsidP="000076ED">
      <w:pPr>
        <w:widowControl/>
        <w:spacing w:before="240" w:after="240"/>
        <w:ind w:firstLine="420"/>
        <w:rPr>
          <w:rFonts w:ascii="fang_song_gb2312" w:eastAsiaTheme="minorEastAsia" w:hAnsi="fang_song_gb2312" w:cs="fang_song_gb2312" w:hint="eastAsia"/>
          <w:kern w:val="0"/>
          <w:sz w:val="27"/>
          <w:szCs w:val="27"/>
        </w:rPr>
      </w:pPr>
    </w:p>
    <w:p w:rsidR="00B26E1B" w:rsidRDefault="00B26E1B" w:rsidP="000076ED">
      <w:pPr>
        <w:widowControl/>
        <w:spacing w:before="240" w:after="240"/>
        <w:ind w:firstLine="420"/>
        <w:rPr>
          <w:rFonts w:ascii="fang_song_gb2312" w:eastAsiaTheme="minorEastAsia" w:hAnsi="fang_song_gb2312" w:cs="fang_song_gb2312" w:hint="eastAsia"/>
          <w:kern w:val="0"/>
          <w:sz w:val="27"/>
          <w:szCs w:val="27"/>
        </w:rPr>
      </w:pPr>
    </w:p>
    <w:p w:rsidR="00865843" w:rsidRPr="000076ED" w:rsidRDefault="00865843" w:rsidP="00226DF5">
      <w:pPr>
        <w:widowControl/>
        <w:spacing w:before="240" w:after="240"/>
        <w:rPr>
          <w:rFonts w:ascii="fang_song_gb2312" w:eastAsiaTheme="minorEastAsia" w:hAnsi="fang_song_gb2312" w:cs="fang_song_gb2312" w:hint="eastAsia"/>
          <w:kern w:val="0"/>
          <w:sz w:val="27"/>
          <w:szCs w:val="27"/>
        </w:rPr>
      </w:pPr>
    </w:p>
    <w:p w:rsidR="000076ED" w:rsidRPr="000674DB" w:rsidRDefault="000076ED" w:rsidP="000674DB">
      <w:pPr>
        <w:spacing w:before="100" w:beforeAutospacing="1" w:after="100" w:afterAutospacing="1" w:line="560" w:lineRule="atLeast"/>
        <w:ind w:firstLineChars="700" w:firstLine="2240"/>
        <w:jc w:val="center"/>
        <w:rPr>
          <w:rFonts w:ascii="仿宋" w:eastAsia="仿宋" w:hAnsi="仿宋"/>
          <w:sz w:val="32"/>
          <w:szCs w:val="32"/>
        </w:rPr>
      </w:pPr>
      <w:r w:rsidRPr="000674DB">
        <w:rPr>
          <w:rFonts w:ascii="仿宋" w:eastAsia="仿宋" w:hAnsi="仿宋"/>
          <w:sz w:val="32"/>
          <w:szCs w:val="32"/>
        </w:rPr>
        <w:lastRenderedPageBreak/>
        <w:t>单位项目支出绩效自评表</w:t>
      </w:r>
    </w:p>
    <w:p w:rsidR="006A2D8C" w:rsidRDefault="000076ED" w:rsidP="006A2D8C">
      <w:pPr>
        <w:widowControl/>
        <w:spacing w:before="240" w:after="240"/>
        <w:ind w:firstLine="420"/>
        <w:rPr>
          <w:rFonts w:ascii="fang_song_gb2312" w:eastAsiaTheme="minorEastAsia" w:hAnsi="fang_song_gb2312" w:cs="fang_song_gb2312" w:hint="eastAsia"/>
          <w:kern w:val="0"/>
          <w:sz w:val="27"/>
          <w:szCs w:val="27"/>
        </w:rPr>
      </w:pPr>
      <w:r w:rsidRPr="000076ED">
        <w:rPr>
          <w:rFonts w:hint="eastAsia"/>
          <w:noProof/>
          <w:szCs w:val="27"/>
        </w:rPr>
        <w:drawing>
          <wp:inline distT="0" distB="0" distL="0" distR="0">
            <wp:extent cx="6184900" cy="4107408"/>
            <wp:effectExtent l="19050" t="0" r="635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184900" cy="4107408"/>
                    </a:xfrm>
                    <a:prstGeom prst="rect">
                      <a:avLst/>
                    </a:prstGeom>
                    <a:noFill/>
                    <a:ln w="9525">
                      <a:noFill/>
                      <a:miter lim="800000"/>
                      <a:headEnd/>
                      <a:tailEnd/>
                    </a:ln>
                  </pic:spPr>
                </pic:pic>
              </a:graphicData>
            </a:graphic>
          </wp:inline>
        </w:drawing>
      </w:r>
    </w:p>
    <w:p w:rsidR="000076ED" w:rsidRDefault="000076ED" w:rsidP="006A2D8C">
      <w:pPr>
        <w:widowControl/>
        <w:spacing w:before="240" w:after="240"/>
        <w:ind w:firstLine="420"/>
        <w:rPr>
          <w:rFonts w:ascii="fang_song_gb2312" w:eastAsiaTheme="minorEastAsia" w:hAnsi="fang_song_gb2312" w:cs="fang_song_gb2312" w:hint="eastAsia"/>
          <w:kern w:val="0"/>
          <w:sz w:val="27"/>
          <w:szCs w:val="27"/>
        </w:rPr>
      </w:pPr>
      <w:r w:rsidRPr="000076ED">
        <w:rPr>
          <w:rFonts w:hint="eastAsia"/>
          <w:noProof/>
          <w:szCs w:val="27"/>
        </w:rPr>
        <w:drawing>
          <wp:inline distT="0" distB="0" distL="0" distR="0">
            <wp:extent cx="6184900" cy="3439562"/>
            <wp:effectExtent l="19050" t="0" r="6350"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6184900" cy="3439562"/>
                    </a:xfrm>
                    <a:prstGeom prst="rect">
                      <a:avLst/>
                    </a:prstGeom>
                    <a:noFill/>
                    <a:ln w="9525">
                      <a:noFill/>
                      <a:miter lim="800000"/>
                      <a:headEnd/>
                      <a:tailEnd/>
                    </a:ln>
                  </pic:spPr>
                </pic:pic>
              </a:graphicData>
            </a:graphic>
          </wp:inline>
        </w:drawing>
      </w:r>
    </w:p>
    <w:p w:rsidR="000076ED" w:rsidRDefault="000076ED" w:rsidP="006A2D8C">
      <w:pPr>
        <w:widowControl/>
        <w:spacing w:before="240" w:after="240"/>
        <w:ind w:firstLine="420"/>
        <w:rPr>
          <w:rFonts w:ascii="fang_song_gb2312" w:eastAsiaTheme="minorEastAsia" w:hAnsi="fang_song_gb2312" w:cs="fang_song_gb2312" w:hint="eastAsia"/>
          <w:kern w:val="0"/>
          <w:sz w:val="27"/>
          <w:szCs w:val="27"/>
        </w:rPr>
      </w:pPr>
    </w:p>
    <w:p w:rsidR="000076ED" w:rsidRDefault="000076ED" w:rsidP="006A2D8C">
      <w:pPr>
        <w:widowControl/>
        <w:spacing w:before="240" w:after="240"/>
        <w:ind w:firstLine="420"/>
        <w:rPr>
          <w:rFonts w:ascii="fang_song_gb2312" w:eastAsiaTheme="minorEastAsia" w:hAnsi="fang_song_gb2312" w:cs="fang_song_gb2312" w:hint="eastAsia"/>
          <w:kern w:val="0"/>
          <w:sz w:val="27"/>
          <w:szCs w:val="27"/>
        </w:rPr>
      </w:pPr>
    </w:p>
    <w:p w:rsidR="000076ED" w:rsidRDefault="000076ED" w:rsidP="006A2D8C">
      <w:pPr>
        <w:widowControl/>
        <w:spacing w:before="240" w:after="240"/>
        <w:ind w:firstLine="420"/>
        <w:rPr>
          <w:rFonts w:ascii="fang_song_gb2312" w:eastAsiaTheme="minorEastAsia" w:hAnsi="fang_song_gb2312" w:cs="fang_song_gb2312" w:hint="eastAsia"/>
          <w:kern w:val="0"/>
          <w:sz w:val="27"/>
          <w:szCs w:val="27"/>
        </w:rPr>
      </w:pPr>
      <w:r w:rsidRPr="000076ED">
        <w:rPr>
          <w:rFonts w:hint="eastAsia"/>
          <w:noProof/>
          <w:szCs w:val="27"/>
        </w:rPr>
        <w:drawing>
          <wp:inline distT="0" distB="0" distL="0" distR="0">
            <wp:extent cx="6184900" cy="3353343"/>
            <wp:effectExtent l="19050" t="0" r="635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6184900" cy="3353343"/>
                    </a:xfrm>
                    <a:prstGeom prst="rect">
                      <a:avLst/>
                    </a:prstGeom>
                    <a:noFill/>
                    <a:ln w="9525">
                      <a:noFill/>
                      <a:miter lim="800000"/>
                      <a:headEnd/>
                      <a:tailEnd/>
                    </a:ln>
                  </pic:spPr>
                </pic:pic>
              </a:graphicData>
            </a:graphic>
          </wp:inline>
        </w:drawing>
      </w:r>
    </w:p>
    <w:p w:rsidR="000076ED" w:rsidRDefault="000076ED" w:rsidP="006A2D8C">
      <w:pPr>
        <w:widowControl/>
        <w:spacing w:before="240" w:after="240"/>
        <w:ind w:firstLine="420"/>
        <w:rPr>
          <w:rFonts w:ascii="fang_song_gb2312" w:eastAsiaTheme="minorEastAsia" w:hAnsi="fang_song_gb2312" w:cs="fang_song_gb2312" w:hint="eastAsia"/>
          <w:kern w:val="0"/>
          <w:sz w:val="27"/>
          <w:szCs w:val="27"/>
        </w:rPr>
      </w:pPr>
      <w:r w:rsidRPr="000076ED">
        <w:rPr>
          <w:rFonts w:hint="eastAsia"/>
          <w:noProof/>
          <w:szCs w:val="27"/>
        </w:rPr>
        <w:drawing>
          <wp:inline distT="0" distB="0" distL="0" distR="0">
            <wp:extent cx="6184900" cy="3687286"/>
            <wp:effectExtent l="19050" t="0" r="635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6184900" cy="3687286"/>
                    </a:xfrm>
                    <a:prstGeom prst="rect">
                      <a:avLst/>
                    </a:prstGeom>
                    <a:noFill/>
                    <a:ln w="9525">
                      <a:noFill/>
                      <a:miter lim="800000"/>
                      <a:headEnd/>
                      <a:tailEnd/>
                    </a:ln>
                  </pic:spPr>
                </pic:pic>
              </a:graphicData>
            </a:graphic>
          </wp:inline>
        </w:drawing>
      </w:r>
    </w:p>
    <w:p w:rsidR="000076ED" w:rsidRPr="006A2D8C" w:rsidRDefault="000076ED" w:rsidP="006A2D8C">
      <w:pPr>
        <w:widowControl/>
        <w:spacing w:before="240" w:after="240"/>
        <w:ind w:firstLine="420"/>
        <w:rPr>
          <w:rFonts w:ascii="fang_song_gb2312" w:eastAsiaTheme="minorEastAsia" w:hAnsi="fang_song_gb2312" w:cs="fang_song_gb2312" w:hint="eastAsia"/>
          <w:kern w:val="0"/>
          <w:sz w:val="27"/>
          <w:szCs w:val="27"/>
        </w:rPr>
      </w:pPr>
      <w:r w:rsidRPr="000076ED">
        <w:rPr>
          <w:rFonts w:hint="eastAsia"/>
          <w:noProof/>
          <w:szCs w:val="27"/>
        </w:rPr>
        <w:lastRenderedPageBreak/>
        <w:drawing>
          <wp:inline distT="0" distB="0" distL="0" distR="0">
            <wp:extent cx="6184900" cy="3027619"/>
            <wp:effectExtent l="19050" t="0" r="6350" b="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6184900" cy="3027619"/>
                    </a:xfrm>
                    <a:prstGeom prst="rect">
                      <a:avLst/>
                    </a:prstGeom>
                    <a:noFill/>
                    <a:ln w="9525">
                      <a:noFill/>
                      <a:miter lim="800000"/>
                      <a:headEnd/>
                      <a:tailEnd/>
                    </a:ln>
                  </pic:spPr>
                </pic:pic>
              </a:graphicData>
            </a:graphic>
          </wp:inline>
        </w:drawing>
      </w:r>
    </w:p>
    <w:p w:rsidR="00CB2B53" w:rsidRPr="000674DB" w:rsidRDefault="006B3B2B">
      <w:pPr>
        <w:widowControl/>
        <w:spacing w:before="240" w:after="240"/>
        <w:jc w:val="left"/>
        <w:rPr>
          <w:rFonts w:ascii="楷体" w:eastAsia="楷体" w:hAnsi="楷体"/>
          <w:kern w:val="0"/>
          <w:sz w:val="32"/>
          <w:szCs w:val="32"/>
        </w:rPr>
      </w:pPr>
      <w:r>
        <w:rPr>
          <w:rFonts w:ascii="kai_ti_gb2312" w:eastAsia="kai_ti_gb2312" w:hAnsi="kai_ti_gb2312" w:cs="kai_ti_gb2312"/>
          <w:b/>
          <w:bCs/>
          <w:kern w:val="0"/>
          <w:sz w:val="27"/>
          <w:szCs w:val="27"/>
        </w:rPr>
        <w:t xml:space="preserve">    </w:t>
      </w:r>
      <w:r w:rsidRPr="000674DB">
        <w:rPr>
          <w:rFonts w:ascii="楷体" w:eastAsia="楷体" w:hAnsi="楷体" w:cs="kai_ti_gb2312"/>
          <w:bCs/>
          <w:kern w:val="0"/>
          <w:sz w:val="32"/>
          <w:szCs w:val="32"/>
        </w:rPr>
        <w:t>（三）</w:t>
      </w:r>
      <w:r w:rsidRPr="008908A1">
        <w:rPr>
          <w:rFonts w:ascii="楷体" w:eastAsia="楷体" w:hAnsi="楷体" w:cs="kai_ti_gb2312"/>
          <w:bCs/>
          <w:kern w:val="0"/>
          <w:sz w:val="32"/>
          <w:szCs w:val="32"/>
        </w:rPr>
        <w:t>单位</w:t>
      </w:r>
      <w:r w:rsidRPr="000674DB">
        <w:rPr>
          <w:rFonts w:ascii="楷体" w:eastAsia="楷体" w:hAnsi="楷体" w:cs="kai_ti_gb2312"/>
          <w:bCs/>
          <w:kern w:val="0"/>
          <w:sz w:val="32"/>
          <w:szCs w:val="32"/>
        </w:rPr>
        <w:t>项目绩效评价结果。</w:t>
      </w:r>
    </w:p>
    <w:p w:rsidR="000674DB" w:rsidRDefault="008908A1" w:rsidP="008908A1">
      <w:pPr>
        <w:widowControl/>
        <w:spacing w:before="240" w:after="240"/>
        <w:ind w:firstLineChars="200" w:firstLine="640"/>
        <w:jc w:val="left"/>
        <w:rPr>
          <w:rFonts w:ascii="仿宋" w:eastAsia="仿宋" w:hAnsi="仿宋" w:cs="fang_song_gb2312"/>
          <w:kern w:val="0"/>
          <w:sz w:val="32"/>
          <w:szCs w:val="32"/>
        </w:rPr>
      </w:pPr>
      <w:r w:rsidRPr="00865843">
        <w:rPr>
          <w:rFonts w:ascii="仿宋" w:eastAsia="仿宋" w:hAnsi="仿宋" w:cs="fang_song_gb2312" w:hint="eastAsia"/>
          <w:kern w:val="0"/>
          <w:sz w:val="32"/>
          <w:szCs w:val="32"/>
        </w:rPr>
        <w:t>本单位无重点绩效评价项目。</w:t>
      </w:r>
    </w:p>
    <w:p w:rsidR="000674DB" w:rsidRDefault="000674DB" w:rsidP="000674DB">
      <w:pPr>
        <w:widowControl/>
        <w:spacing w:before="240" w:after="240"/>
        <w:ind w:firstLine="420"/>
        <w:jc w:val="left"/>
        <w:rPr>
          <w:rFonts w:ascii="仿宋" w:eastAsia="仿宋" w:hAnsi="仿宋" w:cs="fang_song_gb2312"/>
          <w:kern w:val="0"/>
          <w:sz w:val="32"/>
          <w:szCs w:val="32"/>
        </w:rPr>
      </w:pPr>
    </w:p>
    <w:p w:rsidR="000674DB" w:rsidRDefault="000674DB" w:rsidP="000674DB">
      <w:pPr>
        <w:widowControl/>
        <w:spacing w:before="240" w:after="240"/>
        <w:ind w:firstLine="420"/>
        <w:jc w:val="left"/>
        <w:rPr>
          <w:rFonts w:ascii="仿宋" w:eastAsia="仿宋" w:hAnsi="仿宋" w:cs="fang_song_gb2312"/>
          <w:kern w:val="0"/>
          <w:sz w:val="32"/>
          <w:szCs w:val="32"/>
        </w:rPr>
      </w:pPr>
    </w:p>
    <w:p w:rsidR="000674DB" w:rsidRDefault="000674DB" w:rsidP="000674DB">
      <w:pPr>
        <w:widowControl/>
        <w:spacing w:before="240" w:after="240"/>
        <w:ind w:firstLine="420"/>
        <w:jc w:val="left"/>
        <w:rPr>
          <w:rFonts w:ascii="仿宋" w:eastAsia="仿宋" w:hAnsi="仿宋" w:cs="fang_song_gb2312"/>
          <w:kern w:val="0"/>
          <w:sz w:val="32"/>
          <w:szCs w:val="32"/>
        </w:rPr>
      </w:pPr>
    </w:p>
    <w:p w:rsidR="000674DB" w:rsidRDefault="000674DB" w:rsidP="000674DB">
      <w:pPr>
        <w:widowControl/>
        <w:spacing w:before="240" w:after="240"/>
        <w:ind w:firstLine="420"/>
        <w:jc w:val="left"/>
        <w:rPr>
          <w:rFonts w:ascii="仿宋" w:eastAsia="仿宋" w:hAnsi="仿宋" w:cs="fang_song_gb2312"/>
          <w:kern w:val="0"/>
          <w:sz w:val="32"/>
          <w:szCs w:val="32"/>
        </w:rPr>
      </w:pPr>
    </w:p>
    <w:p w:rsidR="000674DB" w:rsidRPr="000674DB" w:rsidRDefault="000674DB" w:rsidP="000674DB">
      <w:pPr>
        <w:widowControl/>
        <w:spacing w:before="240" w:after="240"/>
        <w:ind w:firstLine="420"/>
        <w:jc w:val="left"/>
        <w:rPr>
          <w:rFonts w:ascii="仿宋" w:eastAsia="仿宋" w:hAnsi="仿宋"/>
          <w:kern w:val="0"/>
          <w:sz w:val="32"/>
          <w:szCs w:val="32"/>
        </w:rPr>
      </w:pPr>
    </w:p>
    <w:p w:rsidR="00CB2B53" w:rsidRDefault="006B3B2B" w:rsidP="008908A1">
      <w:pPr>
        <w:spacing w:line="620" w:lineRule="exact"/>
        <w:ind w:firstLine="880"/>
        <w:jc w:val="center"/>
        <w:rPr>
          <w:rFonts w:ascii="方正小标宋简体" w:eastAsia="方正小标宋简体" w:hAnsi="方正小标宋简体" w:cs="方正小标宋简体"/>
          <w:sz w:val="44"/>
        </w:rPr>
      </w:pPr>
      <w:r>
        <w:rPr>
          <w:rFonts w:ascii="fang_song_gb2312" w:eastAsia="fang_song_gb2312" w:hAnsi="fang_song_gb2312" w:cs="fang_song_gb2312"/>
          <w:color w:val="0E00FE"/>
          <w:kern w:val="0"/>
          <w:sz w:val="27"/>
          <w:szCs w:val="27"/>
        </w:rPr>
        <w:t> </w:t>
      </w:r>
    </w:p>
    <w:p w:rsidR="008908A1" w:rsidRDefault="008908A1" w:rsidP="008908A1">
      <w:pPr>
        <w:spacing w:line="620" w:lineRule="exact"/>
        <w:ind w:firstLine="880"/>
        <w:jc w:val="center"/>
        <w:rPr>
          <w:rFonts w:ascii="方正小标宋简体" w:eastAsia="方正小标宋简体" w:hAnsi="方正小标宋简体" w:cs="方正小标宋简体"/>
          <w:sz w:val="44"/>
        </w:rPr>
      </w:pPr>
    </w:p>
    <w:p w:rsidR="008908A1" w:rsidRPr="00FE5CD3" w:rsidRDefault="008908A1" w:rsidP="008908A1">
      <w:pPr>
        <w:spacing w:line="620" w:lineRule="exact"/>
        <w:ind w:firstLine="880"/>
        <w:jc w:val="center"/>
        <w:rPr>
          <w:rFonts w:ascii="仿宋" w:eastAsia="仿宋" w:hAnsi="仿宋" w:cs="仿宋"/>
          <w:sz w:val="32"/>
          <w:szCs w:val="32"/>
        </w:rPr>
      </w:pPr>
    </w:p>
    <w:p w:rsidR="00CB2B53" w:rsidRPr="00A45B3E" w:rsidRDefault="006B3B2B">
      <w:pPr>
        <w:pStyle w:val="2"/>
        <w:keepNext w:val="0"/>
        <w:keepLines w:val="0"/>
        <w:widowControl/>
        <w:spacing w:before="299" w:after="299" w:line="240" w:lineRule="auto"/>
        <w:jc w:val="center"/>
        <w:rPr>
          <w:rFonts w:ascii="方正小标宋简体" w:eastAsia="方正小标宋简体" w:hAnsi="黑体"/>
          <w:b w:val="0"/>
          <w:kern w:val="0"/>
          <w:sz w:val="36"/>
          <w:szCs w:val="36"/>
        </w:rPr>
      </w:pPr>
      <w:r w:rsidRPr="00A45B3E">
        <w:rPr>
          <w:rFonts w:ascii="方正小标宋简体" w:eastAsia="方正小标宋简体" w:hAnsi="黑体" w:cs="fang_zheng_xiao_biao_song_ti" w:hint="eastAsia"/>
          <w:b w:val="0"/>
          <w:kern w:val="0"/>
          <w:sz w:val="36"/>
          <w:szCs w:val="36"/>
        </w:rPr>
        <w:lastRenderedPageBreak/>
        <w:t xml:space="preserve">第三部分 </w:t>
      </w:r>
      <w:r w:rsidRPr="00A45B3E">
        <w:rPr>
          <w:rFonts w:ascii="方正小标宋简体" w:eastAsia="方正小标宋简体" w:hAnsi="fang_zheng_xiao_biao_song_ti" w:cs="fang_zheng_xiao_biao_song_ti" w:hint="eastAsia"/>
          <w:b w:val="0"/>
          <w:kern w:val="0"/>
          <w:sz w:val="36"/>
          <w:szCs w:val="36"/>
        </w:rPr>
        <w:t> </w:t>
      </w:r>
      <w:r w:rsidRPr="00A45B3E">
        <w:rPr>
          <w:rFonts w:ascii="方正小标宋简体" w:eastAsia="方正小标宋简体" w:hAnsi="黑体" w:cs="fang_zheng_xiao_biao_song_ti" w:hint="eastAsia"/>
          <w:b w:val="0"/>
          <w:kern w:val="0"/>
          <w:sz w:val="36"/>
          <w:szCs w:val="36"/>
        </w:rPr>
        <w:t>名词解释</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Cs/>
          <w:kern w:val="0"/>
          <w:sz w:val="32"/>
          <w:szCs w:val="32"/>
        </w:rPr>
        <w:t xml:space="preserve"> </w:t>
      </w:r>
      <w:r w:rsidRPr="00A45B3E">
        <w:rPr>
          <w:rFonts w:ascii="黑体" w:eastAsia="黑体" w:hAnsi="黑体" w:cs="fang_song_gb2312"/>
          <w:bCs/>
          <w:kern w:val="0"/>
          <w:sz w:val="32"/>
          <w:szCs w:val="32"/>
        </w:rPr>
        <w:t>一、财政拨款收入：</w:t>
      </w:r>
      <w:r w:rsidRPr="00A45B3E">
        <w:rPr>
          <w:rFonts w:ascii="仿宋" w:eastAsia="仿宋" w:hAnsi="仿宋" w:cs="fang_song_gb2312"/>
          <w:kern w:val="0"/>
          <w:sz w:val="32"/>
          <w:szCs w:val="32"/>
        </w:rPr>
        <w:t>从同级财政部门取得的各类财政拨款，包括一般公共预算财政拨款、政府性基金预算财政拨款、国有资本经营预算财政拨款。</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黑体" w:eastAsia="黑体" w:hAnsi="黑体" w:cs="fang_song_gb2312"/>
          <w:b/>
          <w:bCs/>
          <w:kern w:val="0"/>
          <w:sz w:val="32"/>
          <w:szCs w:val="32"/>
        </w:rPr>
        <w:t xml:space="preserve"> </w:t>
      </w:r>
      <w:r w:rsidRPr="00A45B3E">
        <w:rPr>
          <w:rFonts w:ascii="黑体" w:eastAsia="黑体" w:hAnsi="黑体" w:cs="fang_song_gb2312"/>
          <w:bCs/>
          <w:kern w:val="0"/>
          <w:sz w:val="32"/>
          <w:szCs w:val="32"/>
        </w:rPr>
        <w:t>二、上级补助收入：</w:t>
      </w:r>
      <w:r w:rsidRPr="00A45B3E">
        <w:rPr>
          <w:rFonts w:ascii="仿宋" w:eastAsia="仿宋" w:hAnsi="仿宋" w:cs="fang_song_gb2312"/>
          <w:kern w:val="0"/>
          <w:sz w:val="32"/>
          <w:szCs w:val="32"/>
        </w:rPr>
        <w:t>指事业单位从主管部门和上级单位取得的非财政补助收入。</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黑体" w:eastAsia="黑体" w:hAnsi="黑体" w:cs="fang_song_gb2312"/>
          <w:b/>
          <w:bCs/>
          <w:kern w:val="0"/>
          <w:sz w:val="32"/>
          <w:szCs w:val="32"/>
        </w:rPr>
        <w:t xml:space="preserve"> </w:t>
      </w:r>
      <w:r w:rsidRPr="00A45B3E">
        <w:rPr>
          <w:rFonts w:ascii="黑体" w:eastAsia="黑体" w:hAnsi="黑体" w:cs="fang_song_gb2312"/>
          <w:bCs/>
          <w:kern w:val="0"/>
          <w:sz w:val="32"/>
          <w:szCs w:val="32"/>
        </w:rPr>
        <w:t>三、财政专户管理教育收费：</w:t>
      </w:r>
      <w:r w:rsidRPr="00A45B3E">
        <w:rPr>
          <w:rFonts w:ascii="仿宋" w:eastAsia="仿宋" w:hAnsi="仿宋" w:cs="fang_song_gb2312"/>
          <w:kern w:val="0"/>
          <w:sz w:val="32"/>
          <w:szCs w:val="32"/>
        </w:rPr>
        <w:t>指缴入财政专户、实行专项管理的高中以上学费、住宿费、高校委托培养费、函大、电大、夜大及短训班培训费等教育收费。</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Cs/>
          <w:kern w:val="0"/>
          <w:sz w:val="32"/>
          <w:szCs w:val="32"/>
        </w:rPr>
        <w:t xml:space="preserve"> </w:t>
      </w:r>
      <w:r w:rsidRPr="00A45B3E">
        <w:rPr>
          <w:rFonts w:ascii="黑体" w:eastAsia="黑体" w:hAnsi="黑体" w:cs="fang_song_gb2312"/>
          <w:bCs/>
          <w:kern w:val="0"/>
          <w:sz w:val="32"/>
          <w:szCs w:val="32"/>
        </w:rPr>
        <w:t>四、事业收入：</w:t>
      </w:r>
      <w:r w:rsidRPr="00A45B3E">
        <w:rPr>
          <w:rFonts w:ascii="仿宋" w:eastAsia="仿宋" w:hAnsi="仿宋" w:cs="fang_song_gb2312"/>
          <w:kern w:val="0"/>
          <w:sz w:val="32"/>
          <w:szCs w:val="32"/>
        </w:rPr>
        <w:t>指事业单位开展专业业务活动及其辅助活动取得的收入。</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五、经营收入：</w:t>
      </w:r>
      <w:r w:rsidRPr="00A45B3E">
        <w:rPr>
          <w:rFonts w:ascii="仿宋" w:eastAsia="仿宋" w:hAnsi="仿宋" w:cs="fang_song_gb2312"/>
          <w:kern w:val="0"/>
          <w:sz w:val="32"/>
          <w:szCs w:val="32"/>
        </w:rPr>
        <w:t>指事业单位在专业业务活动及其辅助活动之外开展非独立核算经营活动取得的收入。</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六、附属单位上缴收入：</w:t>
      </w:r>
      <w:r w:rsidRPr="00A45B3E">
        <w:rPr>
          <w:rFonts w:ascii="仿宋" w:eastAsia="仿宋" w:hAnsi="仿宋" w:cs="fang_song_gb2312"/>
          <w:kern w:val="0"/>
          <w:sz w:val="32"/>
          <w:szCs w:val="32"/>
        </w:rPr>
        <w:t>指事业单位取得附属独立核算单位按照有关规定上缴的收入。</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七、其他收入：</w:t>
      </w:r>
      <w:r w:rsidRPr="00A45B3E">
        <w:rPr>
          <w:rFonts w:ascii="仿宋" w:eastAsia="仿宋" w:hAnsi="仿宋" w:cs="fang_song_gb2312"/>
          <w:kern w:val="0"/>
          <w:sz w:val="32"/>
          <w:szCs w:val="32"/>
        </w:rPr>
        <w:t>取得的除上述“财政拨款收入”、“上级补助收入”、“事业收入”、“经营收入”、“附属单位上缴收入”等以外的各项收入。</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八、使用非财政拨款结余和专用结余：</w:t>
      </w:r>
      <w:r w:rsidRPr="00A45B3E">
        <w:rPr>
          <w:rFonts w:ascii="仿宋" w:eastAsia="仿宋" w:hAnsi="仿宋" w:cs="fang_song_gb2312"/>
          <w:kern w:val="0"/>
          <w:sz w:val="32"/>
          <w:szCs w:val="32"/>
        </w:rPr>
        <w:t>指事业单位按照预算管理要求使用非财政拨款结余和专用结余弥补当年收支差额的数额。</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lastRenderedPageBreak/>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九、年初结转和结余：</w:t>
      </w:r>
      <w:r w:rsidRPr="00A45B3E">
        <w:rPr>
          <w:rFonts w:ascii="仿宋" w:eastAsia="仿宋" w:hAnsi="仿宋" w:cs="fang_song_gb2312"/>
          <w:kern w:val="0"/>
          <w:sz w:val="32"/>
          <w:szCs w:val="32"/>
        </w:rPr>
        <w:t>指单位上年结转本年使用的基本支出结转、项目支出结转和结余、经营结余。</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十、结余分配：</w:t>
      </w:r>
      <w:r w:rsidRPr="00A45B3E">
        <w:rPr>
          <w:rFonts w:ascii="仿宋" w:eastAsia="仿宋" w:hAnsi="仿宋" w:cs="fang_song_gb2312"/>
          <w:kern w:val="0"/>
          <w:sz w:val="32"/>
          <w:szCs w:val="32"/>
        </w:rPr>
        <w:t>指事业单位按规定缴纳企业所得税以及从非财政拨款结余或经营结余中提取各类结余的情况。</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十一、年末结转和结余资金：</w:t>
      </w:r>
      <w:r w:rsidRPr="00A45B3E">
        <w:rPr>
          <w:rFonts w:ascii="仿宋" w:eastAsia="仿宋" w:hAnsi="仿宋" w:cs="fang_song_gb2312"/>
          <w:kern w:val="0"/>
          <w:sz w:val="32"/>
          <w:szCs w:val="32"/>
        </w:rPr>
        <w:t>指单位结转下年的基本支出结转、项目支出结转和结余、经营结余。</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十二、基本支出：</w:t>
      </w:r>
      <w:r w:rsidRPr="00A45B3E">
        <w:rPr>
          <w:rFonts w:ascii="仿宋" w:eastAsia="仿宋" w:hAnsi="仿宋" w:cs="fang_song_gb2312"/>
          <w:kern w:val="0"/>
          <w:sz w:val="32"/>
          <w:szCs w:val="32"/>
        </w:rPr>
        <w:t>指为保障机构正常运转、完成日常工作任务所发生的支出，包括人员经费和公用经费。</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十三、项目支出：</w:t>
      </w:r>
      <w:r w:rsidRPr="00A45B3E">
        <w:rPr>
          <w:rFonts w:ascii="仿宋" w:eastAsia="仿宋" w:hAnsi="仿宋" w:cs="fang_song_gb2312"/>
          <w:kern w:val="0"/>
          <w:sz w:val="32"/>
          <w:szCs w:val="32"/>
        </w:rPr>
        <w:t>指在为完成特定的工作任务和事业发展目标所发生的支出。</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十四、上缴上级支出：</w:t>
      </w:r>
      <w:r w:rsidRPr="00A45B3E">
        <w:rPr>
          <w:rFonts w:ascii="仿宋" w:eastAsia="仿宋" w:hAnsi="仿宋" w:cs="fang_song_gb2312"/>
          <w:kern w:val="0"/>
          <w:sz w:val="32"/>
          <w:szCs w:val="32"/>
        </w:rPr>
        <w:t>指事业单位按照财政部门和主管部门的规定上缴上级单位的支出。</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十五、经营支出：</w:t>
      </w:r>
      <w:r w:rsidRPr="00A45B3E">
        <w:rPr>
          <w:rFonts w:ascii="仿宋" w:eastAsia="仿宋" w:hAnsi="仿宋" w:cs="fang_song_gb2312"/>
          <w:kern w:val="0"/>
          <w:sz w:val="32"/>
          <w:szCs w:val="32"/>
        </w:rPr>
        <w:t>指事业单位在专业业务活动及其辅助活动之外开展非独立核算经营活动发生的支出。</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十六、对附属单位补助支出：</w:t>
      </w:r>
      <w:r w:rsidRPr="00A45B3E">
        <w:rPr>
          <w:rFonts w:ascii="仿宋" w:eastAsia="仿宋" w:hAnsi="仿宋" w:cs="fang_song_gb2312"/>
          <w:kern w:val="0"/>
          <w:sz w:val="32"/>
          <w:szCs w:val="32"/>
        </w:rPr>
        <w:t>指事业单位用财政拨款收入之外的收入对附属单位补助发生的支出。</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十七、“三公”经费：</w:t>
      </w:r>
      <w:r w:rsidRPr="00A45B3E">
        <w:rPr>
          <w:rFonts w:ascii="仿宋" w:eastAsia="仿宋" w:hAnsi="仿宋" w:cs="fang_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w:t>
      </w:r>
      <w:r w:rsidRPr="00A45B3E">
        <w:rPr>
          <w:rFonts w:ascii="仿宋" w:eastAsia="仿宋" w:hAnsi="仿宋" w:cs="fang_song_gb2312"/>
          <w:kern w:val="0"/>
          <w:sz w:val="32"/>
          <w:szCs w:val="32"/>
        </w:rPr>
        <w:lastRenderedPageBreak/>
        <w:t>牌照费）以及按规定保留的公务用车燃料费、维修费、过路过桥费、保险费、安全奖励费用等支出；公务接待费反映部门（单位）按规定开支的各类公务接待（含外宾接待）费用。</w:t>
      </w:r>
    </w:p>
    <w:p w:rsidR="00CB2B53" w:rsidRPr="00A45B3E" w:rsidRDefault="006B3B2B" w:rsidP="00B26E1B">
      <w:pPr>
        <w:widowControl/>
        <w:spacing w:before="240" w:after="240" w:line="560" w:lineRule="exact"/>
        <w:jc w:val="left"/>
        <w:rPr>
          <w:rFonts w:ascii="仿宋" w:eastAsia="仿宋" w:hAnsi="仿宋"/>
          <w:kern w:val="0"/>
          <w:sz w:val="32"/>
          <w:szCs w:val="32"/>
        </w:rPr>
      </w:pP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fang_song_gb2312" w:eastAsia="仿宋" w:hAnsi="fang_song_gb2312" w:cs="fang_song_gb2312"/>
          <w:b/>
          <w:bCs/>
          <w:kern w:val="0"/>
          <w:sz w:val="32"/>
          <w:szCs w:val="32"/>
        </w:rPr>
        <w:t> </w:t>
      </w:r>
      <w:r w:rsidRPr="00A45B3E">
        <w:rPr>
          <w:rFonts w:ascii="仿宋" w:eastAsia="仿宋" w:hAnsi="仿宋" w:cs="fang_song_gb2312"/>
          <w:b/>
          <w:bCs/>
          <w:kern w:val="0"/>
          <w:sz w:val="32"/>
          <w:szCs w:val="32"/>
        </w:rPr>
        <w:t xml:space="preserve"> </w:t>
      </w:r>
      <w:r w:rsidRPr="00A45B3E">
        <w:rPr>
          <w:rFonts w:ascii="黑体" w:eastAsia="黑体" w:hAnsi="黑体" w:cs="fang_song_gb2312"/>
          <w:bCs/>
          <w:kern w:val="0"/>
          <w:sz w:val="32"/>
          <w:szCs w:val="32"/>
        </w:rPr>
        <w:t>十八、机构运行经费：</w:t>
      </w:r>
      <w:r w:rsidRPr="00A45B3E">
        <w:rPr>
          <w:rFonts w:ascii="仿宋" w:eastAsia="仿宋" w:hAnsi="仿宋" w:cs="fang_song_gb2312"/>
          <w:kern w:val="0"/>
          <w:sz w:val="32"/>
          <w:szCs w:val="32"/>
        </w:rPr>
        <w:t>指部门（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rsidR="00CB2B53" w:rsidRDefault="006B3B2B" w:rsidP="00B26E1B">
      <w:pPr>
        <w:widowControl/>
        <w:spacing w:before="240" w:after="240" w:line="560" w:lineRule="exact"/>
        <w:jc w:val="left"/>
        <w:rPr>
          <w:rFonts w:ascii="fang_song_gb2312" w:eastAsiaTheme="minorEastAsia" w:hAnsi="fang_song_gb2312" w:cs="fang_song_gb2312" w:hint="eastAsia"/>
          <w:color w:val="0E00FE"/>
          <w:kern w:val="0"/>
          <w:sz w:val="27"/>
          <w:szCs w:val="27"/>
        </w:rPr>
      </w:pPr>
      <w:r>
        <w:rPr>
          <w:rFonts w:ascii="fang_song_gb2312" w:eastAsia="fang_song_gb2312" w:hAnsi="fang_song_gb2312" w:cs="fang_song_gb2312"/>
          <w:color w:val="0E00FE"/>
          <w:kern w:val="0"/>
          <w:sz w:val="27"/>
          <w:szCs w:val="27"/>
        </w:rPr>
        <w:t>   </w:t>
      </w:r>
    </w:p>
    <w:p w:rsidR="008908A1" w:rsidRDefault="008908A1" w:rsidP="00B26E1B">
      <w:pPr>
        <w:widowControl/>
        <w:spacing w:before="240" w:after="240" w:line="560" w:lineRule="exact"/>
        <w:jc w:val="left"/>
        <w:rPr>
          <w:rFonts w:ascii="fang_song_gb2312" w:eastAsiaTheme="minorEastAsia" w:hAnsi="fang_song_gb2312" w:cs="fang_song_gb2312" w:hint="eastAsia"/>
          <w:color w:val="0E00FE"/>
          <w:kern w:val="0"/>
          <w:sz w:val="27"/>
          <w:szCs w:val="27"/>
        </w:rPr>
      </w:pPr>
    </w:p>
    <w:p w:rsidR="008908A1" w:rsidRDefault="008908A1" w:rsidP="00B26E1B">
      <w:pPr>
        <w:widowControl/>
        <w:spacing w:before="240" w:after="240" w:line="560" w:lineRule="exact"/>
        <w:jc w:val="left"/>
        <w:rPr>
          <w:rFonts w:ascii="fang_song_gb2312" w:eastAsiaTheme="minorEastAsia" w:hAnsi="fang_song_gb2312" w:cs="fang_song_gb2312" w:hint="eastAsia"/>
          <w:color w:val="0E00FE"/>
          <w:kern w:val="0"/>
          <w:sz w:val="27"/>
          <w:szCs w:val="27"/>
        </w:rPr>
      </w:pPr>
    </w:p>
    <w:p w:rsidR="008908A1" w:rsidRDefault="008908A1" w:rsidP="00B26E1B">
      <w:pPr>
        <w:widowControl/>
        <w:spacing w:before="240" w:after="240" w:line="560" w:lineRule="exact"/>
        <w:jc w:val="left"/>
        <w:rPr>
          <w:rFonts w:ascii="fang_song_gb2312" w:eastAsiaTheme="minorEastAsia" w:hAnsi="fang_song_gb2312" w:cs="fang_song_gb2312" w:hint="eastAsia"/>
          <w:color w:val="0E00FE"/>
          <w:kern w:val="0"/>
          <w:sz w:val="27"/>
          <w:szCs w:val="27"/>
        </w:rPr>
      </w:pPr>
    </w:p>
    <w:p w:rsidR="008908A1" w:rsidRDefault="008908A1" w:rsidP="00B26E1B">
      <w:pPr>
        <w:widowControl/>
        <w:spacing w:before="240" w:after="240" w:line="560" w:lineRule="exact"/>
        <w:jc w:val="left"/>
        <w:rPr>
          <w:rFonts w:ascii="fang_song_gb2312" w:eastAsiaTheme="minorEastAsia" w:hAnsi="fang_song_gb2312" w:cs="fang_song_gb2312" w:hint="eastAsia"/>
          <w:color w:val="0E00FE"/>
          <w:kern w:val="0"/>
          <w:sz w:val="27"/>
          <w:szCs w:val="27"/>
        </w:rPr>
      </w:pPr>
    </w:p>
    <w:p w:rsidR="008908A1" w:rsidRDefault="008908A1" w:rsidP="00B26E1B">
      <w:pPr>
        <w:widowControl/>
        <w:spacing w:before="240" w:after="240" w:line="560" w:lineRule="exact"/>
        <w:jc w:val="left"/>
        <w:rPr>
          <w:rFonts w:ascii="fang_song_gb2312" w:eastAsiaTheme="minorEastAsia" w:hAnsi="fang_song_gb2312" w:cs="fang_song_gb2312" w:hint="eastAsia"/>
          <w:color w:val="0E00FE"/>
          <w:kern w:val="0"/>
          <w:sz w:val="27"/>
          <w:szCs w:val="27"/>
        </w:rPr>
      </w:pPr>
    </w:p>
    <w:p w:rsidR="008908A1" w:rsidRDefault="008908A1" w:rsidP="00B26E1B">
      <w:pPr>
        <w:widowControl/>
        <w:spacing w:before="240" w:after="240" w:line="560" w:lineRule="exact"/>
        <w:jc w:val="left"/>
        <w:rPr>
          <w:rFonts w:ascii="fang_song_gb2312" w:eastAsiaTheme="minorEastAsia" w:hAnsi="fang_song_gb2312" w:cs="fang_song_gb2312" w:hint="eastAsia"/>
          <w:color w:val="0E00FE"/>
          <w:kern w:val="0"/>
          <w:sz w:val="27"/>
          <w:szCs w:val="27"/>
        </w:rPr>
      </w:pPr>
    </w:p>
    <w:p w:rsidR="008908A1" w:rsidRDefault="008908A1" w:rsidP="00B26E1B">
      <w:pPr>
        <w:widowControl/>
        <w:spacing w:before="240" w:after="240" w:line="560" w:lineRule="exact"/>
        <w:jc w:val="left"/>
        <w:rPr>
          <w:rFonts w:ascii="fang_song_gb2312" w:eastAsiaTheme="minorEastAsia" w:hAnsi="fang_song_gb2312" w:cs="fang_song_gb2312" w:hint="eastAsia"/>
          <w:color w:val="0E00FE"/>
          <w:kern w:val="0"/>
          <w:sz w:val="27"/>
          <w:szCs w:val="27"/>
        </w:rPr>
      </w:pPr>
    </w:p>
    <w:p w:rsidR="008908A1" w:rsidRDefault="008908A1" w:rsidP="00B26E1B">
      <w:pPr>
        <w:widowControl/>
        <w:spacing w:before="240" w:after="240" w:line="560" w:lineRule="exact"/>
        <w:jc w:val="left"/>
        <w:rPr>
          <w:rFonts w:eastAsiaTheme="minorEastAsia" w:hint="eastAsia"/>
          <w:kern w:val="0"/>
          <w:sz w:val="24"/>
        </w:rPr>
      </w:pPr>
    </w:p>
    <w:p w:rsidR="00B26E1B" w:rsidRDefault="00B26E1B" w:rsidP="00B26E1B">
      <w:pPr>
        <w:widowControl/>
        <w:spacing w:before="240" w:after="240" w:line="560" w:lineRule="exact"/>
        <w:jc w:val="left"/>
        <w:rPr>
          <w:rFonts w:eastAsiaTheme="minorEastAsia" w:hint="eastAsia"/>
          <w:kern w:val="0"/>
          <w:sz w:val="24"/>
        </w:rPr>
      </w:pPr>
    </w:p>
    <w:p w:rsidR="00B26E1B" w:rsidRPr="008908A1" w:rsidRDefault="00B26E1B" w:rsidP="00B26E1B">
      <w:pPr>
        <w:widowControl/>
        <w:spacing w:before="240" w:after="240" w:line="560" w:lineRule="exact"/>
        <w:jc w:val="left"/>
        <w:rPr>
          <w:rFonts w:eastAsiaTheme="minorEastAsia"/>
          <w:kern w:val="0"/>
          <w:sz w:val="24"/>
        </w:rPr>
      </w:pPr>
    </w:p>
    <w:p w:rsidR="00CB2B53" w:rsidRPr="00A45B3E" w:rsidRDefault="006B3B2B">
      <w:pPr>
        <w:pStyle w:val="2"/>
        <w:keepNext w:val="0"/>
        <w:keepLines w:val="0"/>
        <w:widowControl/>
        <w:spacing w:before="299" w:after="299" w:line="240" w:lineRule="auto"/>
        <w:jc w:val="center"/>
        <w:rPr>
          <w:rFonts w:ascii="方正小标宋简体" w:eastAsia="方正小标宋简体" w:hAnsi="黑体" w:cs="fang_zheng_xiao_biao_song_ti"/>
          <w:b w:val="0"/>
          <w:kern w:val="0"/>
          <w:sz w:val="36"/>
          <w:szCs w:val="36"/>
        </w:rPr>
      </w:pPr>
      <w:r w:rsidRPr="00A45B3E">
        <w:rPr>
          <w:rFonts w:ascii="方正小标宋简体" w:eastAsia="方正小标宋简体" w:hAnsi="黑体" w:cs="fang_zheng_xiao_biao_song_ti"/>
          <w:b w:val="0"/>
          <w:kern w:val="0"/>
          <w:sz w:val="36"/>
          <w:szCs w:val="36"/>
        </w:rPr>
        <w:lastRenderedPageBreak/>
        <w:t>第四部分 决算公开联系方式及信息反馈渠道</w:t>
      </w:r>
    </w:p>
    <w:p w:rsidR="00CB2B53" w:rsidRDefault="00CB2B53">
      <w:pPr>
        <w:widowControl/>
        <w:spacing w:before="240" w:after="240"/>
        <w:jc w:val="left"/>
        <w:rPr>
          <w:rFonts w:eastAsia="Times New Roman"/>
          <w:kern w:val="0"/>
          <w:sz w:val="24"/>
        </w:rPr>
      </w:pPr>
    </w:p>
    <w:p w:rsidR="00CB2B53" w:rsidRPr="00A45B3E" w:rsidRDefault="006B3B2B">
      <w:pPr>
        <w:widowControl/>
        <w:spacing w:before="240" w:after="240"/>
        <w:jc w:val="left"/>
        <w:rPr>
          <w:rFonts w:ascii="仿宋" w:eastAsia="仿宋" w:hAnsi="仿宋" w:cs="fang_song_gb2312"/>
          <w:kern w:val="0"/>
          <w:sz w:val="32"/>
          <w:szCs w:val="32"/>
        </w:rPr>
      </w:pPr>
      <w:r w:rsidRPr="00A45B3E">
        <w:rPr>
          <w:rFonts w:ascii="仿宋" w:eastAsia="仿宋" w:hAnsi="仿宋" w:cs="fang_song_gb2312"/>
          <w:kern w:val="0"/>
          <w:sz w:val="32"/>
          <w:szCs w:val="32"/>
        </w:rPr>
        <w:t>本单位决算公开信息反馈和联系方式：</w:t>
      </w:r>
    </w:p>
    <w:p w:rsidR="00CB2B53" w:rsidRPr="00A45B3E" w:rsidRDefault="006B3B2B">
      <w:pPr>
        <w:widowControl/>
        <w:spacing w:before="240" w:after="240"/>
        <w:jc w:val="left"/>
        <w:rPr>
          <w:rFonts w:ascii="仿宋" w:eastAsia="仿宋" w:hAnsi="仿宋" w:cs="fang_song_gb2312"/>
          <w:kern w:val="0"/>
          <w:sz w:val="32"/>
          <w:szCs w:val="32"/>
        </w:rPr>
      </w:pPr>
      <w:r w:rsidRPr="00A45B3E">
        <w:rPr>
          <w:rFonts w:ascii="仿宋" w:eastAsia="仿宋" w:hAnsi="仿宋" w:cs="fang_song_gb2312"/>
          <w:kern w:val="0"/>
          <w:sz w:val="32"/>
          <w:szCs w:val="32"/>
        </w:rPr>
        <w:t>联系人：王婷           联系电话：0477-8390357- </w:t>
      </w:r>
    </w:p>
    <w:p w:rsidR="00CB2B53" w:rsidRDefault="00CB2B53">
      <w:pPr>
        <w:widowControl/>
        <w:spacing w:before="240" w:after="240"/>
        <w:jc w:val="left"/>
        <w:rPr>
          <w:rFonts w:eastAsia="Times New Roman"/>
          <w:kern w:val="0"/>
          <w:sz w:val="24"/>
        </w:rPr>
      </w:pPr>
    </w:p>
    <w:p w:rsidR="00CB2B53" w:rsidRPr="00A45B3E" w:rsidRDefault="006B3B2B">
      <w:pPr>
        <w:widowControl/>
        <w:spacing w:before="240" w:after="240"/>
        <w:jc w:val="center"/>
        <w:rPr>
          <w:rFonts w:ascii="方正小标宋简体" w:eastAsia="方正小标宋简体" w:hAnsi="黑体" w:cs="fang_zheng_xiao_biao_song_ti"/>
          <w:bCs/>
          <w:kern w:val="0"/>
          <w:sz w:val="36"/>
          <w:szCs w:val="36"/>
        </w:rPr>
      </w:pPr>
      <w:r w:rsidRPr="00A45B3E">
        <w:rPr>
          <w:rFonts w:ascii="方正小标宋简体" w:eastAsia="方正小标宋简体" w:hAnsi="黑体" w:cs="fang_zheng_xiao_biao_song_ti"/>
          <w:bCs/>
          <w:kern w:val="0"/>
          <w:sz w:val="36"/>
          <w:szCs w:val="36"/>
        </w:rPr>
        <w:t>第五部分 部门（单位）决算表</w:t>
      </w:r>
    </w:p>
    <w:p w:rsidR="00CB2B53" w:rsidRPr="00A45B3E" w:rsidRDefault="00CB2B53" w:rsidP="00A45B3E">
      <w:pPr>
        <w:widowControl/>
        <w:spacing w:before="240" w:after="240"/>
        <w:jc w:val="left"/>
        <w:rPr>
          <w:rFonts w:ascii="fang_song_gb2312" w:eastAsia="fang_song_gb2312" w:hAnsi="fang_song_gb2312" w:cs="fang_song_gb2312"/>
          <w:kern w:val="0"/>
          <w:sz w:val="27"/>
          <w:szCs w:val="27"/>
        </w:rPr>
      </w:pPr>
    </w:p>
    <w:p w:rsidR="00CB2B53" w:rsidRPr="00A45B3E" w:rsidRDefault="006B3B2B">
      <w:pPr>
        <w:widowControl/>
        <w:spacing w:before="240" w:after="240"/>
        <w:jc w:val="left"/>
        <w:rPr>
          <w:rFonts w:ascii="仿宋" w:eastAsia="仿宋" w:hAnsi="仿宋" w:cs="fang_song_gb2312"/>
          <w:kern w:val="0"/>
          <w:sz w:val="32"/>
          <w:szCs w:val="32"/>
        </w:rPr>
      </w:pPr>
      <w:r>
        <w:rPr>
          <w:rFonts w:ascii="fang_song_gb2312" w:eastAsia="fang_song_gb2312" w:hAnsi="fang_song_gb2312" w:cs="fang_song_gb2312"/>
          <w:kern w:val="0"/>
          <w:sz w:val="27"/>
          <w:szCs w:val="27"/>
        </w:rPr>
        <w:t> </w:t>
      </w:r>
      <w:r w:rsidRPr="00A45B3E">
        <w:rPr>
          <w:rFonts w:ascii="仿宋" w:eastAsia="仿宋" w:hAnsi="仿宋" w:cs="fang_song_gb2312"/>
          <w:kern w:val="0"/>
          <w:sz w:val="32"/>
          <w:szCs w:val="32"/>
        </w:rPr>
        <w:t>见附件。1</w:t>
      </w:r>
    </w:p>
    <w:p w:rsidR="00CB2B53" w:rsidRDefault="00CB2B53">
      <w:pPr>
        <w:widowControl/>
        <w:spacing w:before="240" w:after="240"/>
        <w:jc w:val="left"/>
        <w:rPr>
          <w:rFonts w:eastAsia="Times New Roman"/>
          <w:kern w:val="0"/>
          <w:sz w:val="24"/>
        </w:rPr>
      </w:pPr>
    </w:p>
    <w:p w:rsidR="00CB2B53" w:rsidRDefault="00CB2B53">
      <w:pPr>
        <w:widowControl/>
        <w:spacing w:before="240" w:after="240"/>
        <w:jc w:val="left"/>
        <w:rPr>
          <w:rFonts w:eastAsia="Times New Roman"/>
          <w:kern w:val="0"/>
          <w:sz w:val="24"/>
        </w:rPr>
      </w:pPr>
    </w:p>
    <w:p w:rsidR="00CB2B53" w:rsidRDefault="00CB2B53">
      <w:pPr>
        <w:widowControl/>
        <w:spacing w:before="240" w:after="240"/>
        <w:jc w:val="left"/>
        <w:rPr>
          <w:rFonts w:eastAsia="Times New Roman"/>
          <w:kern w:val="0"/>
          <w:sz w:val="24"/>
        </w:rPr>
      </w:pPr>
    </w:p>
    <w:bookmarkEnd w:id="0"/>
    <w:p w:rsidR="00954CD9" w:rsidRDefault="00954CD9">
      <w:pPr>
        <w:adjustRightInd w:val="0"/>
        <w:snapToGrid w:val="0"/>
        <w:rPr>
          <w:rFonts w:ascii="宋体" w:hAnsi="宋体"/>
          <w:b/>
          <w:sz w:val="32"/>
          <w:szCs w:val="32"/>
        </w:rPr>
      </w:pPr>
    </w:p>
    <w:p w:rsidR="00954CD9" w:rsidRDefault="00954CD9">
      <w:pPr>
        <w:adjustRightInd w:val="0"/>
        <w:snapToGrid w:val="0"/>
        <w:rPr>
          <w:rFonts w:ascii="宋体" w:hAnsi="宋体"/>
          <w:b/>
          <w:sz w:val="32"/>
          <w:szCs w:val="32"/>
        </w:rPr>
      </w:pPr>
    </w:p>
    <w:p w:rsidR="009E1EE8" w:rsidRPr="00B76620" w:rsidRDefault="009E1EE8" w:rsidP="00667493">
      <w:pPr>
        <w:tabs>
          <w:tab w:val="left" w:pos="8415"/>
        </w:tabs>
      </w:pPr>
    </w:p>
    <w:sectPr w:rsidR="009E1EE8" w:rsidRPr="00B76620" w:rsidSect="009F0536">
      <w:footerReference w:type="default" r:id="rId16"/>
      <w:pgSz w:w="11906" w:h="16838" w:code="9"/>
      <w:pgMar w:top="1440" w:right="1083" w:bottom="1440" w:left="1083" w:header="0" w:footer="720"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58B" w:rsidRDefault="0076158B" w:rsidP="00CB2B53">
      <w:r>
        <w:separator/>
      </w:r>
    </w:p>
  </w:endnote>
  <w:endnote w:type="continuationSeparator" w:id="0">
    <w:p w:rsidR="0076158B" w:rsidRDefault="0076158B" w:rsidP="00CB2B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_new_roman">
    <w:altName w:val="Times New Roman"/>
    <w:panose1 w:val="00000000000000000000"/>
    <w:charset w:val="00"/>
    <w:family w:val="roman"/>
    <w:notTrueType/>
    <w:pitch w:val="default"/>
    <w:sig w:usb0="00000000" w:usb1="00000000" w:usb2="00000000" w:usb3="00000000" w:csb0="00000000" w:csb1="00000000"/>
  </w:font>
  <w:font w:name="fang_song_gb2312">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微软雅黑"/>
    <w:charset w:val="86"/>
    <w:family w:val="auto"/>
    <w:pitch w:val="default"/>
    <w:sig w:usb0="00000000" w:usb1="080E0000" w:usb2="00000000" w:usb3="00000000" w:csb0="00040000" w:csb1="00000000"/>
  </w:font>
  <w:font w:name="方正小标宋简体">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fang_zheng_xiao_biao_song_ti">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kai_ti_gb2312">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DB" w:rsidRDefault="00777D4A">
    <w:pPr>
      <w:jc w:val="center"/>
    </w:pPr>
    <w:r>
      <w:rPr>
        <w:rFonts w:ascii="宋体" w:hAnsi="宋体" w:cs="宋体"/>
        <w:sz w:val="18"/>
      </w:rPr>
      <w:fldChar w:fldCharType="begin"/>
    </w:r>
    <w:r w:rsidR="000674DB">
      <w:rPr>
        <w:rFonts w:ascii="宋体" w:hAnsi="宋体" w:cs="宋体"/>
        <w:sz w:val="18"/>
      </w:rPr>
      <w:instrText xml:space="preserve"> PAGE </w:instrText>
    </w:r>
    <w:r>
      <w:rPr>
        <w:rFonts w:ascii="宋体" w:hAnsi="宋体" w:cs="宋体"/>
        <w:sz w:val="18"/>
      </w:rPr>
      <w:fldChar w:fldCharType="separate"/>
    </w:r>
    <w:r w:rsidR="00B26E1B">
      <w:rPr>
        <w:rFonts w:ascii="宋体" w:hAnsi="宋体" w:cs="宋体"/>
        <w:noProof/>
        <w:sz w:val="18"/>
      </w:rPr>
      <w:t>1</w:t>
    </w:r>
    <w:r>
      <w:rPr>
        <w:rFonts w:ascii="宋体" w:hAnsi="宋体" w:cs="宋体"/>
        <w:sz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DB" w:rsidRDefault="00777D4A">
    <w:pPr>
      <w:pStyle w:val="a4"/>
      <w:jc w:val="center"/>
    </w:pPr>
    <w:r w:rsidRPr="00777D4A">
      <w:fldChar w:fldCharType="begin"/>
    </w:r>
    <w:r w:rsidR="000674DB">
      <w:instrText xml:space="preserve"> PAGE   \* MERGEFORMAT </w:instrText>
    </w:r>
    <w:r w:rsidRPr="00777D4A">
      <w:fldChar w:fldCharType="separate"/>
    </w:r>
    <w:r w:rsidR="00533858" w:rsidRPr="00533858">
      <w:rPr>
        <w:noProof/>
        <w:lang w:val="zh-CN"/>
      </w:rPr>
      <w:t>15</w:t>
    </w:r>
    <w:r>
      <w:rPr>
        <w:noProof/>
        <w:lang w:val="zh-CN"/>
      </w:rPr>
      <w:fldChar w:fldCharType="end"/>
    </w:r>
  </w:p>
  <w:p w:rsidR="000674DB" w:rsidRDefault="000674D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58B" w:rsidRDefault="0076158B" w:rsidP="00CB2B53">
      <w:r>
        <w:separator/>
      </w:r>
    </w:p>
  </w:footnote>
  <w:footnote w:type="continuationSeparator" w:id="0">
    <w:p w:rsidR="0076158B" w:rsidRDefault="0076158B" w:rsidP="00CB2B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94BB1F1"/>
    <w:multiLevelType w:val="multilevel"/>
    <w:tmpl w:val="994BB1F1"/>
    <w:lvl w:ilvl="0">
      <w:start w:val="1"/>
      <w:numFmt w:val="japaneseCounting"/>
      <w:lvlText w:val="%1、"/>
      <w:lvlJc w:val="left"/>
      <w:pPr>
        <w:ind w:left="1310" w:hanging="720"/>
      </w:pPr>
      <w:rPr>
        <w:rFonts w:hint="default"/>
      </w:rPr>
    </w:lvl>
    <w:lvl w:ilvl="1">
      <w:start w:val="1"/>
      <w:numFmt w:val="lowerLetter"/>
      <w:lvlText w:val="%2)"/>
      <w:lvlJc w:val="left"/>
      <w:pPr>
        <w:ind w:left="1430" w:hanging="420"/>
      </w:pPr>
    </w:lvl>
    <w:lvl w:ilvl="2">
      <w:start w:val="1"/>
      <w:numFmt w:val="lowerRoman"/>
      <w:lvlText w:val="%3."/>
      <w:lvlJc w:val="right"/>
      <w:pPr>
        <w:ind w:left="1850" w:hanging="420"/>
      </w:pPr>
    </w:lvl>
    <w:lvl w:ilvl="3">
      <w:start w:val="1"/>
      <w:numFmt w:val="decimal"/>
      <w:lvlText w:val="%4."/>
      <w:lvlJc w:val="left"/>
      <w:pPr>
        <w:ind w:left="2270" w:hanging="420"/>
      </w:pPr>
    </w:lvl>
    <w:lvl w:ilvl="4">
      <w:start w:val="1"/>
      <w:numFmt w:val="lowerLetter"/>
      <w:lvlText w:val="%5)"/>
      <w:lvlJc w:val="left"/>
      <w:pPr>
        <w:ind w:left="2690" w:hanging="420"/>
      </w:pPr>
    </w:lvl>
    <w:lvl w:ilvl="5">
      <w:start w:val="1"/>
      <w:numFmt w:val="lowerRoman"/>
      <w:lvlText w:val="%6."/>
      <w:lvlJc w:val="right"/>
      <w:pPr>
        <w:ind w:left="3110" w:hanging="420"/>
      </w:pPr>
    </w:lvl>
    <w:lvl w:ilvl="6">
      <w:start w:val="1"/>
      <w:numFmt w:val="decimal"/>
      <w:lvlText w:val="%7."/>
      <w:lvlJc w:val="left"/>
      <w:pPr>
        <w:ind w:left="3530" w:hanging="420"/>
      </w:pPr>
    </w:lvl>
    <w:lvl w:ilvl="7">
      <w:start w:val="1"/>
      <w:numFmt w:val="lowerLetter"/>
      <w:lvlText w:val="%8)"/>
      <w:lvlJc w:val="left"/>
      <w:pPr>
        <w:ind w:left="3950" w:hanging="420"/>
      </w:pPr>
    </w:lvl>
    <w:lvl w:ilvl="8">
      <w:start w:val="1"/>
      <w:numFmt w:val="lowerRoman"/>
      <w:lvlText w:val="%9."/>
      <w:lvlJc w:val="right"/>
      <w:pPr>
        <w:ind w:left="4370" w:hanging="420"/>
      </w:pPr>
    </w:lvl>
  </w:abstractNum>
  <w:abstractNum w:abstractNumId="1">
    <w:nsid w:val="ADA24D32"/>
    <w:multiLevelType w:val="singleLevel"/>
    <w:tmpl w:val="ADA24D32"/>
    <w:lvl w:ilvl="0">
      <w:start w:val="1"/>
      <w:numFmt w:val="chineseCounting"/>
      <w:suff w:val="nothing"/>
      <w:lvlText w:val="（%1）"/>
      <w:lvlJc w:val="left"/>
      <w:pPr>
        <w:ind w:left="240"/>
      </w:pPr>
      <w:rPr>
        <w:rFonts w:hint="eastAsia"/>
      </w:rPr>
    </w:lvl>
  </w:abstractNum>
  <w:abstractNum w:abstractNumId="2">
    <w:nsid w:val="FBB8592C"/>
    <w:multiLevelType w:val="singleLevel"/>
    <w:tmpl w:val="FBB8592C"/>
    <w:lvl w:ilvl="0">
      <w:start w:val="1"/>
      <w:numFmt w:val="chineseCounting"/>
      <w:suff w:val="nothing"/>
      <w:lvlText w:val="（%1）"/>
      <w:lvlJc w:val="left"/>
      <w:rPr>
        <w:rFonts w:hint="eastAsia"/>
      </w:rPr>
    </w:lvl>
  </w:abstractNum>
  <w:abstractNum w:abstractNumId="3">
    <w:nsid w:val="04AD236D"/>
    <w:multiLevelType w:val="hybridMultilevel"/>
    <w:tmpl w:val="2D28D106"/>
    <w:lvl w:ilvl="0" w:tplc="9D7C4796">
      <w:start w:val="1"/>
      <w:numFmt w:val="decimal"/>
      <w:lvlText w:val="%1."/>
      <w:lvlJc w:val="left"/>
      <w:pPr>
        <w:ind w:left="360" w:hanging="360"/>
      </w:pPr>
      <w:rPr>
        <w:rFonts w:hint="default"/>
      </w:rPr>
    </w:lvl>
    <w:lvl w:ilvl="1" w:tplc="970C4238" w:tentative="1">
      <w:start w:val="1"/>
      <w:numFmt w:val="lowerLetter"/>
      <w:lvlText w:val="%2)"/>
      <w:lvlJc w:val="left"/>
      <w:pPr>
        <w:ind w:left="840" w:hanging="420"/>
      </w:pPr>
    </w:lvl>
    <w:lvl w:ilvl="2" w:tplc="DD383EAC" w:tentative="1">
      <w:start w:val="1"/>
      <w:numFmt w:val="lowerRoman"/>
      <w:lvlText w:val="%3."/>
      <w:lvlJc w:val="right"/>
      <w:pPr>
        <w:ind w:left="1260" w:hanging="420"/>
      </w:pPr>
    </w:lvl>
    <w:lvl w:ilvl="3" w:tplc="A25C5272" w:tentative="1">
      <w:start w:val="1"/>
      <w:numFmt w:val="decimal"/>
      <w:lvlText w:val="%4."/>
      <w:lvlJc w:val="left"/>
      <w:pPr>
        <w:ind w:left="1680" w:hanging="420"/>
      </w:pPr>
    </w:lvl>
    <w:lvl w:ilvl="4" w:tplc="76EA78D4" w:tentative="1">
      <w:start w:val="1"/>
      <w:numFmt w:val="lowerLetter"/>
      <w:lvlText w:val="%5)"/>
      <w:lvlJc w:val="left"/>
      <w:pPr>
        <w:ind w:left="2100" w:hanging="420"/>
      </w:pPr>
    </w:lvl>
    <w:lvl w:ilvl="5" w:tplc="B928D272" w:tentative="1">
      <w:start w:val="1"/>
      <w:numFmt w:val="lowerRoman"/>
      <w:lvlText w:val="%6."/>
      <w:lvlJc w:val="right"/>
      <w:pPr>
        <w:ind w:left="2520" w:hanging="420"/>
      </w:pPr>
    </w:lvl>
    <w:lvl w:ilvl="6" w:tplc="D95068CA" w:tentative="1">
      <w:start w:val="1"/>
      <w:numFmt w:val="decimal"/>
      <w:lvlText w:val="%7."/>
      <w:lvlJc w:val="left"/>
      <w:pPr>
        <w:ind w:left="2940" w:hanging="420"/>
      </w:pPr>
    </w:lvl>
    <w:lvl w:ilvl="7" w:tplc="69FC45E6" w:tentative="1">
      <w:start w:val="1"/>
      <w:numFmt w:val="lowerLetter"/>
      <w:lvlText w:val="%8)"/>
      <w:lvlJc w:val="left"/>
      <w:pPr>
        <w:ind w:left="3360" w:hanging="420"/>
      </w:pPr>
    </w:lvl>
    <w:lvl w:ilvl="8" w:tplc="0D4A0B3E" w:tentative="1">
      <w:start w:val="1"/>
      <w:numFmt w:val="lowerRoman"/>
      <w:lvlText w:val="%9."/>
      <w:lvlJc w:val="right"/>
      <w:pPr>
        <w:ind w:left="3780" w:hanging="420"/>
      </w:pPr>
    </w:lvl>
  </w:abstractNum>
  <w:abstractNum w:abstractNumId="4">
    <w:nsid w:val="0CF258D6"/>
    <w:multiLevelType w:val="singleLevel"/>
    <w:tmpl w:val="0CF258D6"/>
    <w:lvl w:ilvl="0">
      <w:start w:val="2"/>
      <w:numFmt w:val="chineseCounting"/>
      <w:suff w:val="nothing"/>
      <w:lvlText w:val="（%1）"/>
      <w:lvlJc w:val="left"/>
      <w:rPr>
        <w:rFonts w:hint="eastAsia"/>
      </w:rPr>
    </w:lvl>
  </w:abstractNum>
  <w:abstractNum w:abstractNumId="5">
    <w:nsid w:val="1B8F6C5F"/>
    <w:multiLevelType w:val="hybridMultilevel"/>
    <w:tmpl w:val="00806DC4"/>
    <w:lvl w:ilvl="0" w:tplc="4C0CE5C8">
      <w:start w:val="2"/>
      <w:numFmt w:val="decimalEnclosedCircle"/>
      <w:lvlText w:val="%1"/>
      <w:lvlJc w:val="left"/>
      <w:pPr>
        <w:ind w:left="920" w:hanging="360"/>
      </w:pPr>
      <w:rPr>
        <w:rFonts w:hint="default"/>
      </w:rPr>
    </w:lvl>
    <w:lvl w:ilvl="1" w:tplc="B6986224" w:tentative="1">
      <w:start w:val="1"/>
      <w:numFmt w:val="lowerLetter"/>
      <w:lvlText w:val="%2)"/>
      <w:lvlJc w:val="left"/>
      <w:pPr>
        <w:ind w:left="1400" w:hanging="420"/>
      </w:pPr>
    </w:lvl>
    <w:lvl w:ilvl="2" w:tplc="61D481D4" w:tentative="1">
      <w:start w:val="1"/>
      <w:numFmt w:val="lowerRoman"/>
      <w:lvlText w:val="%3."/>
      <w:lvlJc w:val="right"/>
      <w:pPr>
        <w:ind w:left="1820" w:hanging="420"/>
      </w:pPr>
    </w:lvl>
    <w:lvl w:ilvl="3" w:tplc="2618B720" w:tentative="1">
      <w:start w:val="1"/>
      <w:numFmt w:val="decimal"/>
      <w:lvlText w:val="%4."/>
      <w:lvlJc w:val="left"/>
      <w:pPr>
        <w:ind w:left="2240" w:hanging="420"/>
      </w:pPr>
    </w:lvl>
    <w:lvl w:ilvl="4" w:tplc="B540D48C" w:tentative="1">
      <w:start w:val="1"/>
      <w:numFmt w:val="lowerLetter"/>
      <w:lvlText w:val="%5)"/>
      <w:lvlJc w:val="left"/>
      <w:pPr>
        <w:ind w:left="2660" w:hanging="420"/>
      </w:pPr>
    </w:lvl>
    <w:lvl w:ilvl="5" w:tplc="88025846" w:tentative="1">
      <w:start w:val="1"/>
      <w:numFmt w:val="lowerRoman"/>
      <w:lvlText w:val="%6."/>
      <w:lvlJc w:val="right"/>
      <w:pPr>
        <w:ind w:left="3080" w:hanging="420"/>
      </w:pPr>
    </w:lvl>
    <w:lvl w:ilvl="6" w:tplc="074084F0" w:tentative="1">
      <w:start w:val="1"/>
      <w:numFmt w:val="decimal"/>
      <w:lvlText w:val="%7."/>
      <w:lvlJc w:val="left"/>
      <w:pPr>
        <w:ind w:left="3500" w:hanging="420"/>
      </w:pPr>
    </w:lvl>
    <w:lvl w:ilvl="7" w:tplc="4B78A33A" w:tentative="1">
      <w:start w:val="1"/>
      <w:numFmt w:val="lowerLetter"/>
      <w:lvlText w:val="%8)"/>
      <w:lvlJc w:val="left"/>
      <w:pPr>
        <w:ind w:left="3920" w:hanging="420"/>
      </w:pPr>
    </w:lvl>
    <w:lvl w:ilvl="8" w:tplc="540E060C" w:tentative="1">
      <w:start w:val="1"/>
      <w:numFmt w:val="lowerRoman"/>
      <w:lvlText w:val="%9."/>
      <w:lvlJc w:val="right"/>
      <w:pPr>
        <w:ind w:left="4340" w:hanging="420"/>
      </w:pPr>
    </w:lvl>
  </w:abstractNum>
  <w:abstractNum w:abstractNumId="6">
    <w:nsid w:val="1C077691"/>
    <w:multiLevelType w:val="hybridMultilevel"/>
    <w:tmpl w:val="12EC6794"/>
    <w:lvl w:ilvl="0" w:tplc="F99EA490">
      <w:start w:val="1"/>
      <w:numFmt w:val="japaneseCounting"/>
      <w:lvlText w:val="%1、"/>
      <w:lvlJc w:val="left"/>
      <w:pPr>
        <w:ind w:left="672" w:hanging="672"/>
      </w:pPr>
      <w:rPr>
        <w:rFonts w:hint="default"/>
      </w:rPr>
    </w:lvl>
    <w:lvl w:ilvl="1" w:tplc="C5C48F96" w:tentative="1">
      <w:start w:val="1"/>
      <w:numFmt w:val="lowerLetter"/>
      <w:lvlText w:val="%2)"/>
      <w:lvlJc w:val="left"/>
      <w:pPr>
        <w:ind w:left="840" w:hanging="420"/>
      </w:pPr>
    </w:lvl>
    <w:lvl w:ilvl="2" w:tplc="1AB031EA" w:tentative="1">
      <w:start w:val="1"/>
      <w:numFmt w:val="lowerRoman"/>
      <w:lvlText w:val="%3."/>
      <w:lvlJc w:val="right"/>
      <w:pPr>
        <w:ind w:left="1260" w:hanging="420"/>
      </w:pPr>
    </w:lvl>
    <w:lvl w:ilvl="3" w:tplc="552E30AE" w:tentative="1">
      <w:start w:val="1"/>
      <w:numFmt w:val="decimal"/>
      <w:lvlText w:val="%4."/>
      <w:lvlJc w:val="left"/>
      <w:pPr>
        <w:ind w:left="1680" w:hanging="420"/>
      </w:pPr>
    </w:lvl>
    <w:lvl w:ilvl="4" w:tplc="E7FE9B0A" w:tentative="1">
      <w:start w:val="1"/>
      <w:numFmt w:val="lowerLetter"/>
      <w:lvlText w:val="%5)"/>
      <w:lvlJc w:val="left"/>
      <w:pPr>
        <w:ind w:left="2100" w:hanging="420"/>
      </w:pPr>
    </w:lvl>
    <w:lvl w:ilvl="5" w:tplc="5E043A0A" w:tentative="1">
      <w:start w:val="1"/>
      <w:numFmt w:val="lowerRoman"/>
      <w:lvlText w:val="%6."/>
      <w:lvlJc w:val="right"/>
      <w:pPr>
        <w:ind w:left="2520" w:hanging="420"/>
      </w:pPr>
    </w:lvl>
    <w:lvl w:ilvl="6" w:tplc="0C9CFB7A" w:tentative="1">
      <w:start w:val="1"/>
      <w:numFmt w:val="decimal"/>
      <w:lvlText w:val="%7."/>
      <w:lvlJc w:val="left"/>
      <w:pPr>
        <w:ind w:left="2940" w:hanging="420"/>
      </w:pPr>
    </w:lvl>
    <w:lvl w:ilvl="7" w:tplc="1090C0AE" w:tentative="1">
      <w:start w:val="1"/>
      <w:numFmt w:val="lowerLetter"/>
      <w:lvlText w:val="%8)"/>
      <w:lvlJc w:val="left"/>
      <w:pPr>
        <w:ind w:left="3360" w:hanging="420"/>
      </w:pPr>
    </w:lvl>
    <w:lvl w:ilvl="8" w:tplc="4C3037F6" w:tentative="1">
      <w:start w:val="1"/>
      <w:numFmt w:val="lowerRoman"/>
      <w:lvlText w:val="%9."/>
      <w:lvlJc w:val="right"/>
      <w:pPr>
        <w:ind w:left="3780" w:hanging="420"/>
      </w:pPr>
    </w:lvl>
  </w:abstractNum>
  <w:abstractNum w:abstractNumId="7">
    <w:nsid w:val="1C646E09"/>
    <w:multiLevelType w:val="hybridMultilevel"/>
    <w:tmpl w:val="039A6446"/>
    <w:lvl w:ilvl="0" w:tplc="0A7A3CCE">
      <w:start w:val="1"/>
      <w:numFmt w:val="decimal"/>
      <w:lvlText w:val="%1．"/>
      <w:lvlJc w:val="left"/>
      <w:pPr>
        <w:ind w:left="840" w:hanging="405"/>
      </w:pPr>
      <w:rPr>
        <w:rFonts w:ascii="times_new_roman" w:eastAsia="times_new_roman" w:hAnsi="times_new_roman" w:cs="times_new_roman" w:hint="default"/>
        <w:sz w:val="27"/>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8">
    <w:nsid w:val="1F9D0FAF"/>
    <w:multiLevelType w:val="hybridMultilevel"/>
    <w:tmpl w:val="96E4377C"/>
    <w:lvl w:ilvl="0" w:tplc="EAFA3C46">
      <w:start w:val="1"/>
      <w:numFmt w:val="decimal"/>
      <w:lvlText w:val="%1．"/>
      <w:lvlJc w:val="left"/>
      <w:pPr>
        <w:ind w:left="825" w:hanging="405"/>
      </w:pPr>
      <w:rPr>
        <w:rFonts w:eastAsia="fang_song_gb2312"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28795DEE"/>
    <w:multiLevelType w:val="hybridMultilevel"/>
    <w:tmpl w:val="99922276"/>
    <w:lvl w:ilvl="0" w:tplc="C75CD052">
      <w:start w:val="1"/>
      <w:numFmt w:val="japaneseCounting"/>
      <w:lvlText w:val="（%1）"/>
      <w:lvlJc w:val="left"/>
      <w:pPr>
        <w:ind w:left="936" w:hanging="936"/>
      </w:pPr>
      <w:rPr>
        <w:rFonts w:hint="default"/>
      </w:rPr>
    </w:lvl>
    <w:lvl w:ilvl="1" w:tplc="4F8E59B8" w:tentative="1">
      <w:start w:val="1"/>
      <w:numFmt w:val="lowerLetter"/>
      <w:lvlText w:val="%2)"/>
      <w:lvlJc w:val="left"/>
      <w:pPr>
        <w:ind w:left="840" w:hanging="420"/>
      </w:pPr>
    </w:lvl>
    <w:lvl w:ilvl="2" w:tplc="65362B64" w:tentative="1">
      <w:start w:val="1"/>
      <w:numFmt w:val="lowerRoman"/>
      <w:lvlText w:val="%3."/>
      <w:lvlJc w:val="right"/>
      <w:pPr>
        <w:ind w:left="1260" w:hanging="420"/>
      </w:pPr>
    </w:lvl>
    <w:lvl w:ilvl="3" w:tplc="E10C20E8" w:tentative="1">
      <w:start w:val="1"/>
      <w:numFmt w:val="decimal"/>
      <w:lvlText w:val="%4."/>
      <w:lvlJc w:val="left"/>
      <w:pPr>
        <w:ind w:left="1680" w:hanging="420"/>
      </w:pPr>
    </w:lvl>
    <w:lvl w:ilvl="4" w:tplc="E97A960C" w:tentative="1">
      <w:start w:val="1"/>
      <w:numFmt w:val="lowerLetter"/>
      <w:lvlText w:val="%5)"/>
      <w:lvlJc w:val="left"/>
      <w:pPr>
        <w:ind w:left="2100" w:hanging="420"/>
      </w:pPr>
    </w:lvl>
    <w:lvl w:ilvl="5" w:tplc="F7F4E168" w:tentative="1">
      <w:start w:val="1"/>
      <w:numFmt w:val="lowerRoman"/>
      <w:lvlText w:val="%6."/>
      <w:lvlJc w:val="right"/>
      <w:pPr>
        <w:ind w:left="2520" w:hanging="420"/>
      </w:pPr>
    </w:lvl>
    <w:lvl w:ilvl="6" w:tplc="F1665E98" w:tentative="1">
      <w:start w:val="1"/>
      <w:numFmt w:val="decimal"/>
      <w:lvlText w:val="%7."/>
      <w:lvlJc w:val="left"/>
      <w:pPr>
        <w:ind w:left="2940" w:hanging="420"/>
      </w:pPr>
    </w:lvl>
    <w:lvl w:ilvl="7" w:tplc="67D86898" w:tentative="1">
      <w:start w:val="1"/>
      <w:numFmt w:val="lowerLetter"/>
      <w:lvlText w:val="%8)"/>
      <w:lvlJc w:val="left"/>
      <w:pPr>
        <w:ind w:left="3360" w:hanging="420"/>
      </w:pPr>
    </w:lvl>
    <w:lvl w:ilvl="8" w:tplc="1584BC1C" w:tentative="1">
      <w:start w:val="1"/>
      <w:numFmt w:val="lowerRoman"/>
      <w:lvlText w:val="%9."/>
      <w:lvlJc w:val="right"/>
      <w:pPr>
        <w:ind w:left="3780" w:hanging="420"/>
      </w:pPr>
    </w:lvl>
  </w:abstractNum>
  <w:abstractNum w:abstractNumId="10">
    <w:nsid w:val="35135E81"/>
    <w:multiLevelType w:val="hybridMultilevel"/>
    <w:tmpl w:val="517EB330"/>
    <w:lvl w:ilvl="0" w:tplc="B7F273E8">
      <w:start w:val="1"/>
      <w:numFmt w:val="japaneseCounting"/>
      <w:lvlText w:val="（%1）"/>
      <w:lvlJc w:val="left"/>
      <w:pPr>
        <w:ind w:left="936" w:hanging="936"/>
      </w:pPr>
      <w:rPr>
        <w:rFonts w:hint="default"/>
      </w:rPr>
    </w:lvl>
    <w:lvl w:ilvl="1" w:tplc="01F0BDAA" w:tentative="1">
      <w:start w:val="1"/>
      <w:numFmt w:val="lowerLetter"/>
      <w:lvlText w:val="%2)"/>
      <w:lvlJc w:val="left"/>
      <w:pPr>
        <w:ind w:left="840" w:hanging="420"/>
      </w:pPr>
    </w:lvl>
    <w:lvl w:ilvl="2" w:tplc="96D4C1E2" w:tentative="1">
      <w:start w:val="1"/>
      <w:numFmt w:val="lowerRoman"/>
      <w:lvlText w:val="%3."/>
      <w:lvlJc w:val="right"/>
      <w:pPr>
        <w:ind w:left="1260" w:hanging="420"/>
      </w:pPr>
    </w:lvl>
    <w:lvl w:ilvl="3" w:tplc="9E964EBC" w:tentative="1">
      <w:start w:val="1"/>
      <w:numFmt w:val="decimal"/>
      <w:lvlText w:val="%4."/>
      <w:lvlJc w:val="left"/>
      <w:pPr>
        <w:ind w:left="1680" w:hanging="420"/>
      </w:pPr>
    </w:lvl>
    <w:lvl w:ilvl="4" w:tplc="F6E09518" w:tentative="1">
      <w:start w:val="1"/>
      <w:numFmt w:val="lowerLetter"/>
      <w:lvlText w:val="%5)"/>
      <w:lvlJc w:val="left"/>
      <w:pPr>
        <w:ind w:left="2100" w:hanging="420"/>
      </w:pPr>
    </w:lvl>
    <w:lvl w:ilvl="5" w:tplc="4B4AECAC" w:tentative="1">
      <w:start w:val="1"/>
      <w:numFmt w:val="lowerRoman"/>
      <w:lvlText w:val="%6."/>
      <w:lvlJc w:val="right"/>
      <w:pPr>
        <w:ind w:left="2520" w:hanging="420"/>
      </w:pPr>
    </w:lvl>
    <w:lvl w:ilvl="6" w:tplc="04207EF8" w:tentative="1">
      <w:start w:val="1"/>
      <w:numFmt w:val="decimal"/>
      <w:lvlText w:val="%7."/>
      <w:lvlJc w:val="left"/>
      <w:pPr>
        <w:ind w:left="2940" w:hanging="420"/>
      </w:pPr>
    </w:lvl>
    <w:lvl w:ilvl="7" w:tplc="7368CE36" w:tentative="1">
      <w:start w:val="1"/>
      <w:numFmt w:val="lowerLetter"/>
      <w:lvlText w:val="%8)"/>
      <w:lvlJc w:val="left"/>
      <w:pPr>
        <w:ind w:left="3360" w:hanging="420"/>
      </w:pPr>
    </w:lvl>
    <w:lvl w:ilvl="8" w:tplc="A88815C8" w:tentative="1">
      <w:start w:val="1"/>
      <w:numFmt w:val="lowerRoman"/>
      <w:lvlText w:val="%9."/>
      <w:lvlJc w:val="right"/>
      <w:pPr>
        <w:ind w:left="3780" w:hanging="420"/>
      </w:pPr>
    </w:lvl>
  </w:abstractNum>
  <w:abstractNum w:abstractNumId="11">
    <w:nsid w:val="37474F8B"/>
    <w:multiLevelType w:val="hybridMultilevel"/>
    <w:tmpl w:val="5C58F830"/>
    <w:lvl w:ilvl="0" w:tplc="2AC40C0E">
      <w:start w:val="2"/>
      <w:numFmt w:val="decimalEnclosedCircle"/>
      <w:lvlText w:val="%1"/>
      <w:lvlJc w:val="left"/>
      <w:pPr>
        <w:ind w:left="920" w:hanging="360"/>
      </w:pPr>
      <w:rPr>
        <w:rFonts w:hint="default"/>
      </w:rPr>
    </w:lvl>
    <w:lvl w:ilvl="1" w:tplc="B554078A" w:tentative="1">
      <w:start w:val="1"/>
      <w:numFmt w:val="lowerLetter"/>
      <w:lvlText w:val="%2)"/>
      <w:lvlJc w:val="left"/>
      <w:pPr>
        <w:ind w:left="1400" w:hanging="420"/>
      </w:pPr>
    </w:lvl>
    <w:lvl w:ilvl="2" w:tplc="AAEE0362" w:tentative="1">
      <w:start w:val="1"/>
      <w:numFmt w:val="lowerRoman"/>
      <w:lvlText w:val="%3."/>
      <w:lvlJc w:val="right"/>
      <w:pPr>
        <w:ind w:left="1820" w:hanging="420"/>
      </w:pPr>
    </w:lvl>
    <w:lvl w:ilvl="3" w:tplc="04BAC6D6" w:tentative="1">
      <w:start w:val="1"/>
      <w:numFmt w:val="decimal"/>
      <w:lvlText w:val="%4."/>
      <w:lvlJc w:val="left"/>
      <w:pPr>
        <w:ind w:left="2240" w:hanging="420"/>
      </w:pPr>
    </w:lvl>
    <w:lvl w:ilvl="4" w:tplc="A074FA60" w:tentative="1">
      <w:start w:val="1"/>
      <w:numFmt w:val="lowerLetter"/>
      <w:lvlText w:val="%5)"/>
      <w:lvlJc w:val="left"/>
      <w:pPr>
        <w:ind w:left="2660" w:hanging="420"/>
      </w:pPr>
    </w:lvl>
    <w:lvl w:ilvl="5" w:tplc="C24C67F4" w:tentative="1">
      <w:start w:val="1"/>
      <w:numFmt w:val="lowerRoman"/>
      <w:lvlText w:val="%6."/>
      <w:lvlJc w:val="right"/>
      <w:pPr>
        <w:ind w:left="3080" w:hanging="420"/>
      </w:pPr>
    </w:lvl>
    <w:lvl w:ilvl="6" w:tplc="764CD0F0" w:tentative="1">
      <w:start w:val="1"/>
      <w:numFmt w:val="decimal"/>
      <w:lvlText w:val="%7."/>
      <w:lvlJc w:val="left"/>
      <w:pPr>
        <w:ind w:left="3500" w:hanging="420"/>
      </w:pPr>
    </w:lvl>
    <w:lvl w:ilvl="7" w:tplc="135866BA" w:tentative="1">
      <w:start w:val="1"/>
      <w:numFmt w:val="lowerLetter"/>
      <w:lvlText w:val="%8)"/>
      <w:lvlJc w:val="left"/>
      <w:pPr>
        <w:ind w:left="3920" w:hanging="420"/>
      </w:pPr>
    </w:lvl>
    <w:lvl w:ilvl="8" w:tplc="75EE8F1C" w:tentative="1">
      <w:start w:val="1"/>
      <w:numFmt w:val="lowerRoman"/>
      <w:lvlText w:val="%9."/>
      <w:lvlJc w:val="right"/>
      <w:pPr>
        <w:ind w:left="4340" w:hanging="420"/>
      </w:pPr>
    </w:lvl>
  </w:abstractNum>
  <w:abstractNum w:abstractNumId="12">
    <w:nsid w:val="3EBF5782"/>
    <w:multiLevelType w:val="hybridMultilevel"/>
    <w:tmpl w:val="B20C24EC"/>
    <w:lvl w:ilvl="0" w:tplc="CAD260FA">
      <w:start w:val="1"/>
      <w:numFmt w:val="decimal"/>
      <w:lvlText w:val="%1."/>
      <w:lvlJc w:val="left"/>
      <w:pPr>
        <w:ind w:left="360" w:hanging="360"/>
      </w:pPr>
      <w:rPr>
        <w:rFonts w:hint="default"/>
      </w:rPr>
    </w:lvl>
    <w:lvl w:ilvl="1" w:tplc="E4C4C8D0" w:tentative="1">
      <w:start w:val="1"/>
      <w:numFmt w:val="lowerLetter"/>
      <w:lvlText w:val="%2)"/>
      <w:lvlJc w:val="left"/>
      <w:pPr>
        <w:ind w:left="840" w:hanging="420"/>
      </w:pPr>
    </w:lvl>
    <w:lvl w:ilvl="2" w:tplc="6966FDA8" w:tentative="1">
      <w:start w:val="1"/>
      <w:numFmt w:val="lowerRoman"/>
      <w:lvlText w:val="%3."/>
      <w:lvlJc w:val="right"/>
      <w:pPr>
        <w:ind w:left="1260" w:hanging="420"/>
      </w:pPr>
    </w:lvl>
    <w:lvl w:ilvl="3" w:tplc="D298CA8E" w:tentative="1">
      <w:start w:val="1"/>
      <w:numFmt w:val="decimal"/>
      <w:lvlText w:val="%4."/>
      <w:lvlJc w:val="left"/>
      <w:pPr>
        <w:ind w:left="1680" w:hanging="420"/>
      </w:pPr>
    </w:lvl>
    <w:lvl w:ilvl="4" w:tplc="1D7C8A1A" w:tentative="1">
      <w:start w:val="1"/>
      <w:numFmt w:val="lowerLetter"/>
      <w:lvlText w:val="%5)"/>
      <w:lvlJc w:val="left"/>
      <w:pPr>
        <w:ind w:left="2100" w:hanging="420"/>
      </w:pPr>
    </w:lvl>
    <w:lvl w:ilvl="5" w:tplc="95DA6DE6" w:tentative="1">
      <w:start w:val="1"/>
      <w:numFmt w:val="lowerRoman"/>
      <w:lvlText w:val="%6."/>
      <w:lvlJc w:val="right"/>
      <w:pPr>
        <w:ind w:left="2520" w:hanging="420"/>
      </w:pPr>
    </w:lvl>
    <w:lvl w:ilvl="6" w:tplc="B1744B08" w:tentative="1">
      <w:start w:val="1"/>
      <w:numFmt w:val="decimal"/>
      <w:lvlText w:val="%7."/>
      <w:lvlJc w:val="left"/>
      <w:pPr>
        <w:ind w:left="2940" w:hanging="420"/>
      </w:pPr>
    </w:lvl>
    <w:lvl w:ilvl="7" w:tplc="E89AEB8C" w:tentative="1">
      <w:start w:val="1"/>
      <w:numFmt w:val="lowerLetter"/>
      <w:lvlText w:val="%8)"/>
      <w:lvlJc w:val="left"/>
      <w:pPr>
        <w:ind w:left="3360" w:hanging="420"/>
      </w:pPr>
    </w:lvl>
    <w:lvl w:ilvl="8" w:tplc="12022E3A" w:tentative="1">
      <w:start w:val="1"/>
      <w:numFmt w:val="lowerRoman"/>
      <w:lvlText w:val="%9."/>
      <w:lvlJc w:val="right"/>
      <w:pPr>
        <w:ind w:left="3780" w:hanging="420"/>
      </w:pPr>
    </w:lvl>
  </w:abstractNum>
  <w:abstractNum w:abstractNumId="13">
    <w:nsid w:val="616E0525"/>
    <w:multiLevelType w:val="hybridMultilevel"/>
    <w:tmpl w:val="FFFCEBF2"/>
    <w:lvl w:ilvl="0" w:tplc="E1CC0C08">
      <w:start w:val="1"/>
      <w:numFmt w:val="decimalEnclosedCircle"/>
      <w:lvlText w:val="%1"/>
      <w:lvlJc w:val="left"/>
      <w:pPr>
        <w:ind w:left="920" w:hanging="360"/>
      </w:pPr>
      <w:rPr>
        <w:rFonts w:hint="default"/>
      </w:rPr>
    </w:lvl>
    <w:lvl w:ilvl="1" w:tplc="01345E98" w:tentative="1">
      <w:start w:val="1"/>
      <w:numFmt w:val="lowerLetter"/>
      <w:lvlText w:val="%2)"/>
      <w:lvlJc w:val="left"/>
      <w:pPr>
        <w:ind w:left="1400" w:hanging="420"/>
      </w:pPr>
    </w:lvl>
    <w:lvl w:ilvl="2" w:tplc="4DECE35A" w:tentative="1">
      <w:start w:val="1"/>
      <w:numFmt w:val="lowerRoman"/>
      <w:lvlText w:val="%3."/>
      <w:lvlJc w:val="right"/>
      <w:pPr>
        <w:ind w:left="1820" w:hanging="420"/>
      </w:pPr>
    </w:lvl>
    <w:lvl w:ilvl="3" w:tplc="920EA86C" w:tentative="1">
      <w:start w:val="1"/>
      <w:numFmt w:val="decimal"/>
      <w:lvlText w:val="%4."/>
      <w:lvlJc w:val="left"/>
      <w:pPr>
        <w:ind w:left="2240" w:hanging="420"/>
      </w:pPr>
    </w:lvl>
    <w:lvl w:ilvl="4" w:tplc="A5C88360" w:tentative="1">
      <w:start w:val="1"/>
      <w:numFmt w:val="lowerLetter"/>
      <w:lvlText w:val="%5)"/>
      <w:lvlJc w:val="left"/>
      <w:pPr>
        <w:ind w:left="2660" w:hanging="420"/>
      </w:pPr>
    </w:lvl>
    <w:lvl w:ilvl="5" w:tplc="643256A8" w:tentative="1">
      <w:start w:val="1"/>
      <w:numFmt w:val="lowerRoman"/>
      <w:lvlText w:val="%6."/>
      <w:lvlJc w:val="right"/>
      <w:pPr>
        <w:ind w:left="3080" w:hanging="420"/>
      </w:pPr>
    </w:lvl>
    <w:lvl w:ilvl="6" w:tplc="D4A8CC24" w:tentative="1">
      <w:start w:val="1"/>
      <w:numFmt w:val="decimal"/>
      <w:lvlText w:val="%7."/>
      <w:lvlJc w:val="left"/>
      <w:pPr>
        <w:ind w:left="3500" w:hanging="420"/>
      </w:pPr>
    </w:lvl>
    <w:lvl w:ilvl="7" w:tplc="2C483C52" w:tentative="1">
      <w:start w:val="1"/>
      <w:numFmt w:val="lowerLetter"/>
      <w:lvlText w:val="%8)"/>
      <w:lvlJc w:val="left"/>
      <w:pPr>
        <w:ind w:left="3920" w:hanging="420"/>
      </w:pPr>
    </w:lvl>
    <w:lvl w:ilvl="8" w:tplc="A07EAEA2" w:tentative="1">
      <w:start w:val="1"/>
      <w:numFmt w:val="lowerRoman"/>
      <w:lvlText w:val="%9."/>
      <w:lvlJc w:val="right"/>
      <w:pPr>
        <w:ind w:left="4340" w:hanging="420"/>
      </w:pPr>
    </w:lvl>
  </w:abstractNum>
  <w:abstractNum w:abstractNumId="14">
    <w:nsid w:val="64321C7D"/>
    <w:multiLevelType w:val="hybridMultilevel"/>
    <w:tmpl w:val="45402EF4"/>
    <w:lvl w:ilvl="0" w:tplc="02B2A314">
      <w:start w:val="1"/>
      <w:numFmt w:val="decimalEnclosedCircle"/>
      <w:lvlText w:val="%1"/>
      <w:lvlJc w:val="left"/>
      <w:pPr>
        <w:ind w:left="900" w:hanging="360"/>
      </w:pPr>
      <w:rPr>
        <w:rFonts w:hint="default"/>
      </w:rPr>
    </w:lvl>
    <w:lvl w:ilvl="1" w:tplc="B2FAA71A" w:tentative="1">
      <w:start w:val="1"/>
      <w:numFmt w:val="lowerLetter"/>
      <w:lvlText w:val="%2)"/>
      <w:lvlJc w:val="left"/>
      <w:pPr>
        <w:ind w:left="1380" w:hanging="420"/>
      </w:pPr>
    </w:lvl>
    <w:lvl w:ilvl="2" w:tplc="17BCC8A2" w:tentative="1">
      <w:start w:val="1"/>
      <w:numFmt w:val="lowerRoman"/>
      <w:lvlText w:val="%3."/>
      <w:lvlJc w:val="right"/>
      <w:pPr>
        <w:ind w:left="1800" w:hanging="420"/>
      </w:pPr>
    </w:lvl>
    <w:lvl w:ilvl="3" w:tplc="A6BCE704" w:tentative="1">
      <w:start w:val="1"/>
      <w:numFmt w:val="decimal"/>
      <w:lvlText w:val="%4."/>
      <w:lvlJc w:val="left"/>
      <w:pPr>
        <w:ind w:left="2220" w:hanging="420"/>
      </w:pPr>
    </w:lvl>
    <w:lvl w:ilvl="4" w:tplc="42B8056C" w:tentative="1">
      <w:start w:val="1"/>
      <w:numFmt w:val="lowerLetter"/>
      <w:lvlText w:val="%5)"/>
      <w:lvlJc w:val="left"/>
      <w:pPr>
        <w:ind w:left="2640" w:hanging="420"/>
      </w:pPr>
    </w:lvl>
    <w:lvl w:ilvl="5" w:tplc="3F8C3386" w:tentative="1">
      <w:start w:val="1"/>
      <w:numFmt w:val="lowerRoman"/>
      <w:lvlText w:val="%6."/>
      <w:lvlJc w:val="right"/>
      <w:pPr>
        <w:ind w:left="3060" w:hanging="420"/>
      </w:pPr>
    </w:lvl>
    <w:lvl w:ilvl="6" w:tplc="2494C9E0" w:tentative="1">
      <w:start w:val="1"/>
      <w:numFmt w:val="decimal"/>
      <w:lvlText w:val="%7."/>
      <w:lvlJc w:val="left"/>
      <w:pPr>
        <w:ind w:left="3480" w:hanging="420"/>
      </w:pPr>
    </w:lvl>
    <w:lvl w:ilvl="7" w:tplc="2634179C" w:tentative="1">
      <w:start w:val="1"/>
      <w:numFmt w:val="lowerLetter"/>
      <w:lvlText w:val="%8)"/>
      <w:lvlJc w:val="left"/>
      <w:pPr>
        <w:ind w:left="3900" w:hanging="420"/>
      </w:pPr>
    </w:lvl>
    <w:lvl w:ilvl="8" w:tplc="FF0CF6FC" w:tentative="1">
      <w:start w:val="1"/>
      <w:numFmt w:val="lowerRoman"/>
      <w:lvlText w:val="%9."/>
      <w:lvlJc w:val="right"/>
      <w:pPr>
        <w:ind w:left="4320" w:hanging="420"/>
      </w:pPr>
    </w:lvl>
  </w:abstractNum>
  <w:abstractNum w:abstractNumId="15">
    <w:nsid w:val="6F63769C"/>
    <w:multiLevelType w:val="hybridMultilevel"/>
    <w:tmpl w:val="EBB8B166"/>
    <w:lvl w:ilvl="0" w:tplc="E3BC55C8">
      <w:start w:val="1"/>
      <w:numFmt w:val="decimalEnclosedCircle"/>
      <w:lvlText w:val="%1"/>
      <w:lvlJc w:val="left"/>
      <w:pPr>
        <w:ind w:left="920" w:hanging="360"/>
      </w:pPr>
      <w:rPr>
        <w:rFonts w:hint="default"/>
      </w:rPr>
    </w:lvl>
    <w:lvl w:ilvl="1" w:tplc="681C6DF6" w:tentative="1">
      <w:start w:val="1"/>
      <w:numFmt w:val="lowerLetter"/>
      <w:lvlText w:val="%2)"/>
      <w:lvlJc w:val="left"/>
      <w:pPr>
        <w:ind w:left="1400" w:hanging="420"/>
      </w:pPr>
    </w:lvl>
    <w:lvl w:ilvl="2" w:tplc="08121AEA" w:tentative="1">
      <w:start w:val="1"/>
      <w:numFmt w:val="lowerRoman"/>
      <w:lvlText w:val="%3."/>
      <w:lvlJc w:val="right"/>
      <w:pPr>
        <w:ind w:left="1820" w:hanging="420"/>
      </w:pPr>
    </w:lvl>
    <w:lvl w:ilvl="3" w:tplc="EABCB78E" w:tentative="1">
      <w:start w:val="1"/>
      <w:numFmt w:val="decimal"/>
      <w:lvlText w:val="%4."/>
      <w:lvlJc w:val="left"/>
      <w:pPr>
        <w:ind w:left="2240" w:hanging="420"/>
      </w:pPr>
    </w:lvl>
    <w:lvl w:ilvl="4" w:tplc="431864B6" w:tentative="1">
      <w:start w:val="1"/>
      <w:numFmt w:val="lowerLetter"/>
      <w:lvlText w:val="%5)"/>
      <w:lvlJc w:val="left"/>
      <w:pPr>
        <w:ind w:left="2660" w:hanging="420"/>
      </w:pPr>
    </w:lvl>
    <w:lvl w:ilvl="5" w:tplc="35603608" w:tentative="1">
      <w:start w:val="1"/>
      <w:numFmt w:val="lowerRoman"/>
      <w:lvlText w:val="%6."/>
      <w:lvlJc w:val="right"/>
      <w:pPr>
        <w:ind w:left="3080" w:hanging="420"/>
      </w:pPr>
    </w:lvl>
    <w:lvl w:ilvl="6" w:tplc="3564C354" w:tentative="1">
      <w:start w:val="1"/>
      <w:numFmt w:val="decimal"/>
      <w:lvlText w:val="%7."/>
      <w:lvlJc w:val="left"/>
      <w:pPr>
        <w:ind w:left="3500" w:hanging="420"/>
      </w:pPr>
    </w:lvl>
    <w:lvl w:ilvl="7" w:tplc="1CECF9BE" w:tentative="1">
      <w:start w:val="1"/>
      <w:numFmt w:val="lowerLetter"/>
      <w:lvlText w:val="%8)"/>
      <w:lvlJc w:val="left"/>
      <w:pPr>
        <w:ind w:left="3920" w:hanging="420"/>
      </w:pPr>
    </w:lvl>
    <w:lvl w:ilvl="8" w:tplc="9990C0BE" w:tentative="1">
      <w:start w:val="1"/>
      <w:numFmt w:val="lowerRoman"/>
      <w:lvlText w:val="%9."/>
      <w:lvlJc w:val="right"/>
      <w:pPr>
        <w:ind w:left="4340" w:hanging="420"/>
      </w:pPr>
    </w:lvl>
  </w:abstractNum>
  <w:num w:numId="1">
    <w:abstractNumId w:val="14"/>
  </w:num>
  <w:num w:numId="2">
    <w:abstractNumId w:val="13"/>
  </w:num>
  <w:num w:numId="3">
    <w:abstractNumId w:val="11"/>
  </w:num>
  <w:num w:numId="4">
    <w:abstractNumId w:val="5"/>
  </w:num>
  <w:num w:numId="5">
    <w:abstractNumId w:val="15"/>
  </w:num>
  <w:num w:numId="6">
    <w:abstractNumId w:val="3"/>
  </w:num>
  <w:num w:numId="7">
    <w:abstractNumId w:val="6"/>
  </w:num>
  <w:num w:numId="8">
    <w:abstractNumId w:val="10"/>
  </w:num>
  <w:num w:numId="9">
    <w:abstractNumId w:val="12"/>
  </w:num>
  <w:num w:numId="10">
    <w:abstractNumId w:val="9"/>
  </w:num>
  <w:num w:numId="11">
    <w:abstractNumId w:val="8"/>
  </w:num>
  <w:num w:numId="12">
    <w:abstractNumId w:val="7"/>
  </w:num>
  <w:num w:numId="13">
    <w:abstractNumId w:val="1"/>
  </w:num>
  <w:num w:numId="14">
    <w:abstractNumId w:val="0"/>
  </w:num>
  <w:num w:numId="15">
    <w:abstractNumId w:val="4"/>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F0536"/>
    <w:rsid w:val="0000662F"/>
    <w:rsid w:val="000076ED"/>
    <w:rsid w:val="00023E75"/>
    <w:rsid w:val="00033C6A"/>
    <w:rsid w:val="00063AC2"/>
    <w:rsid w:val="000674DB"/>
    <w:rsid w:val="00074807"/>
    <w:rsid w:val="000774F0"/>
    <w:rsid w:val="0008308B"/>
    <w:rsid w:val="000840B5"/>
    <w:rsid w:val="00097269"/>
    <w:rsid w:val="000A769F"/>
    <w:rsid w:val="000B2D97"/>
    <w:rsid w:val="000C389D"/>
    <w:rsid w:val="000D3889"/>
    <w:rsid w:val="001002BD"/>
    <w:rsid w:val="0010682D"/>
    <w:rsid w:val="00160DD1"/>
    <w:rsid w:val="001620BF"/>
    <w:rsid w:val="001814D4"/>
    <w:rsid w:val="00183373"/>
    <w:rsid w:val="0019056B"/>
    <w:rsid w:val="001A09F9"/>
    <w:rsid w:val="001E7634"/>
    <w:rsid w:val="00204509"/>
    <w:rsid w:val="00225D2E"/>
    <w:rsid w:val="00226DF5"/>
    <w:rsid w:val="0023107E"/>
    <w:rsid w:val="00233241"/>
    <w:rsid w:val="00284193"/>
    <w:rsid w:val="00297C52"/>
    <w:rsid w:val="002C28EE"/>
    <w:rsid w:val="002E2578"/>
    <w:rsid w:val="00300987"/>
    <w:rsid w:val="0030784F"/>
    <w:rsid w:val="00312846"/>
    <w:rsid w:val="00353E98"/>
    <w:rsid w:val="00364B45"/>
    <w:rsid w:val="00367870"/>
    <w:rsid w:val="00375E79"/>
    <w:rsid w:val="003A4E85"/>
    <w:rsid w:val="003B3EAA"/>
    <w:rsid w:val="00440275"/>
    <w:rsid w:val="00455BAF"/>
    <w:rsid w:val="00482D36"/>
    <w:rsid w:val="00490629"/>
    <w:rsid w:val="00490C03"/>
    <w:rsid w:val="0049507B"/>
    <w:rsid w:val="004A738F"/>
    <w:rsid w:val="004B1589"/>
    <w:rsid w:val="004B721F"/>
    <w:rsid w:val="004C09C2"/>
    <w:rsid w:val="004C0B2E"/>
    <w:rsid w:val="004D119E"/>
    <w:rsid w:val="004D7065"/>
    <w:rsid w:val="004E0B6C"/>
    <w:rsid w:val="004F3E88"/>
    <w:rsid w:val="005011E1"/>
    <w:rsid w:val="00502DA7"/>
    <w:rsid w:val="00505A51"/>
    <w:rsid w:val="0051384E"/>
    <w:rsid w:val="005165B4"/>
    <w:rsid w:val="00521603"/>
    <w:rsid w:val="00525786"/>
    <w:rsid w:val="00533858"/>
    <w:rsid w:val="00536012"/>
    <w:rsid w:val="0054657E"/>
    <w:rsid w:val="0059054F"/>
    <w:rsid w:val="00596608"/>
    <w:rsid w:val="005B4139"/>
    <w:rsid w:val="005C13AB"/>
    <w:rsid w:val="005E160C"/>
    <w:rsid w:val="005E5BA9"/>
    <w:rsid w:val="005F316B"/>
    <w:rsid w:val="00624536"/>
    <w:rsid w:val="0062609C"/>
    <w:rsid w:val="00645151"/>
    <w:rsid w:val="00667493"/>
    <w:rsid w:val="006A2D8C"/>
    <w:rsid w:val="006B29FE"/>
    <w:rsid w:val="006B3B2B"/>
    <w:rsid w:val="006C017F"/>
    <w:rsid w:val="006D6336"/>
    <w:rsid w:val="006E7255"/>
    <w:rsid w:val="007003B2"/>
    <w:rsid w:val="00724DC2"/>
    <w:rsid w:val="007402A0"/>
    <w:rsid w:val="007443AD"/>
    <w:rsid w:val="007533E1"/>
    <w:rsid w:val="0076158B"/>
    <w:rsid w:val="00762248"/>
    <w:rsid w:val="00766505"/>
    <w:rsid w:val="0077417C"/>
    <w:rsid w:val="00777D4A"/>
    <w:rsid w:val="00787000"/>
    <w:rsid w:val="007A7BA5"/>
    <w:rsid w:val="007B6706"/>
    <w:rsid w:val="007C1FDD"/>
    <w:rsid w:val="007D6292"/>
    <w:rsid w:val="008000E1"/>
    <w:rsid w:val="00810FF3"/>
    <w:rsid w:val="00857D98"/>
    <w:rsid w:val="008628BB"/>
    <w:rsid w:val="00865843"/>
    <w:rsid w:val="00870577"/>
    <w:rsid w:val="00876EDD"/>
    <w:rsid w:val="008908A1"/>
    <w:rsid w:val="00894C48"/>
    <w:rsid w:val="00896385"/>
    <w:rsid w:val="008A10DB"/>
    <w:rsid w:val="008A4B9E"/>
    <w:rsid w:val="008B4936"/>
    <w:rsid w:val="008B5455"/>
    <w:rsid w:val="009125DD"/>
    <w:rsid w:val="0091517C"/>
    <w:rsid w:val="0093495A"/>
    <w:rsid w:val="00937500"/>
    <w:rsid w:val="00954B37"/>
    <w:rsid w:val="00954CD9"/>
    <w:rsid w:val="009925DA"/>
    <w:rsid w:val="009A5EF3"/>
    <w:rsid w:val="009C1F5F"/>
    <w:rsid w:val="009D6904"/>
    <w:rsid w:val="009E1EE8"/>
    <w:rsid w:val="009E227B"/>
    <w:rsid w:val="009E308A"/>
    <w:rsid w:val="009F0536"/>
    <w:rsid w:val="00A020E2"/>
    <w:rsid w:val="00A06546"/>
    <w:rsid w:val="00A13C55"/>
    <w:rsid w:val="00A147CF"/>
    <w:rsid w:val="00A22DC8"/>
    <w:rsid w:val="00A270BE"/>
    <w:rsid w:val="00A36C1D"/>
    <w:rsid w:val="00A45B3E"/>
    <w:rsid w:val="00A517A0"/>
    <w:rsid w:val="00A62486"/>
    <w:rsid w:val="00AB013A"/>
    <w:rsid w:val="00AB4893"/>
    <w:rsid w:val="00AC3531"/>
    <w:rsid w:val="00AC4F31"/>
    <w:rsid w:val="00AD11A5"/>
    <w:rsid w:val="00AE47F5"/>
    <w:rsid w:val="00AF05C9"/>
    <w:rsid w:val="00AF152E"/>
    <w:rsid w:val="00AF24DB"/>
    <w:rsid w:val="00AF5F33"/>
    <w:rsid w:val="00B04E41"/>
    <w:rsid w:val="00B17294"/>
    <w:rsid w:val="00B26E1B"/>
    <w:rsid w:val="00B27D51"/>
    <w:rsid w:val="00B32BEE"/>
    <w:rsid w:val="00B373AF"/>
    <w:rsid w:val="00B4208A"/>
    <w:rsid w:val="00B546CD"/>
    <w:rsid w:val="00B57D7A"/>
    <w:rsid w:val="00B75897"/>
    <w:rsid w:val="00B76620"/>
    <w:rsid w:val="00B840CE"/>
    <w:rsid w:val="00B863D7"/>
    <w:rsid w:val="00B96C3D"/>
    <w:rsid w:val="00BD0928"/>
    <w:rsid w:val="00BE5F73"/>
    <w:rsid w:val="00BF4228"/>
    <w:rsid w:val="00C07A30"/>
    <w:rsid w:val="00C35269"/>
    <w:rsid w:val="00C352FF"/>
    <w:rsid w:val="00C44231"/>
    <w:rsid w:val="00C9414B"/>
    <w:rsid w:val="00CB2B53"/>
    <w:rsid w:val="00CC6B8B"/>
    <w:rsid w:val="00CD3751"/>
    <w:rsid w:val="00D2051A"/>
    <w:rsid w:val="00D27108"/>
    <w:rsid w:val="00D366FB"/>
    <w:rsid w:val="00D70821"/>
    <w:rsid w:val="00D96390"/>
    <w:rsid w:val="00DB134A"/>
    <w:rsid w:val="00DE6819"/>
    <w:rsid w:val="00E219E7"/>
    <w:rsid w:val="00E60D6A"/>
    <w:rsid w:val="00E73321"/>
    <w:rsid w:val="00E77EC0"/>
    <w:rsid w:val="00E914C1"/>
    <w:rsid w:val="00E97C37"/>
    <w:rsid w:val="00ED624B"/>
    <w:rsid w:val="00ED7C08"/>
    <w:rsid w:val="00EE533B"/>
    <w:rsid w:val="00F04882"/>
    <w:rsid w:val="00F32574"/>
    <w:rsid w:val="00F63327"/>
    <w:rsid w:val="00F80A29"/>
    <w:rsid w:val="00FA7CA5"/>
    <w:rsid w:val="00FC7039"/>
    <w:rsid w:val="00FD08EC"/>
    <w:rsid w:val="00FD2BD6"/>
    <w:rsid w:val="00FD7690"/>
    <w:rsid w:val="00FE5C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semiHidden="0" w:unhideWhenUsed="0"/>
    <w:lsdException w:name="TOC Heading" w:qFormat="1"/>
  </w:latentStyles>
  <w:style w:type="paragraph" w:default="1" w:styleId="a">
    <w:name w:val="Normal"/>
    <w:qFormat/>
    <w:rsid w:val="00B4208A"/>
    <w:pPr>
      <w:widowControl w:val="0"/>
      <w:jc w:val="both"/>
    </w:pPr>
    <w:rPr>
      <w:kern w:val="2"/>
      <w:sz w:val="21"/>
      <w:szCs w:val="24"/>
    </w:rPr>
  </w:style>
  <w:style w:type="paragraph" w:styleId="1">
    <w:name w:val="heading 1"/>
    <w:basedOn w:val="a"/>
    <w:next w:val="a"/>
    <w:qFormat/>
    <w:rsid w:val="001B6346"/>
    <w:pPr>
      <w:keepNext/>
      <w:keepLines/>
      <w:spacing w:before="340" w:after="330" w:line="578" w:lineRule="auto"/>
      <w:outlineLvl w:val="0"/>
    </w:pPr>
    <w:rPr>
      <w:b/>
      <w:bCs/>
      <w:kern w:val="44"/>
      <w:sz w:val="44"/>
      <w:szCs w:val="44"/>
    </w:rPr>
  </w:style>
  <w:style w:type="paragraph" w:styleId="2">
    <w:name w:val="heading 2"/>
    <w:basedOn w:val="a"/>
    <w:next w:val="a"/>
    <w:qFormat/>
    <w:rsid w:val="00B828A5"/>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B828A5"/>
    <w:pPr>
      <w:keepNext/>
      <w:keepLines/>
      <w:spacing w:before="260" w:after="260" w:line="416" w:lineRule="auto"/>
      <w:outlineLvl w:val="2"/>
    </w:pPr>
    <w:rPr>
      <w:b/>
      <w:bCs/>
      <w:sz w:val="32"/>
      <w:szCs w:val="32"/>
    </w:rPr>
  </w:style>
  <w:style w:type="paragraph" w:styleId="4">
    <w:name w:val="heading 4"/>
    <w:basedOn w:val="a"/>
    <w:next w:val="a"/>
    <w:link w:val="4Char"/>
    <w:qFormat/>
    <w:rsid w:val="005011E1"/>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rsid w:val="001B6346"/>
    <w:pPr>
      <w:shd w:val="clear" w:color="auto" w:fill="000080"/>
    </w:pPr>
  </w:style>
  <w:style w:type="paragraph" w:styleId="a4">
    <w:name w:val="footer"/>
    <w:basedOn w:val="a"/>
    <w:link w:val="Char"/>
    <w:rsid w:val="00267135"/>
    <w:pPr>
      <w:tabs>
        <w:tab w:val="center" w:pos="4153"/>
        <w:tab w:val="right" w:pos="8306"/>
      </w:tabs>
      <w:snapToGrid w:val="0"/>
      <w:jc w:val="left"/>
    </w:pPr>
    <w:rPr>
      <w:sz w:val="18"/>
      <w:szCs w:val="18"/>
    </w:rPr>
  </w:style>
  <w:style w:type="character" w:styleId="a5">
    <w:name w:val="page number"/>
    <w:basedOn w:val="a0"/>
    <w:rsid w:val="00267135"/>
  </w:style>
  <w:style w:type="paragraph" w:styleId="a6">
    <w:name w:val="header"/>
    <w:basedOn w:val="a"/>
    <w:rsid w:val="008D6793"/>
    <w:pPr>
      <w:pBdr>
        <w:bottom w:val="single" w:sz="6" w:space="1" w:color="auto"/>
      </w:pBdr>
      <w:tabs>
        <w:tab w:val="center" w:pos="4153"/>
        <w:tab w:val="right" w:pos="8306"/>
      </w:tabs>
      <w:snapToGrid w:val="0"/>
      <w:jc w:val="center"/>
    </w:pPr>
    <w:rPr>
      <w:sz w:val="18"/>
      <w:szCs w:val="18"/>
    </w:rPr>
  </w:style>
  <w:style w:type="paragraph" w:styleId="10">
    <w:name w:val="toc 1"/>
    <w:basedOn w:val="a"/>
    <w:next w:val="a"/>
    <w:rsid w:val="00615F49"/>
    <w:pPr>
      <w:adjustRightInd w:val="0"/>
      <w:snapToGrid w:val="0"/>
      <w:spacing w:line="360" w:lineRule="auto"/>
      <w:jc w:val="left"/>
    </w:pPr>
    <w:rPr>
      <w:b/>
      <w:bCs/>
      <w:sz w:val="24"/>
      <w:szCs w:val="20"/>
    </w:rPr>
  </w:style>
  <w:style w:type="paragraph" w:styleId="20">
    <w:name w:val="toc 2"/>
    <w:basedOn w:val="a"/>
    <w:next w:val="a"/>
    <w:rsid w:val="00076EF0"/>
    <w:pPr>
      <w:adjustRightInd w:val="0"/>
      <w:snapToGrid w:val="0"/>
      <w:spacing w:line="360" w:lineRule="auto"/>
      <w:ind w:firstLineChars="200" w:firstLine="200"/>
      <w:jc w:val="left"/>
    </w:pPr>
    <w:rPr>
      <w:iCs/>
      <w:sz w:val="24"/>
      <w:szCs w:val="20"/>
    </w:rPr>
  </w:style>
  <w:style w:type="paragraph" w:styleId="30">
    <w:name w:val="toc 3"/>
    <w:basedOn w:val="a"/>
    <w:next w:val="a"/>
    <w:rsid w:val="00076EF0"/>
    <w:pPr>
      <w:adjustRightInd w:val="0"/>
      <w:snapToGrid w:val="0"/>
      <w:spacing w:line="360" w:lineRule="auto"/>
      <w:ind w:firstLineChars="400" w:firstLine="400"/>
      <w:jc w:val="left"/>
    </w:pPr>
    <w:rPr>
      <w:sz w:val="24"/>
      <w:szCs w:val="20"/>
    </w:rPr>
  </w:style>
  <w:style w:type="character" w:styleId="a7">
    <w:name w:val="Hyperlink"/>
    <w:basedOn w:val="a0"/>
    <w:rsid w:val="00B92FCB"/>
    <w:rPr>
      <w:color w:val="0000FF"/>
      <w:u w:val="single"/>
    </w:rPr>
  </w:style>
  <w:style w:type="paragraph" w:styleId="40">
    <w:name w:val="toc 4"/>
    <w:basedOn w:val="a"/>
    <w:next w:val="a"/>
    <w:autoRedefine/>
    <w:rsid w:val="00615F49"/>
    <w:pPr>
      <w:ind w:left="630"/>
      <w:jc w:val="left"/>
    </w:pPr>
    <w:rPr>
      <w:sz w:val="20"/>
      <w:szCs w:val="20"/>
    </w:rPr>
  </w:style>
  <w:style w:type="paragraph" w:styleId="5">
    <w:name w:val="toc 5"/>
    <w:basedOn w:val="a"/>
    <w:next w:val="a"/>
    <w:autoRedefine/>
    <w:rsid w:val="00615F49"/>
    <w:pPr>
      <w:ind w:left="840"/>
      <w:jc w:val="left"/>
    </w:pPr>
    <w:rPr>
      <w:sz w:val="20"/>
      <w:szCs w:val="20"/>
    </w:rPr>
  </w:style>
  <w:style w:type="paragraph" w:styleId="6">
    <w:name w:val="toc 6"/>
    <w:basedOn w:val="a"/>
    <w:next w:val="a"/>
    <w:autoRedefine/>
    <w:rsid w:val="00615F49"/>
    <w:pPr>
      <w:ind w:left="1050"/>
      <w:jc w:val="left"/>
    </w:pPr>
    <w:rPr>
      <w:sz w:val="20"/>
      <w:szCs w:val="20"/>
    </w:rPr>
  </w:style>
  <w:style w:type="paragraph" w:styleId="7">
    <w:name w:val="toc 7"/>
    <w:basedOn w:val="a"/>
    <w:next w:val="a"/>
    <w:autoRedefine/>
    <w:rsid w:val="00615F49"/>
    <w:pPr>
      <w:ind w:left="1260"/>
      <w:jc w:val="left"/>
    </w:pPr>
    <w:rPr>
      <w:sz w:val="20"/>
      <w:szCs w:val="20"/>
    </w:rPr>
  </w:style>
  <w:style w:type="paragraph" w:styleId="8">
    <w:name w:val="toc 8"/>
    <w:basedOn w:val="a"/>
    <w:next w:val="a"/>
    <w:autoRedefine/>
    <w:rsid w:val="00615F49"/>
    <w:pPr>
      <w:ind w:left="1470"/>
      <w:jc w:val="left"/>
    </w:pPr>
    <w:rPr>
      <w:sz w:val="20"/>
      <w:szCs w:val="20"/>
    </w:rPr>
  </w:style>
  <w:style w:type="paragraph" w:styleId="9">
    <w:name w:val="toc 9"/>
    <w:basedOn w:val="a"/>
    <w:next w:val="a"/>
    <w:autoRedefine/>
    <w:rsid w:val="00615F49"/>
    <w:pPr>
      <w:ind w:left="1680"/>
      <w:jc w:val="left"/>
    </w:pPr>
    <w:rPr>
      <w:sz w:val="20"/>
      <w:szCs w:val="20"/>
    </w:rPr>
  </w:style>
  <w:style w:type="character" w:customStyle="1" w:styleId="4Char">
    <w:name w:val="标题 4 Char"/>
    <w:basedOn w:val="a0"/>
    <w:link w:val="4"/>
    <w:rsid w:val="005011E1"/>
    <w:rPr>
      <w:rFonts w:ascii="Cambria" w:hAnsi="Cambria"/>
      <w:b/>
      <w:bCs/>
      <w:kern w:val="2"/>
      <w:sz w:val="28"/>
      <w:szCs w:val="28"/>
    </w:rPr>
  </w:style>
  <w:style w:type="paragraph" w:styleId="a8">
    <w:name w:val="No Spacing"/>
    <w:aliases w:val="No Spacing_0,文字正文"/>
    <w:link w:val="Char0"/>
    <w:qFormat/>
    <w:rsid w:val="005011E1"/>
    <w:pPr>
      <w:ind w:firstLineChars="200" w:firstLine="200"/>
    </w:pPr>
    <w:rPr>
      <w:rFonts w:eastAsia="仿宋_GB2312"/>
      <w:sz w:val="30"/>
      <w:szCs w:val="22"/>
    </w:rPr>
  </w:style>
  <w:style w:type="character" w:customStyle="1" w:styleId="Char0">
    <w:name w:val="无间隔 Char"/>
    <w:aliases w:val="No Spacing_0 Char,文字正文 Char"/>
    <w:link w:val="a8"/>
    <w:locked/>
    <w:rsid w:val="005011E1"/>
    <w:rPr>
      <w:rFonts w:eastAsia="仿宋_GB2312"/>
      <w:sz w:val="30"/>
      <w:szCs w:val="22"/>
      <w:lang w:bidi="ar-SA"/>
    </w:rPr>
  </w:style>
  <w:style w:type="character" w:customStyle="1" w:styleId="Char">
    <w:name w:val="页脚 Char"/>
    <w:basedOn w:val="a0"/>
    <w:link w:val="a4"/>
    <w:rsid w:val="009E308A"/>
    <w:rPr>
      <w:kern w:val="2"/>
      <w:sz w:val="18"/>
      <w:szCs w:val="18"/>
    </w:rPr>
  </w:style>
  <w:style w:type="paragraph" w:styleId="a9">
    <w:name w:val="List Paragraph"/>
    <w:basedOn w:val="a"/>
    <w:qFormat/>
    <w:rsid w:val="00B4208A"/>
    <w:pPr>
      <w:ind w:firstLineChars="200" w:firstLine="420"/>
    </w:pPr>
  </w:style>
  <w:style w:type="character" w:customStyle="1" w:styleId="3Char">
    <w:name w:val="标题 3 Char"/>
    <w:basedOn w:val="a0"/>
    <w:link w:val="3"/>
    <w:rsid w:val="00B4208A"/>
    <w:rPr>
      <w:b/>
      <w:bCs/>
      <w:kern w:val="2"/>
      <w:sz w:val="32"/>
      <w:szCs w:val="32"/>
    </w:rPr>
  </w:style>
  <w:style w:type="paragraph" w:styleId="aa">
    <w:name w:val="Balloon Text"/>
    <w:basedOn w:val="a"/>
    <w:link w:val="Char1"/>
    <w:rsid w:val="00AC3531"/>
    <w:rPr>
      <w:sz w:val="18"/>
      <w:szCs w:val="18"/>
    </w:rPr>
  </w:style>
  <w:style w:type="character" w:customStyle="1" w:styleId="Char1">
    <w:name w:val="批注框文本 Char"/>
    <w:basedOn w:val="a0"/>
    <w:link w:val="aa"/>
    <w:rsid w:val="00AC3531"/>
    <w:rPr>
      <w:kern w:val="2"/>
      <w:sz w:val="18"/>
      <w:szCs w:val="18"/>
    </w:rPr>
  </w:style>
  <w:style w:type="table" w:styleId="ab">
    <w:name w:val="Table Grid"/>
    <w:basedOn w:val="a1"/>
    <w:rsid w:val="006A2D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8401288">
      <w:bodyDiv w:val="1"/>
      <w:marLeft w:val="0"/>
      <w:marRight w:val="0"/>
      <w:marTop w:val="0"/>
      <w:marBottom w:val="0"/>
      <w:divBdr>
        <w:top w:val="none" w:sz="0" w:space="0" w:color="auto"/>
        <w:left w:val="none" w:sz="0" w:space="0" w:color="auto"/>
        <w:bottom w:val="none" w:sz="0" w:space="0" w:color="auto"/>
        <w:right w:val="none" w:sz="0" w:space="0" w:color="auto"/>
      </w:divBdr>
    </w:div>
    <w:div w:id="595014562">
      <w:bodyDiv w:val="1"/>
      <w:marLeft w:val="0"/>
      <w:marRight w:val="0"/>
      <w:marTop w:val="0"/>
      <w:marBottom w:val="0"/>
      <w:divBdr>
        <w:top w:val="none" w:sz="0" w:space="0" w:color="auto"/>
        <w:left w:val="none" w:sz="0" w:space="0" w:color="auto"/>
        <w:bottom w:val="none" w:sz="0" w:space="0" w:color="auto"/>
        <w:right w:val="none" w:sz="0" w:space="0" w:color="auto"/>
      </w:divBdr>
    </w:div>
    <w:div w:id="615059918">
      <w:bodyDiv w:val="1"/>
      <w:marLeft w:val="0"/>
      <w:marRight w:val="0"/>
      <w:marTop w:val="0"/>
      <w:marBottom w:val="0"/>
      <w:divBdr>
        <w:top w:val="none" w:sz="0" w:space="0" w:color="auto"/>
        <w:left w:val="none" w:sz="0" w:space="0" w:color="auto"/>
        <w:bottom w:val="none" w:sz="0" w:space="0" w:color="auto"/>
        <w:right w:val="none" w:sz="0" w:space="0" w:color="auto"/>
      </w:divBdr>
    </w:div>
    <w:div w:id="694885997">
      <w:bodyDiv w:val="1"/>
      <w:marLeft w:val="0"/>
      <w:marRight w:val="0"/>
      <w:marTop w:val="0"/>
      <w:marBottom w:val="0"/>
      <w:divBdr>
        <w:top w:val="none" w:sz="0" w:space="0" w:color="auto"/>
        <w:left w:val="none" w:sz="0" w:space="0" w:color="auto"/>
        <w:bottom w:val="none" w:sz="0" w:space="0" w:color="auto"/>
        <w:right w:val="none" w:sz="0" w:space="0" w:color="auto"/>
      </w:divBdr>
    </w:div>
    <w:div w:id="727731136">
      <w:bodyDiv w:val="1"/>
      <w:marLeft w:val="0"/>
      <w:marRight w:val="0"/>
      <w:marTop w:val="0"/>
      <w:marBottom w:val="0"/>
      <w:divBdr>
        <w:top w:val="none" w:sz="0" w:space="0" w:color="auto"/>
        <w:left w:val="none" w:sz="0" w:space="0" w:color="auto"/>
        <w:bottom w:val="none" w:sz="0" w:space="0" w:color="auto"/>
        <w:right w:val="none" w:sz="0" w:space="0" w:color="auto"/>
      </w:divBdr>
    </w:div>
    <w:div w:id="746269551">
      <w:bodyDiv w:val="1"/>
      <w:marLeft w:val="0"/>
      <w:marRight w:val="0"/>
      <w:marTop w:val="0"/>
      <w:marBottom w:val="0"/>
      <w:divBdr>
        <w:top w:val="none" w:sz="0" w:space="0" w:color="auto"/>
        <w:left w:val="none" w:sz="0" w:space="0" w:color="auto"/>
        <w:bottom w:val="none" w:sz="0" w:space="0" w:color="auto"/>
        <w:right w:val="none" w:sz="0" w:space="0" w:color="auto"/>
      </w:divBdr>
    </w:div>
    <w:div w:id="938561188">
      <w:bodyDiv w:val="1"/>
      <w:marLeft w:val="0"/>
      <w:marRight w:val="0"/>
      <w:marTop w:val="0"/>
      <w:marBottom w:val="0"/>
      <w:divBdr>
        <w:top w:val="none" w:sz="0" w:space="0" w:color="auto"/>
        <w:left w:val="none" w:sz="0" w:space="0" w:color="auto"/>
        <w:bottom w:val="none" w:sz="0" w:space="0" w:color="auto"/>
        <w:right w:val="none" w:sz="0" w:space="0" w:color="auto"/>
      </w:divBdr>
    </w:div>
    <w:div w:id="1371876380">
      <w:bodyDiv w:val="1"/>
      <w:marLeft w:val="0"/>
      <w:marRight w:val="0"/>
      <w:marTop w:val="0"/>
      <w:marBottom w:val="0"/>
      <w:divBdr>
        <w:top w:val="none" w:sz="0" w:space="0" w:color="auto"/>
        <w:left w:val="none" w:sz="0" w:space="0" w:color="auto"/>
        <w:bottom w:val="none" w:sz="0" w:space="0" w:color="auto"/>
        <w:right w:val="none" w:sz="0" w:space="0" w:color="auto"/>
      </w:divBdr>
    </w:div>
    <w:div w:id="1565068459">
      <w:bodyDiv w:val="1"/>
      <w:marLeft w:val="0"/>
      <w:marRight w:val="0"/>
      <w:marTop w:val="0"/>
      <w:marBottom w:val="0"/>
      <w:divBdr>
        <w:top w:val="none" w:sz="0" w:space="0" w:color="auto"/>
        <w:left w:val="none" w:sz="0" w:space="0" w:color="auto"/>
        <w:bottom w:val="none" w:sz="0" w:space="0" w:color="auto"/>
        <w:right w:val="none" w:sz="0" w:space="0" w:color="auto"/>
      </w:divBdr>
    </w:div>
    <w:div w:id="1749646332">
      <w:bodyDiv w:val="1"/>
      <w:marLeft w:val="0"/>
      <w:marRight w:val="0"/>
      <w:marTop w:val="0"/>
      <w:marBottom w:val="0"/>
      <w:divBdr>
        <w:top w:val="none" w:sz="0" w:space="0" w:color="auto"/>
        <w:left w:val="none" w:sz="0" w:space="0" w:color="auto"/>
        <w:bottom w:val="none" w:sz="0" w:space="0" w:color="auto"/>
        <w:right w:val="none" w:sz="0" w:space="0" w:color="auto"/>
      </w:divBdr>
    </w:div>
    <w:div w:id="184766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em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view3D>
      <c:rotX val="30"/>
      <c:perspective val="30"/>
    </c:view3D>
    <c:plotArea>
      <c:layout/>
      <c:pie3D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Sheet1!$A$1:$A$8</c:f>
              <c:strCache>
                <c:ptCount val="8"/>
                <c:pt idx="0">
                  <c:v>本年一般公共预算财政拨款收入</c:v>
                </c:pt>
                <c:pt idx="1">
                  <c:v>    本年政府性基金预算财政拨款收入</c:v>
                </c:pt>
                <c:pt idx="2">
                  <c:v>    本年国有资本经营预算财政拨款收入</c:v>
                </c:pt>
                <c:pt idx="3">
                  <c:v>    本年上级补助收入</c:v>
                </c:pt>
                <c:pt idx="4">
                  <c:v>    本年事业收入</c:v>
                </c:pt>
                <c:pt idx="5">
                  <c:v>    本年经营收入</c:v>
                </c:pt>
                <c:pt idx="6">
                  <c:v>    本年附属单位上缴收入</c:v>
                </c:pt>
                <c:pt idx="7">
                  <c:v>    本年其他收入</c:v>
                </c:pt>
              </c:strCache>
            </c:strRef>
          </c:cat>
          <c:val>
            <c:numRef>
              <c:f>Sheet1!$B$1:$B$8</c:f>
              <c:numCache>
                <c:formatCode>0.00%</c:formatCode>
                <c:ptCount val="8"/>
                <c:pt idx="0">
                  <c:v>0.45440000000000008</c:v>
                </c:pt>
                <c:pt idx="1">
                  <c:v>0</c:v>
                </c:pt>
                <c:pt idx="2">
                  <c:v>0</c:v>
                </c:pt>
                <c:pt idx="3">
                  <c:v>0</c:v>
                </c:pt>
                <c:pt idx="4">
                  <c:v>0.52969999999999995</c:v>
                </c:pt>
                <c:pt idx="5">
                  <c:v>0</c:v>
                </c:pt>
                <c:pt idx="6">
                  <c:v>0</c:v>
                </c:pt>
                <c:pt idx="7">
                  <c:v>1.5900000000000001E-2</c:v>
                </c:pt>
              </c:numCache>
            </c:numRef>
          </c:val>
          <c:extLst xmlns:c16r2="http://schemas.microsoft.com/office/drawing/2015/06/chart">
            <c:ext xmlns:c16="http://schemas.microsoft.com/office/drawing/2014/chart" uri="{C3380CC4-5D6E-409C-BE32-E72D297353CC}">
              <c16:uniqueId val="{00000000-1D4E-4AA3-AA46-E069F65250D2}"/>
            </c:ext>
          </c:extLst>
        </c:ser>
        <c:dLbls>
          <c:showPercent val="1"/>
        </c:dLbls>
      </c:pie3DChart>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zh-CN"/>
  <c:chart>
    <c:autoTitleDeleted val="1"/>
    <c:view3D>
      <c:rotX val="30"/>
      <c:perspective val="30"/>
    </c:view3D>
    <c:plotArea>
      <c:layout/>
      <c:pie3D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Sheet2!$A$1:$A$5</c:f>
              <c:strCache>
                <c:ptCount val="5"/>
                <c:pt idx="0">
                  <c:v>本年基本支出 </c:v>
                </c:pt>
                <c:pt idx="1">
                  <c:v>    本年项目支出</c:v>
                </c:pt>
                <c:pt idx="2">
                  <c:v>    本年上缴上级支出</c:v>
                </c:pt>
                <c:pt idx="3">
                  <c:v>    本年经营支出</c:v>
                </c:pt>
                <c:pt idx="4">
                  <c:v>    本年对附属单位补助支出</c:v>
                </c:pt>
              </c:strCache>
            </c:strRef>
          </c:cat>
          <c:val>
            <c:numRef>
              <c:f>Sheet2!$B$1:$B$5</c:f>
              <c:numCache>
                <c:formatCode>0.00%</c:formatCode>
                <c:ptCount val="5"/>
                <c:pt idx="0">
                  <c:v>0.80130000000000001</c:v>
                </c:pt>
                <c:pt idx="1">
                  <c:v>0.19869999999999999</c:v>
                </c:pt>
                <c:pt idx="2">
                  <c:v>0</c:v>
                </c:pt>
                <c:pt idx="3">
                  <c:v>0</c:v>
                </c:pt>
                <c:pt idx="4">
                  <c:v>0</c:v>
                </c:pt>
              </c:numCache>
            </c:numRef>
          </c:val>
          <c:extLst xmlns:c16r2="http://schemas.microsoft.com/office/drawing/2015/06/chart">
            <c:ext xmlns:c16="http://schemas.microsoft.com/office/drawing/2014/chart" uri="{C3380CC4-5D6E-409C-BE32-E72D297353CC}">
              <c16:uniqueId val="{00000000-AB27-4C06-8419-6753E8C3E5FB}"/>
            </c:ext>
          </c:extLst>
        </c:ser>
        <c:dLbls>
          <c:showPercent val="1"/>
        </c:dLbls>
      </c:pie3DChart>
    </c:plotArea>
    <c:legend>
      <c:legendPos val="r"/>
    </c:legend>
    <c:plotVisOnly val="1"/>
    <c:dispBlanksAs val="zero"/>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F9A676EC-BCD5-47B5-AC64-87677BA547A5}">
  <ds:schemaRefs>
    <ds:schemaRef ds:uri="http://schemas.openxmlformats.org/drawingml/2006/lockedCanvas"/>
    <ds:schemaRef ds:uri="http://schemas.openxmlformats.org/drawingml/2006/compatibility"/>
    <ds:schemaRef ds:uri="http://schemas.microsoft.com/office/webextensions/webextension/2010/11"/>
    <ds:schemaRef ds:uri="http://schemas.microsoft.com/office/webextensions/taskpanes/2010/11"/>
    <ds:schemaRef ds:uri="http://schemas.microsoft.com/office/word/2016/wordml/cid"/>
    <ds:schemaRef ds:uri="http://schemas.microsoft.com/office/word/2015/wordml/symex"/>
    <ds:schemaRef ds:uri="http://schemas.microsoft.com/office/word/2010/wordprocessingShape"/>
    <ds:schemaRef ds:uri="http://schemas.openxmlformats.org/officeDocument/2006/bibliography"/>
    <ds:schemaRef ds:uri="http://opendope.org/SmartArt/DataHierarchy"/>
    <ds:schemaRef ds:uri="http://opendope.org/components"/>
    <ds:schemaRef ds:uri="http://opendope.org/answers"/>
    <ds:schemaRef ds:uri="http://opendope.org/questions"/>
    <ds:schemaRef ds:uri="http://opendope.org/conditions"/>
    <ds:schemaRef ds:uri="http://opendope.org/xpaths"/>
    <ds:schemaRef ds:uri="http://schemas.microsoft.com/office/2006/coverPageProps"/>
    <ds:schemaRef ds:uri="urn:schemas-microsoft-com:office:powerpoint"/>
    <ds:schemaRef ds:uri="urn:schemas-microsoft-com:office:word"/>
    <ds:schemaRef ds:uri="urn:schemas-microsoft-com:office:excel"/>
    <ds:schemaRef ds:uri="urn:schemas-microsoft-com:vml"/>
    <ds:schemaRef ds:uri="urn:schemas-microsoft-com:office:office"/>
    <ds:schemaRef ds:uri="http://schemas.microsoft.com/office/drawing/2008/diagram"/>
    <ds:schemaRef ds:uri="http://schemas.openxmlformats.org/drawingml/2006/spreadsheetDrawing"/>
    <ds:schemaRef ds:uri="http://schemas.openxmlformats.org/drawingml/2006/picture"/>
    <ds:schemaRef ds:uri="http://schemas.openxmlformats.org/drawingml/2006/diagram"/>
    <ds:schemaRef ds:uri="http://schemas.microsoft.com/office/drawing/2007/8/2/chart"/>
    <ds:schemaRef ds:uri="http://schemas.openxmlformats.org/drawingml/2006/chartDrawing"/>
    <ds:schemaRef ds:uri="http://schemas.openxmlformats.org/drawingml/2006/chart"/>
    <ds:schemaRef ds:uri="http://schemas.microsoft.com/office/word/2006/wordml"/>
    <ds:schemaRef ds:uri="http://schemas.openxmlformats.org/schemaLibrary/2006/main"/>
    <ds:schemaRef ds:uri="http://schemas.openxmlformats.org/markup-compatibility/2006"/>
    <ds:schemaRef ds:uri="http://schemas.microsoft.com/office/word/2010/wordprocessingDrawing"/>
    <ds:schemaRef ds:uri="http://schemas.openxmlformats.org/drawingml/2006/main"/>
    <ds:schemaRef ds:uri="http://schemas.openxmlformats.org/drawingml/2006/wordprocessingDrawing"/>
    <ds:schemaRef ds:uri="http://schemas.microsoft.com/office/word/2010/wordml"/>
    <ds:schemaRef ds:uri="http://schemas.openxmlformats.org/officeDocument/2006/math"/>
    <ds:schemaRef ds:uri="http://schemas.microsoft.com/office/word/2012/wordml"/>
    <ds:schemaRef ds:uri="http://schemas.openxmlformats.org/wordprocessingml/2006/main"/>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37</Pages>
  <Words>2655</Words>
  <Characters>15135</Characters>
  <Application>Microsoft Office Word</Application>
  <DocSecurity>0</DocSecurity>
  <Lines>126</Lines>
  <Paragraphs>35</Paragraphs>
  <ScaleCrop>false</ScaleCrop>
  <Company>微软中国</Company>
  <LinksUpToDate>false</LinksUpToDate>
  <CharactersWithSpaces>17755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××年度××部门/单位</dc:title>
  <dc:creator>Administrator</dc:creator>
  <cp:lastModifiedBy>Administrator</cp:lastModifiedBy>
  <cp:revision>24</cp:revision>
  <cp:lastPrinted>2021-04-16T00:45:00Z</cp:lastPrinted>
  <dcterms:created xsi:type="dcterms:W3CDTF">2024-09-23T03:10:00Z</dcterms:created>
  <dcterms:modified xsi:type="dcterms:W3CDTF">2024-09-29T07:54:00Z</dcterms:modified>
</cp:coreProperties>
</file>