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表1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</w:t>
      </w:r>
    </w:p>
    <w:p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eastAsia="zh-CN"/>
        </w:rPr>
        <w:t>鄂尔多斯市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val="en-US" w:eastAsia="zh-CN"/>
        </w:rPr>
        <w:t>卫生健康委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（公民）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</w:t>
      </w:r>
      <w:bookmarkEnd w:id="0"/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</w:t>
      </w:r>
    </w:p>
    <w:tbl>
      <w:tblPr>
        <w:tblStyle w:val="2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□通信地址：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□当面  □邮寄  □网页申请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□当面领取  □邮寄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rPr>
          <w:sz w:val="24"/>
        </w:rPr>
      </w:pPr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1C"/>
    <w:rsid w:val="000F211C"/>
    <w:rsid w:val="006566C4"/>
    <w:rsid w:val="006D7686"/>
    <w:rsid w:val="51515752"/>
    <w:rsid w:val="618760AF"/>
    <w:rsid w:val="7DFD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368</Characters>
  <Lines>3</Lines>
  <Paragraphs>1</Paragraphs>
  <TotalTime>4</TotalTime>
  <ScaleCrop>false</ScaleCrop>
  <LinksUpToDate>false</LinksUpToDate>
  <CharactersWithSpaces>431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2019-05-14T09:53:00Z</dcterms:created>
  <dc:creator>wangpeng</dc:creator>
  <cp:lastModifiedBy>念安</cp:lastModifiedBy>
  <dcterms:modified xsi:type="dcterms:W3CDTF">2021-12-15T02:12:09Z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