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A74C6">
      <w:pPr>
        <w:widowControl/>
        <w:tabs>
          <w:tab w:val="left" w:pos="0"/>
        </w:tabs>
        <w:snapToGrid w:val="0"/>
        <w:jc w:val="center"/>
        <w:rPr>
          <w:rFonts w:ascii="方正小标宋_GBK" w:hAnsi="宋体" w:eastAsia="方正小标宋_GBK" w:cs="宋体"/>
          <w:kern w:val="0"/>
          <w:sz w:val="40"/>
          <w:szCs w:val="48"/>
        </w:rPr>
      </w:pPr>
      <w:r>
        <w:rPr>
          <w:rFonts w:hint="eastAsia" w:ascii="方正小标宋_GBK" w:hAnsi="宋体" w:eastAsia="方正小标宋_GBK" w:cs="宋体"/>
          <w:kern w:val="0"/>
          <w:sz w:val="40"/>
          <w:szCs w:val="48"/>
        </w:rPr>
        <w:t>内蒙古自治区食品安全企业标准备案登记表</w:t>
      </w:r>
    </w:p>
    <w:p w14:paraId="36BB5C67">
      <w:pPr>
        <w:widowControl/>
        <w:tabs>
          <w:tab w:val="left" w:pos="0"/>
        </w:tabs>
        <w:snapToGrid w:val="0"/>
        <w:jc w:val="center"/>
        <w:rPr>
          <w:rFonts w:ascii="仿宋_GB2312" w:hAnsi="宋体" w:eastAsia="仿宋_GB2312" w:cs="宋体"/>
          <w:kern w:val="0"/>
          <w:sz w:val="28"/>
          <w:szCs w:val="48"/>
        </w:rPr>
      </w:pPr>
      <w:r>
        <w:rPr>
          <w:rFonts w:hint="eastAsia" w:ascii="仿宋_GB2312" w:hAnsi="宋体" w:eastAsia="仿宋_GB2312" w:cs="宋体"/>
          <w:kern w:val="0"/>
          <w:sz w:val="28"/>
          <w:szCs w:val="48"/>
        </w:rPr>
        <w:t xml:space="preserve"> 公示</w:t>
      </w:r>
      <w:r>
        <w:rPr>
          <w:rFonts w:ascii="仿宋_GB2312" w:hAnsi="宋体" w:eastAsia="仿宋_GB2312" w:cs="宋体"/>
          <w:kern w:val="0"/>
          <w:sz w:val="28"/>
          <w:szCs w:val="48"/>
        </w:rPr>
        <w:t>起止日期</w:t>
      </w:r>
      <w:r>
        <w:rPr>
          <w:rFonts w:hint="eastAsia" w:ascii="仿宋_GB2312" w:hAnsi="宋体" w:eastAsia="仿宋_GB2312" w:cs="宋体"/>
          <w:kern w:val="0"/>
          <w:sz w:val="28"/>
          <w:szCs w:val="48"/>
        </w:rPr>
        <w:t>：</w:t>
      </w:r>
      <w:r>
        <w:rPr>
          <w:rFonts w:hint="eastAsia" w:ascii="仿宋_GB2312" w:hAnsi="宋体" w:eastAsia="仿宋_GB2312" w:cs="宋体"/>
          <w:kern w:val="0"/>
          <w:sz w:val="28"/>
          <w:szCs w:val="48"/>
          <w:lang w:val="en-US" w:eastAsia="zh-CN"/>
        </w:rPr>
        <w:t xml:space="preserve">                    </w:t>
      </w:r>
      <w:bookmarkStart w:id="0" w:name="_GoBack"/>
      <w:bookmarkEnd w:id="0"/>
      <w:r>
        <w:rPr>
          <w:rFonts w:hint="eastAsia" w:ascii="仿宋_GB2312" w:hAnsi="宋体" w:eastAsia="仿宋_GB2312" w:cs="宋体"/>
          <w:kern w:val="0"/>
          <w:sz w:val="28"/>
          <w:szCs w:val="48"/>
        </w:rPr>
        <w:t xml:space="preserve"> </w:t>
      </w:r>
      <w:r>
        <w:rPr>
          <w:rFonts w:ascii="仿宋_GB2312" w:hAnsi="宋体" w:eastAsia="仿宋_GB2312" w:cs="宋体"/>
          <w:kern w:val="0"/>
          <w:sz w:val="28"/>
          <w:szCs w:val="48"/>
        </w:rPr>
        <w:t xml:space="preserve">  </w:t>
      </w:r>
      <w:r>
        <w:rPr>
          <w:rFonts w:hint="eastAsia" w:ascii="仿宋_GB2312" w:hAnsi="宋体" w:eastAsia="仿宋_GB2312" w:cs="宋体"/>
          <w:kern w:val="0"/>
          <w:sz w:val="28"/>
          <w:szCs w:val="48"/>
        </w:rPr>
        <w:t xml:space="preserve"> 接收编号：企</w:t>
      </w:r>
      <w:r>
        <w:rPr>
          <w:rFonts w:ascii="仿宋_GB2312" w:hAnsi="宋体" w:eastAsia="仿宋_GB2312" w:cs="宋体"/>
          <w:kern w:val="0"/>
          <w:sz w:val="28"/>
          <w:szCs w:val="48"/>
        </w:rPr>
        <w:t>(      )</w:t>
      </w:r>
      <w:r>
        <w:rPr>
          <w:rFonts w:hint="eastAsia" w:ascii="仿宋_GB2312" w:hAnsi="宋体" w:eastAsia="仿宋_GB2312" w:cs="宋体"/>
          <w:kern w:val="0"/>
          <w:sz w:val="28"/>
          <w:szCs w:val="48"/>
        </w:rPr>
        <w:t xml:space="preserve">第    </w:t>
      </w:r>
      <w:r>
        <w:rPr>
          <w:rFonts w:ascii="仿宋_GB2312" w:hAnsi="宋体" w:eastAsia="仿宋_GB2312" w:cs="宋体"/>
          <w:kern w:val="0"/>
          <w:sz w:val="28"/>
          <w:szCs w:val="48"/>
        </w:rPr>
        <w:t xml:space="preserve"> </w:t>
      </w:r>
      <w:r>
        <w:rPr>
          <w:rFonts w:hint="eastAsia" w:ascii="仿宋_GB2312" w:hAnsi="宋体" w:eastAsia="仿宋_GB2312" w:cs="宋体"/>
          <w:kern w:val="0"/>
          <w:sz w:val="28"/>
          <w:szCs w:val="48"/>
        </w:rPr>
        <w:t>号</w:t>
      </w:r>
    </w:p>
    <w:tbl>
      <w:tblPr>
        <w:tblStyle w:val="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239"/>
        <w:gridCol w:w="709"/>
        <w:gridCol w:w="1559"/>
        <w:gridCol w:w="2694"/>
      </w:tblGrid>
      <w:tr w14:paraId="53A7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6B916318">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企业名称</w:t>
            </w:r>
          </w:p>
        </w:tc>
        <w:tc>
          <w:tcPr>
            <w:tcW w:w="7201" w:type="dxa"/>
            <w:gridSpan w:val="4"/>
            <w:tcBorders>
              <w:top w:val="single" w:color="auto" w:sz="4" w:space="0"/>
              <w:left w:val="single" w:color="auto" w:sz="4" w:space="0"/>
              <w:bottom w:val="single" w:color="auto" w:sz="4" w:space="0"/>
              <w:right w:val="single" w:color="auto" w:sz="4" w:space="0"/>
            </w:tcBorders>
            <w:vAlign w:val="center"/>
          </w:tcPr>
          <w:p w14:paraId="7C39921B">
            <w:pPr>
              <w:widowControl/>
              <w:spacing w:line="520" w:lineRule="exac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鄂尔多斯市脆翠帮食品有限责任公司</w:t>
            </w:r>
          </w:p>
        </w:tc>
      </w:tr>
      <w:tr w14:paraId="0859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0A50979F">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注册地址</w:t>
            </w:r>
          </w:p>
        </w:tc>
        <w:tc>
          <w:tcPr>
            <w:tcW w:w="7201" w:type="dxa"/>
            <w:gridSpan w:val="4"/>
            <w:tcBorders>
              <w:top w:val="single" w:color="auto" w:sz="4" w:space="0"/>
              <w:left w:val="single" w:color="auto" w:sz="4" w:space="0"/>
              <w:bottom w:val="single" w:color="auto" w:sz="4" w:space="0"/>
              <w:right w:val="single" w:color="auto" w:sz="4" w:space="0"/>
            </w:tcBorders>
            <w:vAlign w:val="center"/>
          </w:tcPr>
          <w:p w14:paraId="72F485D6">
            <w:pPr>
              <w:widowControl/>
              <w:spacing w:line="520" w:lineRule="exac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内蒙古自治区鄂尔多斯市东胜区泊江海子镇城梁村台什梁社10号</w:t>
            </w:r>
          </w:p>
        </w:tc>
      </w:tr>
      <w:tr w14:paraId="35EA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0261FA97">
            <w:pPr>
              <w:jc w:val="center"/>
            </w:pPr>
            <w:r>
              <w:rPr>
                <w:rFonts w:hint="eastAsia" w:ascii="仿宋_GB2312" w:hAnsi="宋体" w:eastAsia="仿宋_GB2312" w:cs="宋体"/>
                <w:kern w:val="0"/>
                <w:sz w:val="28"/>
                <w:szCs w:val="28"/>
              </w:rPr>
              <w:t>企业社会信用代码</w:t>
            </w:r>
          </w:p>
        </w:tc>
        <w:tc>
          <w:tcPr>
            <w:tcW w:w="7201" w:type="dxa"/>
            <w:gridSpan w:val="4"/>
            <w:tcBorders>
              <w:top w:val="single" w:color="auto" w:sz="4" w:space="0"/>
              <w:left w:val="single" w:color="auto" w:sz="4" w:space="0"/>
              <w:bottom w:val="single" w:color="auto" w:sz="4" w:space="0"/>
              <w:right w:val="single" w:color="auto" w:sz="4" w:space="0"/>
            </w:tcBorders>
            <w:vAlign w:val="center"/>
          </w:tcPr>
          <w:p w14:paraId="062BCC7F">
            <w:pPr>
              <w:rPr>
                <w:rFonts w:hint="default" w:eastAsia="宋体"/>
                <w:sz w:val="28"/>
                <w:szCs w:val="28"/>
                <w:lang w:val="en-US" w:eastAsia="zh-CN"/>
              </w:rPr>
            </w:pPr>
            <w:r>
              <w:rPr>
                <w:rFonts w:hint="eastAsia"/>
                <w:sz w:val="28"/>
                <w:szCs w:val="28"/>
                <w:lang w:val="en-US" w:eastAsia="zh-CN"/>
              </w:rPr>
              <w:t>91150602MA0PT1XN91</w:t>
            </w:r>
          </w:p>
        </w:tc>
      </w:tr>
      <w:tr w14:paraId="0017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45341EAB">
            <w:pPr>
              <w:jc w:val="center"/>
              <w:rPr>
                <w:rFonts w:ascii="仿宋_GB2312" w:eastAsia="仿宋_GB2312"/>
              </w:rPr>
            </w:pPr>
            <w:r>
              <w:rPr>
                <w:rFonts w:hint="eastAsia" w:ascii="仿宋_GB2312" w:hAnsi="宋体" w:eastAsia="仿宋_GB2312" w:cs="宋体"/>
                <w:kern w:val="0"/>
                <w:sz w:val="28"/>
                <w:szCs w:val="28"/>
              </w:rPr>
              <w:t>食品标准名称</w:t>
            </w:r>
          </w:p>
        </w:tc>
        <w:tc>
          <w:tcPr>
            <w:tcW w:w="7201" w:type="dxa"/>
            <w:gridSpan w:val="4"/>
            <w:tcBorders>
              <w:top w:val="single" w:color="auto" w:sz="4" w:space="0"/>
              <w:left w:val="single" w:color="auto" w:sz="4" w:space="0"/>
              <w:bottom w:val="single" w:color="auto" w:sz="4" w:space="0"/>
              <w:right w:val="single" w:color="auto" w:sz="4" w:space="0"/>
            </w:tcBorders>
            <w:vAlign w:val="center"/>
          </w:tcPr>
          <w:p w14:paraId="560A7EA9">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木瓜</w:t>
            </w:r>
          </w:p>
        </w:tc>
      </w:tr>
      <w:tr w14:paraId="4586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4160319F">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食品</w:t>
            </w:r>
            <w:r>
              <w:rPr>
                <w:rFonts w:ascii="仿宋_GB2312" w:hAnsi="宋体" w:eastAsia="仿宋_GB2312" w:cs="宋体"/>
                <w:kern w:val="0"/>
                <w:sz w:val="28"/>
                <w:szCs w:val="28"/>
              </w:rPr>
              <w:t>安全指标</w:t>
            </w:r>
          </w:p>
        </w:tc>
        <w:tc>
          <w:tcPr>
            <w:tcW w:w="7201" w:type="dxa"/>
            <w:gridSpan w:val="4"/>
            <w:tcBorders>
              <w:top w:val="single" w:color="auto" w:sz="4" w:space="0"/>
              <w:left w:val="single" w:color="auto" w:sz="4" w:space="0"/>
              <w:bottom w:val="single" w:color="auto" w:sz="4" w:space="0"/>
              <w:right w:val="single" w:color="auto" w:sz="4" w:space="0"/>
            </w:tcBorders>
            <w:vAlign w:val="center"/>
          </w:tcPr>
          <w:p w14:paraId="3BA9FC53">
            <w:pPr>
              <w:jc w:val="center"/>
              <w:rPr>
                <w:rFonts w:ascii="仿宋_GB2312" w:eastAsia="仿宋_GB2312"/>
                <w:sz w:val="28"/>
                <w:szCs w:val="28"/>
              </w:rPr>
            </w:pPr>
            <w:r>
              <w:rPr>
                <w:rFonts w:hint="eastAsia" w:ascii="仿宋_GB2312" w:eastAsia="仿宋_GB2312"/>
                <w:sz w:val="28"/>
                <w:szCs w:val="28"/>
              </w:rPr>
              <w:t>见</w:t>
            </w:r>
            <w:r>
              <w:rPr>
                <w:rFonts w:ascii="仿宋_GB2312" w:eastAsia="仿宋_GB2312"/>
                <w:sz w:val="28"/>
                <w:szCs w:val="28"/>
              </w:rPr>
              <w:t>附表</w:t>
            </w:r>
          </w:p>
        </w:tc>
      </w:tr>
      <w:tr w14:paraId="5286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7E2045E0">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标准编号</w:t>
            </w:r>
          </w:p>
        </w:tc>
        <w:tc>
          <w:tcPr>
            <w:tcW w:w="2239" w:type="dxa"/>
            <w:tcBorders>
              <w:top w:val="single" w:color="auto" w:sz="4" w:space="0"/>
              <w:left w:val="single" w:color="auto" w:sz="4" w:space="0"/>
              <w:bottom w:val="single" w:color="auto" w:sz="4" w:space="0"/>
              <w:right w:val="single" w:color="auto" w:sz="4" w:space="0"/>
            </w:tcBorders>
            <w:vAlign w:val="center"/>
          </w:tcPr>
          <w:p w14:paraId="79C27084">
            <w:pPr>
              <w:widowControl/>
              <w:spacing w:line="520" w:lineRule="exact"/>
              <w:rPr>
                <w:rFonts w:hint="default" w:ascii="仿宋_GB2312" w:hAnsi="宋体" w:eastAsia="仿宋_GB2312" w:cs="宋体"/>
                <w:kern w:val="0"/>
                <w:sz w:val="28"/>
                <w:szCs w:val="28"/>
                <w:lang w:val="en-US" w:eastAsia="zh-CN"/>
              </w:rPr>
            </w:pPr>
            <w:r>
              <w:rPr>
                <w:rFonts w:hint="eastAsia" w:ascii="仿宋_GB2312" w:eastAsia="仿宋_GB2312"/>
                <w:sz w:val="28"/>
                <w:szCs w:val="28"/>
                <w:lang w:val="en-US" w:eastAsia="zh-CN"/>
              </w:rPr>
              <w:t>Q/ABCD0001S-2024</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7086A96">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适用的食品类别</w:t>
            </w:r>
          </w:p>
        </w:tc>
        <w:tc>
          <w:tcPr>
            <w:tcW w:w="2694" w:type="dxa"/>
            <w:tcBorders>
              <w:top w:val="single" w:color="auto" w:sz="4" w:space="0"/>
              <w:left w:val="single" w:color="auto" w:sz="4" w:space="0"/>
              <w:bottom w:val="single" w:color="auto" w:sz="4" w:space="0"/>
              <w:right w:val="single" w:color="auto" w:sz="4" w:space="0"/>
            </w:tcBorders>
          </w:tcPr>
          <w:p w14:paraId="7DDAC6C1">
            <w:pPr>
              <w:widowControl/>
              <w:spacing w:line="52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开胃小菜</w:t>
            </w:r>
          </w:p>
        </w:tc>
      </w:tr>
      <w:tr w14:paraId="3216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08D82ED6">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企业法人（</w:t>
            </w:r>
            <w:r>
              <w:rPr>
                <w:rFonts w:ascii="仿宋_GB2312" w:hAnsi="宋体" w:eastAsia="仿宋_GB2312" w:cs="宋体"/>
                <w:kern w:val="0"/>
                <w:sz w:val="28"/>
                <w:szCs w:val="28"/>
              </w:rPr>
              <w:t>负责人）</w:t>
            </w:r>
          </w:p>
        </w:tc>
        <w:tc>
          <w:tcPr>
            <w:tcW w:w="2239" w:type="dxa"/>
            <w:tcBorders>
              <w:top w:val="single" w:color="auto" w:sz="4" w:space="0"/>
              <w:left w:val="single" w:color="auto" w:sz="4" w:space="0"/>
              <w:bottom w:val="single" w:color="auto" w:sz="4" w:space="0"/>
              <w:right w:val="single" w:color="auto" w:sz="4" w:space="0"/>
            </w:tcBorders>
          </w:tcPr>
          <w:p w14:paraId="1A760E8F">
            <w:pPr>
              <w:widowControl/>
              <w:spacing w:before="120" w:beforeLines="50" w:line="52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燕翠林</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DD8415E">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w:t>
            </w:r>
            <w:r>
              <w:rPr>
                <w:rFonts w:ascii="仿宋_GB2312" w:hAnsi="宋体" w:eastAsia="仿宋_GB2312" w:cs="宋体"/>
                <w:kern w:val="0"/>
                <w:sz w:val="28"/>
                <w:szCs w:val="28"/>
              </w:rPr>
              <w:t>电话</w:t>
            </w:r>
          </w:p>
        </w:tc>
        <w:tc>
          <w:tcPr>
            <w:tcW w:w="2694" w:type="dxa"/>
            <w:tcBorders>
              <w:top w:val="single" w:color="auto" w:sz="4" w:space="0"/>
              <w:left w:val="single" w:color="auto" w:sz="4" w:space="0"/>
              <w:bottom w:val="single" w:color="auto" w:sz="4" w:space="0"/>
              <w:right w:val="single" w:color="auto" w:sz="4" w:space="0"/>
            </w:tcBorders>
          </w:tcPr>
          <w:p w14:paraId="65F82F6F">
            <w:pPr>
              <w:widowControl/>
              <w:spacing w:before="120" w:beforeLines="50" w:line="44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15704890739</w:t>
            </w:r>
          </w:p>
        </w:tc>
      </w:tr>
      <w:tr w14:paraId="4B7F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864" w:type="dxa"/>
            <w:tcBorders>
              <w:top w:val="single" w:color="auto" w:sz="4" w:space="0"/>
              <w:left w:val="single" w:color="auto" w:sz="4" w:space="0"/>
              <w:bottom w:val="single" w:color="auto" w:sz="4" w:space="0"/>
              <w:right w:val="single" w:color="auto" w:sz="4" w:space="0"/>
            </w:tcBorders>
            <w:vAlign w:val="center"/>
          </w:tcPr>
          <w:p w14:paraId="41731DB4">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委托办</w:t>
            </w:r>
            <w:r>
              <w:rPr>
                <w:rFonts w:ascii="仿宋_GB2312" w:hAnsi="宋体" w:eastAsia="仿宋_GB2312" w:cs="宋体"/>
                <w:kern w:val="0"/>
                <w:sz w:val="28"/>
                <w:szCs w:val="28"/>
              </w:rPr>
              <w:t>理人</w:t>
            </w:r>
          </w:p>
        </w:tc>
        <w:tc>
          <w:tcPr>
            <w:tcW w:w="2239" w:type="dxa"/>
            <w:tcBorders>
              <w:top w:val="single" w:color="auto" w:sz="4" w:space="0"/>
              <w:left w:val="single" w:color="auto" w:sz="4" w:space="0"/>
              <w:bottom w:val="single" w:color="auto" w:sz="4" w:space="0"/>
              <w:right w:val="single" w:color="auto" w:sz="4" w:space="0"/>
            </w:tcBorders>
          </w:tcPr>
          <w:p w14:paraId="59542939">
            <w:pPr>
              <w:widowControl/>
              <w:spacing w:before="120" w:beforeLines="50" w:line="52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乔文军</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CEAD54A">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w:t>
            </w:r>
            <w:r>
              <w:rPr>
                <w:rFonts w:ascii="仿宋_GB2312" w:hAnsi="宋体" w:eastAsia="仿宋_GB2312" w:cs="宋体"/>
                <w:kern w:val="0"/>
                <w:sz w:val="28"/>
                <w:szCs w:val="28"/>
              </w:rPr>
              <w:t>电话</w:t>
            </w:r>
          </w:p>
        </w:tc>
        <w:tc>
          <w:tcPr>
            <w:tcW w:w="2694" w:type="dxa"/>
            <w:tcBorders>
              <w:top w:val="single" w:color="auto" w:sz="4" w:space="0"/>
              <w:left w:val="single" w:color="auto" w:sz="4" w:space="0"/>
              <w:bottom w:val="single" w:color="auto" w:sz="4" w:space="0"/>
              <w:right w:val="single" w:color="auto" w:sz="4" w:space="0"/>
            </w:tcBorders>
          </w:tcPr>
          <w:p w14:paraId="70FC1F0D">
            <w:pPr>
              <w:widowControl/>
              <w:spacing w:before="120" w:beforeLines="50" w:line="440" w:lineRule="exac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13947799888</w:t>
            </w:r>
          </w:p>
        </w:tc>
      </w:tr>
      <w:tr w14:paraId="75B4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0065" w:type="dxa"/>
            <w:gridSpan w:val="5"/>
            <w:tcBorders>
              <w:top w:val="single" w:color="auto" w:sz="4" w:space="0"/>
              <w:left w:val="single" w:color="auto" w:sz="4" w:space="0"/>
              <w:bottom w:val="single" w:color="auto" w:sz="4" w:space="0"/>
              <w:right w:val="single" w:color="auto" w:sz="4" w:space="0"/>
            </w:tcBorders>
          </w:tcPr>
          <w:p w14:paraId="015E1B73">
            <w:pPr>
              <w:widowControl/>
              <w:spacing w:line="460" w:lineRule="exact"/>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本企业承诺：</w:t>
            </w:r>
          </w:p>
          <w:p w14:paraId="598A895B">
            <w:pPr>
              <w:widowControl/>
              <w:spacing w:line="460" w:lineRule="exact"/>
              <w:ind w:firstLine="772"/>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一、备案登记表中所填写的内容，以及所附的材料均真实可靠；</w:t>
            </w:r>
          </w:p>
          <w:p w14:paraId="6E0088BF">
            <w:pPr>
              <w:widowControl/>
              <w:spacing w:line="460" w:lineRule="exact"/>
              <w:ind w:left="420" w:firstLine="350" w:firstLineChars="125"/>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二、备案的</w:t>
            </w:r>
            <w:r>
              <w:rPr>
                <w:rFonts w:ascii="仿宋_GB2312" w:hAnsi="宋体" w:eastAsia="仿宋_GB2312" w:cs="宋体"/>
                <w:kern w:val="0"/>
                <w:sz w:val="28"/>
                <w:szCs w:val="28"/>
              </w:rPr>
              <w:t>食品安全企业标准符合</w:t>
            </w:r>
            <w:r>
              <w:rPr>
                <w:rFonts w:hint="eastAsia" w:ascii="仿宋_GB2312" w:hAnsi="宋体" w:eastAsia="仿宋_GB2312" w:cs="宋体"/>
                <w:kern w:val="0"/>
                <w:sz w:val="28"/>
                <w:szCs w:val="28"/>
              </w:rPr>
              <w:t>《</w:t>
            </w:r>
            <w:r>
              <w:rPr>
                <w:rFonts w:ascii="仿宋_GB2312" w:hAnsi="宋体" w:eastAsia="仿宋_GB2312" w:cs="宋体"/>
                <w:kern w:val="0"/>
                <w:sz w:val="28"/>
                <w:szCs w:val="28"/>
              </w:rPr>
              <w:t>中华人民共和国</w:t>
            </w:r>
            <w:r>
              <w:rPr>
                <w:rFonts w:hint="eastAsia" w:ascii="仿宋_GB2312" w:hAnsi="宋体" w:eastAsia="仿宋_GB2312" w:cs="宋体"/>
                <w:kern w:val="0"/>
                <w:sz w:val="28"/>
                <w:szCs w:val="28"/>
              </w:rPr>
              <w:t>食品安全法》、</w:t>
            </w:r>
            <w:r>
              <w:rPr>
                <w:rFonts w:ascii="仿宋_GB2312" w:hAnsi="宋体" w:eastAsia="仿宋_GB2312" w:cs="宋体"/>
                <w:kern w:val="0"/>
                <w:sz w:val="28"/>
                <w:szCs w:val="28"/>
              </w:rPr>
              <w:t>食品安全国家标准</w:t>
            </w:r>
            <w:r>
              <w:rPr>
                <w:rFonts w:hint="eastAsia" w:ascii="仿宋_GB2312" w:hAnsi="宋体" w:eastAsia="仿宋_GB2312" w:cs="宋体"/>
                <w:kern w:val="0"/>
                <w:sz w:val="28"/>
                <w:szCs w:val="28"/>
              </w:rPr>
              <w:t>、内蒙古</w:t>
            </w:r>
            <w:r>
              <w:rPr>
                <w:rFonts w:ascii="仿宋_GB2312" w:hAnsi="宋体" w:eastAsia="仿宋_GB2312" w:cs="宋体"/>
                <w:kern w:val="0"/>
                <w:sz w:val="28"/>
                <w:szCs w:val="28"/>
              </w:rPr>
              <w:t>自治区食品安全地方</w:t>
            </w:r>
            <w:r>
              <w:rPr>
                <w:rFonts w:hint="eastAsia" w:ascii="仿宋_GB2312" w:hAnsi="宋体" w:eastAsia="仿宋_GB2312" w:cs="宋体"/>
                <w:kern w:val="0"/>
                <w:sz w:val="28"/>
                <w:szCs w:val="28"/>
              </w:rPr>
              <w:t>标准等相关法律法规的规定；</w:t>
            </w:r>
          </w:p>
          <w:p w14:paraId="3BA07853">
            <w:pPr>
              <w:widowControl/>
              <w:spacing w:line="460" w:lineRule="exact"/>
              <w:ind w:firstLine="772"/>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三、上述材料如有不实之处，本单位愿承担全部法律责任；</w:t>
            </w:r>
          </w:p>
          <w:p w14:paraId="18F6FCC6">
            <w:pPr>
              <w:widowControl/>
              <w:spacing w:line="460" w:lineRule="exact"/>
              <w:ind w:firstLine="772"/>
              <w:jc w:val="left"/>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drawing>
                <wp:anchor distT="0" distB="0" distL="114300" distR="114300" simplePos="0" relativeHeight="251660288" behindDoc="1" locked="0" layoutInCell="1" allowOverlap="1">
                  <wp:simplePos x="0" y="0"/>
                  <wp:positionH relativeFrom="column">
                    <wp:posOffset>957580</wp:posOffset>
                  </wp:positionH>
                  <wp:positionV relativeFrom="paragraph">
                    <wp:posOffset>191135</wp:posOffset>
                  </wp:positionV>
                  <wp:extent cx="1557655" cy="1532890"/>
                  <wp:effectExtent l="0" t="0" r="4445" b="1016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8"/>
                          <a:stretch>
                            <a:fillRect/>
                          </a:stretch>
                        </pic:blipFill>
                        <pic:spPr>
                          <a:xfrm>
                            <a:off x="0" y="0"/>
                            <a:ext cx="1557655" cy="1532890"/>
                          </a:xfrm>
                          <a:prstGeom prst="rect">
                            <a:avLst/>
                          </a:prstGeom>
                        </pic:spPr>
                      </pic:pic>
                    </a:graphicData>
                  </a:graphic>
                </wp:anchor>
              </w:drawing>
            </w:r>
            <w:r>
              <w:rPr>
                <w:rFonts w:hint="eastAsia" w:ascii="仿宋_GB2312" w:hAnsi="宋体" w:eastAsia="仿宋_GB2312" w:cs="宋体"/>
                <w:kern w:val="0"/>
                <w:sz w:val="28"/>
                <w:szCs w:val="28"/>
              </w:rPr>
              <w:t>四</w:t>
            </w:r>
            <w:r>
              <w:rPr>
                <w:rFonts w:ascii="仿宋_GB2312" w:hAnsi="宋体" w:eastAsia="仿宋_GB2312" w:cs="宋体"/>
                <w:kern w:val="0"/>
                <w:sz w:val="28"/>
                <w:szCs w:val="28"/>
              </w:rPr>
              <w:t>、</w:t>
            </w:r>
            <w:r>
              <w:rPr>
                <w:rFonts w:hint="eastAsia" w:ascii="仿宋_GB2312" w:hAnsi="宋体" w:eastAsia="仿宋_GB2312" w:cs="宋体"/>
                <w:kern w:val="0"/>
                <w:sz w:val="28"/>
                <w:szCs w:val="28"/>
              </w:rPr>
              <w:t>食品</w:t>
            </w:r>
            <w:r>
              <w:rPr>
                <w:rFonts w:ascii="仿宋_GB2312" w:hAnsi="宋体" w:eastAsia="仿宋_GB2312" w:cs="宋体"/>
                <w:kern w:val="0"/>
                <w:sz w:val="28"/>
                <w:szCs w:val="28"/>
              </w:rPr>
              <w:t>安全企业标准</w:t>
            </w:r>
            <w:r>
              <w:rPr>
                <w:rFonts w:hint="eastAsia" w:ascii="仿宋_GB2312" w:hAnsi="宋体" w:eastAsia="仿宋_GB2312" w:cs="宋体"/>
                <w:kern w:val="0"/>
                <w:sz w:val="28"/>
                <w:szCs w:val="28"/>
              </w:rPr>
              <w:t>经</w:t>
            </w:r>
            <w:r>
              <w:rPr>
                <w:rFonts w:ascii="仿宋_GB2312" w:hAnsi="宋体" w:eastAsia="仿宋_GB2312" w:cs="宋体"/>
                <w:kern w:val="0"/>
                <w:sz w:val="28"/>
                <w:szCs w:val="28"/>
              </w:rPr>
              <w:t>备案后</w:t>
            </w:r>
            <w:r>
              <w:rPr>
                <w:rFonts w:hint="eastAsia" w:ascii="仿宋_GB2312" w:hAnsi="宋体" w:eastAsia="仿宋_GB2312" w:cs="宋体"/>
                <w:kern w:val="0"/>
                <w:sz w:val="28"/>
                <w:szCs w:val="28"/>
              </w:rPr>
              <w:t>可以公开。</w:t>
            </w:r>
          </w:p>
        </w:tc>
      </w:tr>
      <w:tr w14:paraId="5766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5812" w:type="dxa"/>
            <w:gridSpan w:val="3"/>
            <w:tcBorders>
              <w:top w:val="single" w:color="auto" w:sz="4" w:space="0"/>
              <w:left w:val="single" w:color="auto" w:sz="4" w:space="0"/>
              <w:bottom w:val="single" w:color="auto" w:sz="4" w:space="0"/>
              <w:right w:val="single" w:color="auto" w:sz="4" w:space="0"/>
            </w:tcBorders>
          </w:tcPr>
          <w:p w14:paraId="20482A23">
            <w:pPr>
              <w:widowControl/>
              <w:spacing w:line="440" w:lineRule="exact"/>
              <w:ind w:left="420" w:leftChars="200"/>
              <w:jc w:val="left"/>
              <w:rPr>
                <w:rFonts w:hint="eastAsia" w:ascii="仿宋_GB2312" w:hAnsi="宋体" w:eastAsia="仿宋_GB2312" w:cs="宋体"/>
                <w:kern w:val="0"/>
                <w:sz w:val="28"/>
                <w:szCs w:val="28"/>
                <w:lang w:eastAsia="zh-CN"/>
              </w:rPr>
            </w:pPr>
            <w:r>
              <w:rPr>
                <w:rFonts w:hint="eastAsia" w:ascii="仿宋_GB2312" w:eastAsia="仿宋_GB2312"/>
                <w:kern w:val="0"/>
                <w:sz w:val="28"/>
                <w:szCs w:val="28"/>
              </w:rPr>
              <w:t>备案</w:t>
            </w:r>
            <w:r>
              <w:rPr>
                <w:rFonts w:ascii="仿宋_GB2312" w:eastAsia="仿宋_GB2312"/>
                <w:kern w:val="0"/>
                <w:sz w:val="28"/>
                <w:szCs w:val="28"/>
              </w:rPr>
              <w:t>企业（盖章）</w:t>
            </w:r>
            <w:r>
              <w:rPr>
                <w:rFonts w:hint="eastAsia" w:ascii="仿宋_GB2312" w:eastAsia="仿宋_GB2312"/>
                <w:kern w:val="0"/>
                <w:sz w:val="28"/>
                <w:szCs w:val="28"/>
              </w:rPr>
              <w:t>：</w:t>
            </w:r>
          </w:p>
          <w:p w14:paraId="4FBA1237">
            <w:pPr>
              <w:widowControl/>
              <w:spacing w:line="440" w:lineRule="exact"/>
              <w:jc w:val="left"/>
              <w:rPr>
                <w:rFonts w:ascii="仿宋_GB2312" w:eastAsia="仿宋_GB2312"/>
                <w:kern w:val="0"/>
                <w:sz w:val="28"/>
                <w:szCs w:val="28"/>
              </w:rPr>
            </w:pPr>
            <w:r>
              <w:drawing>
                <wp:anchor distT="0" distB="0" distL="114300" distR="114300" simplePos="0" relativeHeight="251659264" behindDoc="0" locked="0" layoutInCell="1" allowOverlap="1">
                  <wp:simplePos x="0" y="0"/>
                  <wp:positionH relativeFrom="column">
                    <wp:posOffset>2402840</wp:posOffset>
                  </wp:positionH>
                  <wp:positionV relativeFrom="paragraph">
                    <wp:posOffset>137160</wp:posOffset>
                  </wp:positionV>
                  <wp:extent cx="1062990" cy="546735"/>
                  <wp:effectExtent l="0" t="0" r="381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1062990" cy="546735"/>
                          </a:xfrm>
                          <a:prstGeom prst="rect">
                            <a:avLst/>
                          </a:prstGeom>
                          <a:noFill/>
                          <a:ln>
                            <a:noFill/>
                          </a:ln>
                        </pic:spPr>
                      </pic:pic>
                    </a:graphicData>
                  </a:graphic>
                </wp:anchor>
              </w:drawing>
            </w:r>
            <w:r>
              <w:rPr>
                <w:rFonts w:hint="eastAsia" w:ascii="仿宋_GB2312" w:eastAsia="仿宋_GB2312"/>
                <w:kern w:val="0"/>
                <w:sz w:val="28"/>
                <w:szCs w:val="28"/>
              </w:rPr>
              <w:t xml:space="preserve">       </w:t>
            </w:r>
            <w:r>
              <w:rPr>
                <w:rFonts w:ascii="仿宋_GB2312" w:eastAsia="仿宋_GB2312"/>
                <w:kern w:val="0"/>
                <w:sz w:val="28"/>
                <w:szCs w:val="28"/>
              </w:rPr>
              <w:t xml:space="preserve">                                  </w:t>
            </w:r>
          </w:p>
          <w:p w14:paraId="23B865DB">
            <w:pPr>
              <w:widowControl/>
              <w:spacing w:line="440" w:lineRule="exact"/>
              <w:ind w:left="3360" w:hanging="3360" w:hangingChars="1200"/>
              <w:jc w:val="left"/>
              <w:rPr>
                <w:rFonts w:hint="eastAsia" w:ascii="仿宋_GB2312" w:eastAsia="仿宋_GB2312"/>
                <w:kern w:val="0"/>
                <w:sz w:val="28"/>
                <w:szCs w:val="28"/>
              </w:rPr>
            </w:pPr>
            <w:r>
              <w:rPr>
                <w:rFonts w:hint="eastAsia" w:ascii="仿宋_GB2312" w:eastAsia="仿宋_GB2312"/>
                <w:kern w:val="0"/>
                <w:sz w:val="28"/>
                <w:szCs w:val="28"/>
              </w:rPr>
              <w:t xml:space="preserve">         </w:t>
            </w:r>
            <w:r>
              <w:rPr>
                <w:rFonts w:hint="eastAsia" w:ascii="仿宋_GB2312" w:hAnsi="宋体" w:eastAsia="仿宋_GB2312" w:cs="宋体"/>
                <w:kern w:val="0"/>
                <w:sz w:val="28"/>
                <w:szCs w:val="28"/>
              </w:rPr>
              <w:t>企业负责人（签字）：</w:t>
            </w:r>
            <w:r>
              <w:rPr>
                <w:rFonts w:hint="eastAsia" w:ascii="仿宋_GB2312" w:eastAsia="仿宋_GB2312"/>
                <w:kern w:val="0"/>
                <w:sz w:val="28"/>
                <w:szCs w:val="28"/>
              </w:rPr>
              <w:t xml:space="preserve">                          </w:t>
            </w:r>
            <w:r>
              <w:rPr>
                <w:rFonts w:ascii="仿宋_GB2312" w:eastAsia="仿宋_GB2312"/>
                <w:kern w:val="0"/>
                <w:sz w:val="28"/>
                <w:szCs w:val="28"/>
              </w:rPr>
              <w:t xml:space="preserve">     </w:t>
            </w:r>
            <w:r>
              <w:rPr>
                <w:rFonts w:hint="eastAsia" w:ascii="仿宋_GB2312" w:eastAsia="仿宋_GB2312"/>
                <w:kern w:val="0"/>
                <w:sz w:val="28"/>
                <w:szCs w:val="28"/>
              </w:rPr>
              <w:t xml:space="preserve">   </w:t>
            </w:r>
          </w:p>
          <w:p w14:paraId="2A7D467D">
            <w:pPr>
              <w:widowControl/>
              <w:spacing w:line="440" w:lineRule="exact"/>
              <w:ind w:left="3360" w:hanging="3360" w:hangingChars="1200"/>
              <w:jc w:val="left"/>
              <w:rPr>
                <w:rFonts w:hint="eastAsia" w:ascii="仿宋_GB2312" w:eastAsia="仿宋_GB2312"/>
                <w:kern w:val="0"/>
                <w:sz w:val="28"/>
                <w:szCs w:val="28"/>
              </w:rPr>
            </w:pPr>
          </w:p>
          <w:p w14:paraId="1FDB5DC2">
            <w:pPr>
              <w:widowControl/>
              <w:spacing w:line="440" w:lineRule="exact"/>
              <w:jc w:val="right"/>
              <w:rPr>
                <w:rFonts w:ascii="仿宋_GB2312" w:eastAsia="仿宋_GB2312"/>
                <w:kern w:val="0"/>
                <w:sz w:val="28"/>
                <w:szCs w:val="28"/>
              </w:rPr>
            </w:pPr>
            <w:r>
              <w:rPr>
                <w:rFonts w:hint="eastAsia" w:ascii="仿宋_GB2312" w:hAnsi="宋体" w:eastAsia="仿宋_GB2312" w:cs="宋体"/>
                <w:kern w:val="0"/>
                <w:sz w:val="28"/>
                <w:szCs w:val="28"/>
              </w:rPr>
              <w:t>年</w:t>
            </w:r>
            <w:r>
              <w:rPr>
                <w:rFonts w:hint="eastAsia" w:ascii="仿宋_GB2312" w:eastAsia="仿宋_GB2312"/>
                <w:kern w:val="0"/>
                <w:sz w:val="28"/>
                <w:szCs w:val="28"/>
              </w:rPr>
              <w:t xml:space="preserve">    </w:t>
            </w:r>
            <w:r>
              <w:rPr>
                <w:rFonts w:hint="eastAsia" w:ascii="仿宋_GB2312" w:hAnsi="宋体" w:eastAsia="仿宋_GB2312" w:cs="宋体"/>
                <w:kern w:val="0"/>
                <w:sz w:val="28"/>
                <w:szCs w:val="28"/>
              </w:rPr>
              <w:t>月</w:t>
            </w:r>
            <w:r>
              <w:rPr>
                <w:rFonts w:hint="eastAsia" w:ascii="仿宋_GB2312" w:eastAsia="仿宋_GB2312"/>
                <w:kern w:val="0"/>
                <w:sz w:val="28"/>
                <w:szCs w:val="28"/>
              </w:rPr>
              <w:t xml:space="preserve">     </w:t>
            </w:r>
            <w:r>
              <w:rPr>
                <w:rFonts w:hint="eastAsia" w:ascii="仿宋_GB2312" w:hAnsi="宋体" w:eastAsia="仿宋_GB2312" w:cs="宋体"/>
                <w:kern w:val="0"/>
                <w:sz w:val="28"/>
                <w:szCs w:val="28"/>
              </w:rPr>
              <w:t>日</w:t>
            </w:r>
          </w:p>
        </w:tc>
        <w:tc>
          <w:tcPr>
            <w:tcW w:w="4253" w:type="dxa"/>
            <w:gridSpan w:val="2"/>
            <w:tcBorders>
              <w:top w:val="single" w:color="auto" w:sz="4" w:space="0"/>
              <w:left w:val="single" w:color="auto" w:sz="4" w:space="0"/>
              <w:bottom w:val="single" w:color="auto" w:sz="4" w:space="0"/>
              <w:right w:val="single" w:color="auto" w:sz="4" w:space="0"/>
            </w:tcBorders>
          </w:tcPr>
          <w:p w14:paraId="29E64432">
            <w:pPr>
              <w:widowControl/>
              <w:spacing w:line="460" w:lineRule="exact"/>
              <w:jc w:val="left"/>
              <w:rPr>
                <w:rFonts w:ascii="仿宋_GB2312" w:hAnsi="宋体" w:eastAsia="仿宋_GB2312" w:cs="宋体"/>
                <w:kern w:val="0"/>
                <w:sz w:val="28"/>
                <w:szCs w:val="28"/>
              </w:rPr>
            </w:pPr>
            <w:r>
              <w:rPr>
                <w:rFonts w:hint="eastAsia" w:ascii="仿宋_GB2312" w:eastAsia="仿宋_GB2312"/>
                <w:kern w:val="0"/>
                <w:sz w:val="28"/>
                <w:szCs w:val="28"/>
              </w:rPr>
              <w:t xml:space="preserve">   </w:t>
            </w:r>
            <w:r>
              <w:rPr>
                <w:rFonts w:hint="eastAsia" w:ascii="仿宋_GB2312" w:hAnsi="宋体" w:eastAsia="仿宋_GB2312" w:cs="宋体"/>
                <w:kern w:val="0"/>
                <w:sz w:val="28"/>
                <w:szCs w:val="28"/>
              </w:rPr>
              <w:t>备案</w:t>
            </w:r>
            <w:r>
              <w:rPr>
                <w:rFonts w:ascii="仿宋_GB2312" w:hAnsi="宋体" w:eastAsia="仿宋_GB2312" w:cs="宋体"/>
                <w:kern w:val="0"/>
                <w:sz w:val="28"/>
                <w:szCs w:val="28"/>
              </w:rPr>
              <w:t>登记号：</w:t>
            </w:r>
          </w:p>
          <w:p w14:paraId="0A549316">
            <w:pPr>
              <w:widowControl/>
              <w:spacing w:line="460" w:lineRule="exact"/>
              <w:ind w:firstLine="280" w:firstLineChars="100"/>
              <w:jc w:val="left"/>
              <w:rPr>
                <w:rFonts w:ascii="仿宋_GB2312" w:hAnsi="宋体" w:eastAsia="仿宋_GB2312" w:cs="宋体"/>
                <w:kern w:val="0"/>
                <w:sz w:val="28"/>
                <w:szCs w:val="28"/>
              </w:rPr>
            </w:pPr>
          </w:p>
          <w:p w14:paraId="01FB452F">
            <w:pPr>
              <w:widowControl/>
              <w:spacing w:line="460" w:lineRule="exact"/>
              <w:ind w:firstLine="280" w:firstLineChars="100"/>
              <w:jc w:val="left"/>
              <w:rPr>
                <w:rFonts w:hint="eastAsia" w:ascii="仿宋_GB2312" w:hAnsi="宋体" w:eastAsia="仿宋_GB2312" w:cs="宋体"/>
                <w:kern w:val="0"/>
                <w:sz w:val="28"/>
                <w:szCs w:val="28"/>
                <w:lang w:eastAsia="zh-CN"/>
              </w:rPr>
            </w:pPr>
          </w:p>
          <w:p w14:paraId="4DFF2EE9">
            <w:pPr>
              <w:widowControl/>
              <w:spacing w:line="460" w:lineRule="exact"/>
              <w:ind w:firstLine="280" w:firstLineChars="100"/>
              <w:jc w:val="left"/>
              <w:rPr>
                <w:rFonts w:hint="eastAsia" w:ascii="仿宋_GB2312" w:hAnsi="宋体" w:eastAsia="仿宋_GB2312" w:cs="宋体"/>
                <w:kern w:val="0"/>
                <w:sz w:val="28"/>
                <w:szCs w:val="28"/>
                <w:lang w:eastAsia="zh-CN"/>
              </w:rPr>
            </w:pPr>
          </w:p>
          <w:p w14:paraId="58DE8AD7">
            <w:pPr>
              <w:widowControl/>
              <w:spacing w:line="460" w:lineRule="exact"/>
              <w:jc w:val="right"/>
              <w:rPr>
                <w:rFonts w:ascii="仿宋_GB2312" w:hAnsi="宋体" w:eastAsia="仿宋_GB2312" w:cs="宋体"/>
                <w:kern w:val="0"/>
                <w:sz w:val="28"/>
                <w:szCs w:val="28"/>
              </w:rPr>
            </w:pP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年   月   日</w:t>
            </w:r>
          </w:p>
        </w:tc>
      </w:tr>
    </w:tbl>
    <w:p w14:paraId="5483C279">
      <w:pPr>
        <w:widowControl/>
        <w:tabs>
          <w:tab w:val="left" w:pos="0"/>
        </w:tabs>
        <w:snapToGrid w:val="0"/>
        <w:rPr>
          <w:rFonts w:ascii="仿宋_GB2312" w:hAnsi="宋体" w:eastAsia="仿宋_GB2312" w:cs="宋体"/>
          <w:kern w:val="0"/>
          <w:sz w:val="28"/>
          <w:szCs w:val="28"/>
        </w:rPr>
      </w:pPr>
      <w:r>
        <w:rPr>
          <w:rFonts w:hint="eastAsia" w:ascii="仿宋_GB2312" w:hAnsi="宋体" w:eastAsia="仿宋_GB2312" w:cs="宋体"/>
          <w:b/>
          <w:kern w:val="0"/>
          <w:sz w:val="28"/>
          <w:szCs w:val="28"/>
        </w:rPr>
        <w:t>注：</w:t>
      </w:r>
      <w:r>
        <w:rPr>
          <w:rFonts w:hint="eastAsia" w:ascii="仿宋_GB2312" w:hAnsi="宋体" w:eastAsia="仿宋_GB2312" w:cs="宋体"/>
          <w:kern w:val="0"/>
          <w:sz w:val="28"/>
          <w:szCs w:val="28"/>
        </w:rPr>
        <w:t>1.此表一式两份，一份备案机构存档，一份企业留存。</w:t>
      </w:r>
    </w:p>
    <w:p w14:paraId="6C9BB4F4">
      <w:pPr>
        <w:widowControl/>
        <w:tabs>
          <w:tab w:val="left" w:pos="0"/>
        </w:tabs>
        <w:snapToGrid w:val="0"/>
        <w:ind w:left="210" w:leftChars="100" w:firstLine="280" w:firstLineChars="100"/>
        <w:rPr>
          <w:rFonts w:ascii="仿宋_GB2312" w:hAnsi="宋体" w:eastAsia="仿宋_GB2312" w:cs="宋体"/>
          <w:kern w:val="0"/>
          <w:sz w:val="28"/>
          <w:szCs w:val="28"/>
        </w:rPr>
        <w:sectPr>
          <w:headerReference r:id="rId3" w:type="default"/>
          <w:footerReference r:id="rId4" w:type="even"/>
          <w:pgSz w:w="12240" w:h="15840"/>
          <w:pgMar w:top="1021" w:right="1191" w:bottom="1021" w:left="1191" w:header="720" w:footer="720" w:gutter="0"/>
          <w:cols w:space="720" w:num="1"/>
        </w:sectPr>
      </w:pPr>
      <w:r>
        <w:rPr>
          <w:rFonts w:hint="eastAsia" w:ascii="仿宋_GB2312" w:hAnsi="宋体" w:eastAsia="仿宋_GB2312" w:cs="宋体"/>
          <w:kern w:val="0"/>
          <w:sz w:val="28"/>
          <w:szCs w:val="28"/>
        </w:rPr>
        <w:t>2.备案的企业</w:t>
      </w:r>
      <w:r>
        <w:rPr>
          <w:rFonts w:ascii="仿宋_GB2312" w:hAnsi="宋体" w:eastAsia="仿宋_GB2312" w:cs="宋体"/>
          <w:kern w:val="0"/>
          <w:sz w:val="28"/>
          <w:szCs w:val="28"/>
        </w:rPr>
        <w:t>标准</w:t>
      </w:r>
      <w:r>
        <w:rPr>
          <w:rFonts w:hint="eastAsia" w:ascii="仿宋_GB2312" w:hAnsi="宋体" w:eastAsia="仿宋_GB2312" w:cs="宋体"/>
          <w:kern w:val="0"/>
          <w:sz w:val="28"/>
          <w:szCs w:val="28"/>
        </w:rPr>
        <w:t>食品安全相关内容与食品安全国家标准或内蒙古自治区食品安全地方标准冲突的，该备案自动作废。企业更新标准备案后，原备案自行废止。</w:t>
      </w:r>
    </w:p>
    <w:p w14:paraId="5033187A">
      <w:pPr>
        <w:jc w:val="left"/>
        <w:rPr>
          <w:rFonts w:ascii="方正小标宋_GBK" w:eastAsia="方正小标宋_GBK"/>
          <w:sz w:val="32"/>
        </w:rPr>
      </w:pPr>
      <w:r>
        <w:rPr>
          <w:rFonts w:hint="eastAsia" w:ascii="仿宋_GB2312" w:hAnsi="黑体" w:eastAsia="仿宋_GB2312"/>
          <w:sz w:val="32"/>
        </w:rPr>
        <w:t>附表</w:t>
      </w:r>
      <w:r>
        <w:rPr>
          <w:rFonts w:ascii="方正小标宋_GBK" w:eastAsia="方正小标宋_GBK"/>
          <w:sz w:val="32"/>
        </w:rPr>
        <w:t xml:space="preserve">                </w:t>
      </w:r>
      <w:r>
        <w:rPr>
          <w:rFonts w:hint="eastAsia" w:ascii="方正小标宋_GBK" w:eastAsia="方正小标宋_GBK"/>
          <w:sz w:val="32"/>
        </w:rPr>
        <w:t xml:space="preserve">    食品安全指标说明</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0"/>
        <w:gridCol w:w="4806"/>
        <w:gridCol w:w="1770"/>
      </w:tblGrid>
      <w:tr w14:paraId="12A6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200" w:type="dxa"/>
            <w:vAlign w:val="center"/>
          </w:tcPr>
          <w:p w14:paraId="3B108640">
            <w:pPr>
              <w:jc w:val="center"/>
              <w:rPr>
                <w:rFonts w:ascii="仿宋_GB2312" w:eastAsia="仿宋_GB2312"/>
                <w:sz w:val="32"/>
              </w:rPr>
            </w:pPr>
            <w:r>
              <w:rPr>
                <w:rFonts w:hint="eastAsia" w:ascii="仿宋_GB2312" w:eastAsia="仿宋_GB2312"/>
                <w:sz w:val="32"/>
              </w:rPr>
              <w:t>项目</w:t>
            </w:r>
          </w:p>
        </w:tc>
        <w:tc>
          <w:tcPr>
            <w:tcW w:w="4806" w:type="dxa"/>
            <w:vAlign w:val="center"/>
          </w:tcPr>
          <w:p w14:paraId="312268C0">
            <w:pPr>
              <w:jc w:val="center"/>
              <w:rPr>
                <w:rFonts w:ascii="仿宋_GB2312" w:eastAsia="仿宋_GB2312"/>
                <w:sz w:val="32"/>
              </w:rPr>
            </w:pPr>
            <w:r>
              <w:rPr>
                <w:rFonts w:hint="eastAsia" w:ascii="仿宋_GB2312" w:eastAsia="仿宋_GB2312"/>
                <w:sz w:val="32"/>
              </w:rPr>
              <w:t>指标项目及指标值</w:t>
            </w:r>
          </w:p>
        </w:tc>
        <w:tc>
          <w:tcPr>
            <w:tcW w:w="1770" w:type="dxa"/>
            <w:vAlign w:val="center"/>
          </w:tcPr>
          <w:p w14:paraId="3E47FB96">
            <w:pPr>
              <w:jc w:val="center"/>
              <w:rPr>
                <w:rFonts w:ascii="仿宋_GB2312" w:eastAsia="仿宋_GB2312"/>
                <w:sz w:val="32"/>
              </w:rPr>
            </w:pPr>
            <w:r>
              <w:rPr>
                <w:rFonts w:hint="eastAsia" w:ascii="仿宋_GB2312" w:eastAsia="仿宋_GB2312"/>
                <w:sz w:val="32"/>
              </w:rPr>
              <w:t>备注</w:t>
            </w:r>
          </w:p>
        </w:tc>
      </w:tr>
      <w:tr w14:paraId="4D61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3200" w:type="dxa"/>
            <w:vAlign w:val="center"/>
          </w:tcPr>
          <w:p w14:paraId="5FA3457B">
            <w:pPr>
              <w:jc w:val="center"/>
              <w:rPr>
                <w:rFonts w:ascii="仿宋_GB2312" w:eastAsia="仿宋_GB2312"/>
                <w:sz w:val="32"/>
              </w:rPr>
            </w:pPr>
            <w:r>
              <w:rPr>
                <w:rFonts w:hint="eastAsia" w:ascii="仿宋_GB2312" w:eastAsia="仿宋_GB2312"/>
                <w:sz w:val="32"/>
              </w:rPr>
              <w:t>严于食品安全国家</w:t>
            </w:r>
          </w:p>
          <w:p w14:paraId="2D4A3EE7">
            <w:pPr>
              <w:jc w:val="center"/>
              <w:rPr>
                <w:rFonts w:ascii="仿宋_GB2312" w:eastAsia="仿宋_GB2312"/>
                <w:sz w:val="32"/>
              </w:rPr>
            </w:pPr>
            <w:r>
              <w:rPr>
                <w:rFonts w:hint="eastAsia" w:ascii="仿宋_GB2312" w:eastAsia="仿宋_GB2312"/>
                <w:sz w:val="32"/>
              </w:rPr>
              <w:t>标准或内蒙古自治</w:t>
            </w:r>
          </w:p>
          <w:p w14:paraId="34F34EC2">
            <w:pPr>
              <w:jc w:val="center"/>
              <w:rPr>
                <w:rFonts w:ascii="仿宋_GB2312" w:eastAsia="仿宋_GB2312"/>
                <w:sz w:val="32"/>
              </w:rPr>
            </w:pPr>
            <w:r>
              <w:rPr>
                <w:rFonts w:hint="eastAsia" w:ascii="仿宋_GB2312" w:eastAsia="仿宋_GB2312"/>
                <w:sz w:val="32"/>
              </w:rPr>
              <w:t>区食品安全地方标</w:t>
            </w:r>
          </w:p>
          <w:p w14:paraId="141DF780">
            <w:pPr>
              <w:jc w:val="center"/>
              <w:rPr>
                <w:rFonts w:ascii="仿宋_GB2312" w:eastAsia="仿宋_GB2312"/>
                <w:sz w:val="32"/>
              </w:rPr>
            </w:pPr>
            <w:r>
              <w:rPr>
                <w:rFonts w:hint="eastAsia" w:ascii="仿宋_GB2312" w:eastAsia="仿宋_GB2312"/>
                <w:sz w:val="32"/>
              </w:rPr>
              <w:t>准的食品安全指标</w:t>
            </w:r>
          </w:p>
        </w:tc>
        <w:tc>
          <w:tcPr>
            <w:tcW w:w="4806" w:type="dxa"/>
          </w:tcPr>
          <w:p w14:paraId="32E3D559">
            <w:pPr>
              <w:rPr>
                <w:rFonts w:hint="eastAsia"/>
              </w:rPr>
            </w:pPr>
            <w:r>
              <w:rPr>
                <w:rFonts w:hint="eastAsia"/>
              </w:rPr>
              <w:t>- 污染物限量：按GB 5009.11、GB 5009.12、GB 5009.15、GB 5009.17等规定的方法测定。</w:t>
            </w:r>
          </w:p>
          <w:p w14:paraId="1842CBCF">
            <w:pPr>
              <w:rPr>
                <w:rFonts w:hint="eastAsia"/>
              </w:rPr>
            </w:pPr>
            <w:r>
              <w:rPr>
                <w:rFonts w:hint="eastAsia"/>
              </w:rPr>
              <w:t>- 农药残留限量：按GB 23200系列标准规定的方法测定。</w:t>
            </w:r>
          </w:p>
          <w:p w14:paraId="47844B0A">
            <w:pPr>
              <w:rPr>
                <w:rFonts w:hint="eastAsia"/>
              </w:rPr>
            </w:pPr>
            <w:r>
              <w:rPr>
                <w:rFonts w:hint="eastAsia"/>
              </w:rPr>
              <w:t>- 微生物指标：按GB 4789.1、GB 4789.2、GB 4789.3、GB 4789.4、GB 4789.10规定的方法测定。</w:t>
            </w:r>
          </w:p>
          <w:p w14:paraId="33D5821B">
            <w:pPr>
              <w:jc w:val="center"/>
              <w:rPr>
                <w:rFonts w:hint="default" w:ascii="仿宋_GB2312" w:eastAsia="仿宋_GB2312"/>
                <w:sz w:val="32"/>
                <w:lang w:val="en-US" w:eastAsia="zh-CN"/>
              </w:rPr>
            </w:pPr>
          </w:p>
        </w:tc>
        <w:tc>
          <w:tcPr>
            <w:tcW w:w="1770" w:type="dxa"/>
          </w:tcPr>
          <w:p w14:paraId="15C1C033">
            <w:pPr>
              <w:jc w:val="center"/>
              <w:rPr>
                <w:rFonts w:ascii="仿宋_GB2312" w:eastAsia="仿宋_GB2312"/>
                <w:sz w:val="32"/>
              </w:rPr>
            </w:pPr>
          </w:p>
        </w:tc>
      </w:tr>
      <w:tr w14:paraId="017E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3200" w:type="dxa"/>
            <w:vAlign w:val="center"/>
          </w:tcPr>
          <w:p w14:paraId="32905414">
            <w:pPr>
              <w:rPr>
                <w:rFonts w:ascii="仿宋_GB2312" w:eastAsia="仿宋_GB2312"/>
                <w:sz w:val="32"/>
              </w:rPr>
            </w:pPr>
            <w:r>
              <w:rPr>
                <w:rFonts w:hint="eastAsia" w:ascii="仿宋_GB2312" w:eastAsia="仿宋_GB2312"/>
                <w:sz w:val="32"/>
              </w:rPr>
              <w:t>依据的食品安全国家标准或内蒙古自治区食品安全地方标准的食品安全指标</w:t>
            </w:r>
            <w:r>
              <w:rPr>
                <w:rFonts w:ascii="仿宋_GB2312" w:eastAsia="仿宋_GB2312"/>
                <w:sz w:val="32"/>
              </w:rPr>
              <w:t>*</w:t>
            </w:r>
          </w:p>
        </w:tc>
        <w:tc>
          <w:tcPr>
            <w:tcW w:w="4806" w:type="dxa"/>
          </w:tcPr>
          <w:p w14:paraId="5FADE47A">
            <w:pPr>
              <w:rPr>
                <w:rFonts w:hint="eastAsia"/>
              </w:rPr>
            </w:pPr>
            <w:r>
              <w:rPr>
                <w:rFonts w:hint="eastAsia"/>
              </w:rPr>
              <w:t>菌落总数，CFU/g ≤</w:t>
            </w:r>
            <w:r>
              <w:t>10</w:t>
            </w:r>
            <w:r>
              <w:rPr>
                <w:rFonts w:hint="eastAsia"/>
                <w:vertAlign w:val="superscript"/>
              </w:rPr>
              <w:t>3</w:t>
            </w:r>
            <w:r>
              <w:rPr>
                <w:rFonts w:hint="eastAsia"/>
              </w:rPr>
              <w:t>-10</w:t>
            </w:r>
            <w:r>
              <w:rPr>
                <w:rFonts w:hint="eastAsia"/>
                <w:vertAlign w:val="superscript"/>
              </w:rPr>
              <w:t>4</w:t>
            </w:r>
            <w:r>
              <w:rPr>
                <w:rFonts w:hint="eastAsia"/>
              </w:rPr>
              <w:t>/g</w:t>
            </w:r>
          </w:p>
          <w:p w14:paraId="56BF405F">
            <w:pPr>
              <w:rPr>
                <w:rFonts w:hint="eastAsia"/>
              </w:rPr>
            </w:pPr>
            <w:r>
              <w:rPr>
                <w:rFonts w:hint="eastAsia"/>
              </w:rPr>
              <w:t>大肠菌群，MPN/100g ≤29</w:t>
            </w:r>
          </w:p>
          <w:p w14:paraId="4CE89104">
            <w:pPr>
              <w:rPr>
                <w:rFonts w:hint="eastAsia"/>
              </w:rPr>
            </w:pPr>
            <w:r>
              <w:rPr>
                <w:rFonts w:hint="eastAsia"/>
              </w:rPr>
              <w:t>霉菌和酵母菌，CFU/g ≤10-10</w:t>
            </w:r>
            <w:r>
              <w:rPr>
                <w:rFonts w:hint="eastAsia"/>
                <w:vertAlign w:val="superscript"/>
              </w:rPr>
              <w:t>2</w:t>
            </w:r>
          </w:p>
          <w:p w14:paraId="2899185A">
            <w:pPr>
              <w:rPr>
                <w:rFonts w:hint="eastAsia"/>
              </w:rPr>
            </w:pPr>
            <w:r>
              <w:rPr>
                <w:rFonts w:hint="eastAsia"/>
              </w:rPr>
              <w:t xml:space="preserve">致病菌（沙门氏菌、金黄色葡萄球菌） 不得检出 </w:t>
            </w:r>
          </w:p>
          <w:p w14:paraId="35852AFB">
            <w:r>
              <w:t xml:space="preserve"> </w:t>
            </w:r>
          </w:p>
          <w:p w14:paraId="0E5B1A59">
            <w:pPr>
              <w:numPr>
                <w:ilvl w:val="0"/>
                <w:numId w:val="0"/>
              </w:numPr>
              <w:rPr>
                <w:rFonts w:hint="default" w:ascii="仿宋_GB2312" w:eastAsia="仿宋_GB2312"/>
                <w:sz w:val="32"/>
                <w:lang w:val="en-US" w:eastAsia="zh-CN"/>
              </w:rPr>
            </w:pPr>
          </w:p>
        </w:tc>
        <w:tc>
          <w:tcPr>
            <w:tcW w:w="1770" w:type="dxa"/>
          </w:tcPr>
          <w:p w14:paraId="3CFCE6B6">
            <w:pPr>
              <w:jc w:val="center"/>
              <w:rPr>
                <w:rFonts w:ascii="仿宋_GB2312" w:eastAsia="仿宋_GB2312"/>
                <w:sz w:val="32"/>
              </w:rPr>
            </w:pPr>
          </w:p>
        </w:tc>
      </w:tr>
      <w:tr w14:paraId="331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3200" w:type="dxa"/>
            <w:vAlign w:val="center"/>
          </w:tcPr>
          <w:p w14:paraId="7FB42F81">
            <w:pPr>
              <w:jc w:val="center"/>
              <w:rPr>
                <w:rFonts w:ascii="仿宋_GB2312" w:eastAsia="仿宋_GB2312"/>
                <w:sz w:val="32"/>
              </w:rPr>
            </w:pPr>
            <w:r>
              <w:rPr>
                <w:rFonts w:hint="eastAsia" w:ascii="仿宋_GB2312" w:eastAsia="仿宋_GB2312"/>
                <w:sz w:val="32"/>
              </w:rPr>
              <w:t>其他食品安</w:t>
            </w:r>
          </w:p>
          <w:p w14:paraId="6732D6A2">
            <w:pPr>
              <w:jc w:val="center"/>
              <w:rPr>
                <w:rFonts w:ascii="仿宋_GB2312" w:eastAsia="仿宋_GB2312"/>
                <w:sz w:val="32"/>
              </w:rPr>
            </w:pPr>
            <w:r>
              <w:rPr>
                <w:rFonts w:hint="eastAsia" w:ascii="仿宋_GB2312" w:eastAsia="仿宋_GB2312"/>
                <w:sz w:val="32"/>
              </w:rPr>
              <w:t>全相关内容</w:t>
            </w:r>
          </w:p>
        </w:tc>
        <w:tc>
          <w:tcPr>
            <w:tcW w:w="4806" w:type="dxa"/>
            <w:vAlign w:val="center"/>
          </w:tcPr>
          <w:p w14:paraId="25BE4D01">
            <w:pPr>
              <w:rPr>
                <w:rFonts w:ascii="仿宋_GB2312" w:eastAsia="仿宋_GB2312"/>
                <w:sz w:val="32"/>
              </w:rPr>
            </w:pPr>
            <w:r>
              <w:rPr>
                <w:rFonts w:hint="eastAsia" w:ascii="仿宋_GB2312" w:eastAsia="仿宋_GB2312"/>
                <w:sz w:val="32"/>
              </w:rPr>
              <w:t>符合相应的食品安全国家标准或内蒙古自治区食品安全地方标准</w:t>
            </w:r>
          </w:p>
        </w:tc>
        <w:tc>
          <w:tcPr>
            <w:tcW w:w="1770" w:type="dxa"/>
          </w:tcPr>
          <w:p w14:paraId="6DA8EE49">
            <w:pPr>
              <w:jc w:val="center"/>
              <w:rPr>
                <w:rFonts w:ascii="仿宋_GB2312" w:eastAsia="仿宋_GB2312"/>
                <w:sz w:val="32"/>
              </w:rPr>
            </w:pPr>
          </w:p>
        </w:tc>
      </w:tr>
    </w:tbl>
    <w:p w14:paraId="3BF18A3B">
      <w:pPr>
        <w:rPr>
          <w:sz w:val="28"/>
        </w:rPr>
      </w:pPr>
      <w:r>
        <w:rPr>
          <w:rFonts w:hint="eastAsia"/>
          <w:sz w:val="28"/>
        </w:rPr>
        <w:t>*注</w:t>
      </w:r>
      <w:r>
        <w:rPr>
          <w:sz w:val="28"/>
        </w:rPr>
        <w:t>：要写明</w:t>
      </w:r>
      <w:r>
        <w:rPr>
          <w:rFonts w:hint="eastAsia"/>
          <w:sz w:val="28"/>
        </w:rPr>
        <w:t>依据</w:t>
      </w:r>
      <w:r>
        <w:rPr>
          <w:sz w:val="28"/>
        </w:rPr>
        <w:t>的食品安全标准名称、编号</w:t>
      </w:r>
      <w:r>
        <w:rPr>
          <w:rFonts w:hint="eastAsia"/>
          <w:sz w:val="28"/>
        </w:rPr>
        <w:t>，</w:t>
      </w:r>
      <w:r>
        <w:rPr>
          <w:sz w:val="28"/>
        </w:rPr>
        <w:t>以及</w:t>
      </w:r>
      <w:r>
        <w:rPr>
          <w:rFonts w:hint="eastAsia"/>
          <w:sz w:val="28"/>
        </w:rPr>
        <w:t>指标名称</w:t>
      </w:r>
      <w:r>
        <w:rPr>
          <w:sz w:val="28"/>
        </w:rPr>
        <w:t>、</w:t>
      </w:r>
      <w:r>
        <w:rPr>
          <w:rFonts w:hint="eastAsia"/>
          <w:sz w:val="28"/>
        </w:rPr>
        <w:t>所属食品</w:t>
      </w:r>
      <w:r>
        <w:rPr>
          <w:sz w:val="28"/>
        </w:rPr>
        <w:t>类别</w:t>
      </w:r>
      <w:r>
        <w:rPr>
          <w:rFonts w:hint="eastAsia"/>
          <w:sz w:val="28"/>
        </w:rPr>
        <w:t>、</w:t>
      </w:r>
      <w:r>
        <w:rPr>
          <w:sz w:val="28"/>
        </w:rPr>
        <w:t>数值</w:t>
      </w:r>
      <w:r>
        <w:rPr>
          <w:rFonts w:hint="eastAsia"/>
          <w:sz w:val="28"/>
        </w:rPr>
        <w:t>。</w:t>
      </w:r>
    </w:p>
    <w:p w14:paraId="76F8805C"/>
    <w:sectPr>
      <w:headerReference r:id="rId5" w:type="default"/>
      <w:footerReference r:id="rId6" w:type="even"/>
      <w:pgSz w:w="11906" w:h="16838"/>
      <w:pgMar w:top="1304" w:right="1191" w:bottom="1418" w:left="119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A125">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4C2B41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AB87">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296A723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15A49">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05D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Njc3NmY4NjZhYjM2Y2UwNmUyODA4MzY5ZDAzMGMifQ=="/>
  </w:docVars>
  <w:rsids>
    <w:rsidRoot w:val="64E049AC"/>
    <w:rsid w:val="02683818"/>
    <w:rsid w:val="64E0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887</Characters>
  <Lines>0</Lines>
  <Paragraphs>0</Paragraphs>
  <TotalTime>9</TotalTime>
  <ScaleCrop>false</ScaleCrop>
  <LinksUpToDate>false</LinksUpToDate>
  <CharactersWithSpaces>1057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2024-10-22T13:38:00Z</dcterms:created>
  <dc:creator>叶子</dc:creator>
  <cp:lastModifiedBy>Administrator</cp:lastModifiedBy>
  <dcterms:modified xsi:type="dcterms:W3CDTF">2024-10-25T07:04:46Z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56E6CB347A3C481BAACBA9CD0D8903B8_11</vt:lpwstr>
  </property>
</Properties>
</file>