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年内蒙古自治区中医类别蒙医、蒙护高中级专业技术资格考试专业设置表</w:t>
      </w:r>
    </w:p>
    <w:p>
      <w:pPr>
        <w:spacing w:line="560" w:lineRule="exact"/>
        <w:jc w:val="center"/>
        <w:rPr>
          <w:rFonts w:ascii="方正小标宋_GBK" w:hAnsi="黑体" w:eastAsia="方正小标宋_GBK"/>
          <w:color w:val="000000"/>
          <w:sz w:val="40"/>
          <w:szCs w:val="40"/>
        </w:rPr>
      </w:pPr>
    </w:p>
    <w:tbl>
      <w:tblPr>
        <w:tblStyle w:val="4"/>
        <w:tblW w:w="5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2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专 业 名 称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专 业 编 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蒙医全科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蒙医内科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蒙医外科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蒙医妇科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蒙医儿科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蒙医骨伤科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蒙医疗术科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蒙医皮肤科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蒙医五官科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蒙医护理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32"/>
                <w:szCs w:val="32"/>
              </w:rPr>
              <w:t>010</w:t>
            </w:r>
          </w:p>
        </w:tc>
      </w:tr>
    </w:tbl>
    <w:p>
      <w:pPr>
        <w:widowControl/>
        <w:spacing w:line="0" w:lineRule="atLeast"/>
        <w:jc w:val="left"/>
        <w:rPr>
          <w:rFonts w:hint="eastAsia" w:ascii="宋体" w:hAnsi="宋体" w:cs="Arial"/>
          <w:bCs/>
          <w:color w:val="000000"/>
          <w:kern w:val="0"/>
          <w:sz w:val="24"/>
        </w:rPr>
      </w:pPr>
    </w:p>
    <w:p>
      <w:pPr>
        <w:widowControl/>
        <w:spacing w:line="0" w:lineRule="atLeast"/>
        <w:jc w:val="left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</w:rPr>
        <w:t>注：以上专业均适用于正高级、副高级和中级考试。</w:t>
      </w:r>
    </w:p>
    <w:p/>
    <w:sectPr>
      <w:pgSz w:w="8390" w:h="11905"/>
      <w:pgMar w:top="873" w:right="669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425FFA"/>
    <w:rsid w:val="00041866"/>
    <w:rsid w:val="000448C7"/>
    <w:rsid w:val="000A0CD5"/>
    <w:rsid w:val="000C4F69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213E5"/>
    <w:rsid w:val="00372191"/>
    <w:rsid w:val="0037617F"/>
    <w:rsid w:val="00376366"/>
    <w:rsid w:val="00380535"/>
    <w:rsid w:val="00395C8B"/>
    <w:rsid w:val="003C0A2C"/>
    <w:rsid w:val="00425FFA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456C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  <w:rsid w:val="0E6652FE"/>
    <w:rsid w:val="5530030B"/>
    <w:rsid w:val="7640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8</TotalTime>
  <ScaleCrop>false</ScaleCrop>
  <LinksUpToDate>false</LinksUpToDate>
  <CharactersWithSpaces>188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2023-07-07T01:54:00Z</dcterms:created>
  <dc:creator>综合保障中心政务服务科_袁春艳</dc:creator>
  <cp:lastModifiedBy>小灰灰</cp:lastModifiedBy>
  <cp:lastPrinted>2023-07-10T02:33:00Z</cp:lastPrinted>
  <dcterms:modified xsi:type="dcterms:W3CDTF">2024-05-16T02:38:50Z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22438D6B19A944748458D07BE8B4E1FD_12</vt:lpwstr>
  </property>
</Properties>
</file>