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执法检查 / 随机抽查事项清单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  <w:lang w:eastAsia="zh-CN"/>
        </w:rPr>
        <w:t>（</w:t>
      </w:r>
      <w:r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  <w:t>一</w:t>
      </w:r>
      <w:r>
        <w:rPr>
          <w:rFonts w:hint="eastAsia" w:ascii="方正楷体_GB2312" w:hAnsi="方正楷体_GB2312" w:eastAsia="方正楷体_GB2312" w:cs="方正楷体_GB2312"/>
          <w:sz w:val="32"/>
          <w:szCs w:val="32"/>
          <w:lang w:eastAsia="zh-CN"/>
        </w:rPr>
        <w:t>）</w:t>
      </w: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>医疗卫生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检查/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抽查依据:</w:t>
      </w:r>
      <w:r>
        <w:rPr>
          <w:rFonts w:hint="eastAsia" w:ascii="仿宋_GB2312" w:hAnsi="仿宋_GB2312" w:eastAsia="仿宋_GB2312" w:cs="仿宋_GB2312"/>
          <w:sz w:val="32"/>
          <w:szCs w:val="32"/>
        </w:rPr>
        <w:t>《执业医师法》、《献血法》、《母婴保健法》、《医疗机构管理条例》、《医疗事故处理条例》、《人体器官移植条例》、《护士条例》、《医疗机构管理条例实施细则》《处方管理办法》《医疗技术临床应用管理办法》、《医疗美容服务管理办法》、《人类辅助生殖技术管理办法》等法律法规规章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检查/抽查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内容：</w:t>
      </w:r>
      <w:r>
        <w:rPr>
          <w:rFonts w:hint="eastAsia" w:ascii="仿宋_GB2312" w:hAnsi="仿宋_GB2312" w:eastAsia="仿宋_GB2312" w:cs="仿宋_GB2312"/>
          <w:sz w:val="32"/>
          <w:szCs w:val="32"/>
        </w:rPr>
        <w:t>各级各类医疗机构依法执业情况、医务人员依法执业情况；开展特定医疗技术是否取得相应的技术准入证明文件（器官移植、人类辅助生殖技术、母婴保健技术、限制开展的第三类医疗技术等）情况等。</w:t>
      </w:r>
    </w:p>
    <w:p>
      <w:pPr>
        <w:ind w:firstLine="640" w:firstLineChars="200"/>
        <w:rPr>
          <w:rFonts w:hint="eastAsia" w:ascii="方正楷体_GB2312" w:hAnsi="方正楷体_GB2312" w:eastAsia="方正楷体_GB2312" w:cs="方正楷体_GB2312"/>
          <w:sz w:val="32"/>
          <w:szCs w:val="32"/>
          <w:lang w:eastAsia="zh-CN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  <w:t>（二）</w:t>
      </w:r>
      <w:r>
        <w:rPr>
          <w:rFonts w:hint="eastAsia" w:ascii="方正楷体_GB2312" w:hAnsi="方正楷体_GB2312" w:eastAsia="方正楷体_GB2312" w:cs="方正楷体_GB2312"/>
          <w:sz w:val="32"/>
          <w:szCs w:val="32"/>
          <w:lang w:eastAsia="zh-CN"/>
        </w:rPr>
        <w:t>传染病防治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检查/抽查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依据: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《中华人民共和国传染病防治法》、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中华人民共和国生物安全法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《中华人民共和国疫苗管理法》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《突发公共卫生事件应急条例》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《病原微生物实验室生物安全管理条例》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《疫苗流通与预防接种管理条例》、《艾滋病防治条例》、《医疗废物管理条例》、《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消毒管理办法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《医院感染管理办法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等。</w:t>
      </w:r>
    </w:p>
    <w:p>
      <w:pPr>
        <w:ind w:firstLine="643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检查/抽查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内容：</w:t>
      </w:r>
      <w:r>
        <w:rPr>
          <w:rFonts w:hint="eastAsia" w:ascii="仿宋_GB2312" w:hAnsi="仿宋_GB2312" w:eastAsia="仿宋_GB2312" w:cs="仿宋_GB2312"/>
          <w:sz w:val="32"/>
          <w:szCs w:val="32"/>
        </w:rPr>
        <w:t>各级医疗机构、疾病预防控制机构、采供血机构根据职责开展传染病防治工作情况，包括综合管理、预防接种、法定传染病疫情报告、传染病疫情控制、消毒隔离、医疗废物处置和病原微生物实验室生物安全管理等 7 个方面。</w:t>
      </w:r>
    </w:p>
    <w:p>
      <w:pPr>
        <w:ind w:firstLine="640" w:firstLineChars="200"/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  <w:t>（三）消毒产品（生产企业）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检查/抽查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依据: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《中华人民共和国传染病防治法》、《消毒管理办法》、《消毒产品生产企业卫生许可规定》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《消毒产品标签说明书管理办法》《消毒产品卫生安全评价规定》等。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检查/抽查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内容：</w:t>
      </w:r>
      <w:r>
        <w:rPr>
          <w:rFonts w:hint="eastAsia" w:ascii="仿宋_GB2312" w:hAnsi="仿宋_GB2312" w:eastAsia="仿宋_GB2312" w:cs="仿宋_GB2312"/>
          <w:sz w:val="32"/>
          <w:szCs w:val="32"/>
        </w:rPr>
        <w:t>消毒产品生产企业的持证情况；生产销售的消毒产品备案情况；消毒产品生产企业按规范要求生产情况;按照要求开展卫生安全评价工作情况；消毒产品卫生质量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是否</w:t>
      </w:r>
      <w:r>
        <w:rPr>
          <w:rFonts w:hint="eastAsia" w:ascii="仿宋_GB2312" w:hAnsi="仿宋_GB2312" w:eastAsia="仿宋_GB2312" w:cs="仿宋_GB2312"/>
          <w:sz w:val="32"/>
          <w:szCs w:val="32"/>
        </w:rPr>
        <w:t>符合要求；消毒产品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标签</w:t>
      </w:r>
      <w:r>
        <w:rPr>
          <w:rFonts w:hint="eastAsia" w:ascii="仿宋_GB2312" w:hAnsi="仿宋_GB2312" w:eastAsia="仿宋_GB2312" w:cs="仿宋_GB2312"/>
          <w:sz w:val="32"/>
          <w:szCs w:val="32"/>
        </w:rPr>
        <w:t>说明书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是否符合要求；</w:t>
      </w:r>
      <w:r>
        <w:rPr>
          <w:rFonts w:hint="eastAsia" w:ascii="仿宋_GB2312" w:hAnsi="仿宋_GB2312" w:eastAsia="仿宋_GB2312" w:cs="仿宋_GB2312"/>
          <w:sz w:val="32"/>
          <w:szCs w:val="32"/>
        </w:rPr>
        <w:t>法律法规规章规定的其他事项。</w:t>
      </w:r>
    </w:p>
    <w:p>
      <w:pPr>
        <w:ind w:firstLine="640" w:firstLineChars="200"/>
        <w:rPr>
          <w:rFonts w:hint="default" w:ascii="方正楷体_GB2312" w:hAnsi="方正楷体_GB2312" w:eastAsia="方正楷体_GB2312" w:cs="方正楷体_GB2312"/>
          <w:sz w:val="32"/>
          <w:szCs w:val="32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  <w:t>（四）职业病防治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检查/抽查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依据: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《中华人民共和国职业病防治法》、《职业健康检查管理办法》、《职业病诊断与鉴定管理办法》等法律法规。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检查/抽查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内容：</w:t>
      </w:r>
      <w:r>
        <w:rPr>
          <w:rFonts w:hint="eastAsia" w:ascii="仿宋_GB2312" w:hAnsi="仿宋_GB2312" w:eastAsia="仿宋_GB2312" w:cs="仿宋_GB2312"/>
          <w:sz w:val="32"/>
          <w:szCs w:val="32"/>
        </w:rPr>
        <w:t>检查本辖区范围内各级各类职业健康检查机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构在批准的资质范围内开展工作情况；执业人员资质情况;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仪器设备配备和校验管理情况；管理制度建立情况；工作程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序和内容符合法规和标准要求的情况；出具报告的规范情况;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依法履行职业病报告义务情况；档案建立健全情况；质量管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理体系有效运行情况等。</w:t>
      </w:r>
    </w:p>
    <w:p>
      <w:pPr>
        <w:ind w:firstLine="640" w:firstLineChars="200"/>
        <w:rPr>
          <w:rFonts w:hint="eastAsia" w:ascii="方正楷体_GB2312" w:hAnsi="方正楷体_GB2312" w:eastAsia="方正楷体_GB2312" w:cs="方正楷体_GB2312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  <w:t>（五）</w:t>
      </w: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>放射卫生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检查/抽查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依据:</w:t>
      </w:r>
      <w:r>
        <w:rPr>
          <w:rFonts w:hint="eastAsia" w:ascii="仿宋_GB2312" w:hAnsi="仿宋_GB2312" w:eastAsia="仿宋_GB2312" w:cs="仿宋_GB2312"/>
          <w:sz w:val="32"/>
          <w:szCs w:val="32"/>
        </w:rPr>
        <w:t>《职业病防治法》、《放射诊疗管理规定》、《放射性同位素与射线装置安全和防护条例》等法律法规。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检查/抽查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内容：</w:t>
      </w:r>
      <w:r>
        <w:rPr>
          <w:rFonts w:hint="eastAsia" w:ascii="仿宋_GB2312" w:hAnsi="仿宋_GB2312" w:eastAsia="仿宋_GB2312" w:cs="仿宋_GB2312"/>
          <w:sz w:val="32"/>
          <w:szCs w:val="32"/>
        </w:rPr>
        <w:t>放射卫生技术服务机构依法开展放射卫生技术服务情况；放射诊疗许可、校验、变更情况；放射工作人员健康监护、放射诊疗设备、安全防护装置、辐射检测仪器和个人防护用品配备情况；放射诊疗建设项目审查、验收情况等。</w:t>
      </w:r>
    </w:p>
    <w:p>
      <w:pPr>
        <w:ind w:firstLine="640" w:firstLineChars="200"/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  <w:t>（六）公共场所卫生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检查/抽查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依据：</w:t>
      </w:r>
      <w:r>
        <w:rPr>
          <w:rFonts w:hint="eastAsia" w:ascii="仿宋_GB2312" w:hAnsi="仿宋_GB2312" w:eastAsia="仿宋_GB2312" w:cs="仿宋_GB2312"/>
          <w:sz w:val="32"/>
          <w:szCs w:val="32"/>
        </w:rPr>
        <w:t>《公共场所卫生管理条例》《公共场所卫生管理条例实施细则》等。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检查/抽查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内容:</w:t>
      </w:r>
      <w:r>
        <w:rPr>
          <w:rFonts w:hint="eastAsia" w:ascii="仿宋_GB2312" w:hAnsi="仿宋_GB2312" w:eastAsia="仿宋_GB2312" w:cs="仿宋_GB2312"/>
          <w:sz w:val="32"/>
          <w:szCs w:val="32"/>
        </w:rPr>
        <w:t>“卫生许可证”持证情况；公示卫生许可证、卫生信誉度等级和卫生检测报告情况；卫生管理档案建立情况；从业人员有效健康合格证明持有情况；集中空调通风系统卫生管理措施落实情况；公共用品用具清洗消毒、保洁制度建立及落实情况；控烟工作落实情况；法律法规规章规定的其他事项。</w:t>
      </w:r>
    </w:p>
    <w:p>
      <w:pPr>
        <w:ind w:firstLine="640" w:firstLineChars="200"/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  <w:t>（七）学校卫生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检查/抽查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依据: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《中华人民共和国传染病防治法》、《学校卫生工作条例》、《公共场所卫生管理条例》《生活饮用水卫生监督管理办法》、《托儿所幼儿园卫生保健管理办法》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《中小学校建筑设计规范》等。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检查/抽查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内容：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学校教学室内采光、照明等环境质量以及黑板、课桌椅的设置符合国家有关卫生标准的执行情况；学校及托幼机构开展传染病防治工作情况；学校及托幼机构饮用水卫生管理情况；法律法规规章规定的其他事项。</w:t>
      </w:r>
    </w:p>
    <w:p>
      <w:pPr>
        <w:ind w:firstLine="640" w:firstLineChars="200"/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  <w:t>（八）生活饮用水卫生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检查/抽查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依据: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《中华人民共和国传染病防治法》、《生活饮用水卫生监督管理办法》、《生活饮用水集中式供水单位卫生规范》等。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检查/抽查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内容:</w:t>
      </w:r>
      <w:r>
        <w:rPr>
          <w:rFonts w:hint="eastAsia" w:ascii="仿宋_GB2312" w:hAnsi="仿宋_GB2312" w:eastAsia="仿宋_GB2312" w:cs="仿宋_GB2312"/>
          <w:sz w:val="32"/>
          <w:szCs w:val="32"/>
        </w:rPr>
        <w:t>“卫生许可证”持证情况；供、管水工作从业人员有效健康合格证明持有情况；使用的涉及饮用水卫生安全的产品和消毒产品索证情况；生产工艺过程运行情况；水质检验工作执行情况；卫生管理制度落实情况；法律法规规章规定的其他事项。</w:t>
      </w:r>
    </w:p>
    <w:p>
      <w:pPr>
        <w:ind w:firstLine="640" w:firstLineChars="200"/>
        <w:rPr>
          <w:rFonts w:hint="eastAsia" w:ascii="方正楷体_GB2312" w:hAnsi="方正楷体_GB2312" w:eastAsia="方正楷体_GB2312" w:cs="方正楷体_GB2312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  <w:lang w:eastAsia="zh-CN"/>
        </w:rPr>
        <w:t>（</w:t>
      </w:r>
      <w:r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  <w:t>九</w:t>
      </w:r>
      <w:r>
        <w:rPr>
          <w:rFonts w:hint="eastAsia" w:ascii="方正楷体_GB2312" w:hAnsi="方正楷体_GB2312" w:eastAsia="方正楷体_GB2312" w:cs="方正楷体_GB2312"/>
          <w:sz w:val="32"/>
          <w:szCs w:val="32"/>
          <w:lang w:eastAsia="zh-CN"/>
        </w:rPr>
        <w:t>）</w:t>
      </w: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>涉及饮用水卫生安全产品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检查/抽查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依据: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《中华人民共和国传染病防治法》、《生活饮用水卫生监督管理办法》、《涉及饮用水卫生安全产品生产企业卫生规范》等。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检查/抽查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内容：</w:t>
      </w:r>
      <w:r>
        <w:rPr>
          <w:rFonts w:hint="eastAsia" w:ascii="仿宋_GB2312" w:hAnsi="仿宋_GB2312" w:eastAsia="仿宋_GB2312" w:cs="仿宋_GB2312"/>
          <w:sz w:val="32"/>
          <w:szCs w:val="32"/>
        </w:rPr>
        <w:t>生产销售的涉水产品卫生许可批准文件的持证情况；企业按照卫生规范要求生产情况；涉水产品卫生安全评价情况；涉水产品卫生质量符合要求情况；涉水产品出厂检验记录，产品标签、说明书符合要求；法律法规规章规定的其他事项。</w:t>
      </w:r>
    </w:p>
    <w:p>
      <w:pPr>
        <w:numPr>
          <w:ilvl w:val="0"/>
          <w:numId w:val="0"/>
        </w:numPr>
        <w:ind w:leftChars="0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304" w:right="1800" w:bottom="124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AC71B2F-2E7F-44BB-9E3E-67989B8F261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F04B1D0-4976-43C8-8CE4-4BBB870E8FBF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4AC9B89D-CFAC-4EA3-99D4-694C858FAE0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734F0B36-5B63-4AB1-A1A3-45F4019A7A5A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2C2F3C0C-DF42-468F-9B9C-74BD7D236724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6" w:fontKey="{126D63E1-4FBD-47D9-9302-A9F493936E71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hODNhNWJjOTJhOTBmMzMwNGYzYjc2YzViY2VkNGMifQ=="/>
  </w:docVars>
  <w:rsids>
    <w:rsidRoot w:val="00000000"/>
    <w:rsid w:val="027571D4"/>
    <w:rsid w:val="061E11A1"/>
    <w:rsid w:val="070E0E81"/>
    <w:rsid w:val="095B55D9"/>
    <w:rsid w:val="0EEE4700"/>
    <w:rsid w:val="1D075C1B"/>
    <w:rsid w:val="1F316323"/>
    <w:rsid w:val="223A45BE"/>
    <w:rsid w:val="3FAE2EBB"/>
    <w:rsid w:val="48F66DDD"/>
    <w:rsid w:val="50704A07"/>
    <w:rsid w:val="555F165B"/>
    <w:rsid w:val="652C0C88"/>
    <w:rsid w:val="72940F55"/>
    <w:rsid w:val="7D102949"/>
    <w:rsid w:val="7DC1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</Words>
  <Characters>12</Characters>
  <Lines>0</Lines>
  <Paragraphs>0</Paragraphs>
  <TotalTime>0</TotalTime>
  <ScaleCrop>false</ScaleCrop>
  <LinksUpToDate>false</LinksUpToDate>
  <CharactersWithSpaces>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2023-03-16T10:34:00Z</dcterms:created>
  <dc:creator>Administrator</dc:creator>
  <cp:lastModifiedBy>念安</cp:lastModifiedBy>
  <dcterms:modified xsi:type="dcterms:W3CDTF">2023-03-27T02:34:18Z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22E65AA65DDA4114A9FEC06E3313F4C1</vt:lpwstr>
  </property>
</Properties>
</file>