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</w:p>
    <w:p>
      <w:pPr>
        <w:wordWrap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仿宋" w:eastAsia="方正小标宋简体" w:cs="仿宋"/>
          <w:color w:val="000000"/>
          <w:sz w:val="44"/>
          <w:szCs w:val="44"/>
        </w:rPr>
        <w:t>鄂尔多斯市卫健委2021年度“走出去”招聘引进人才岗位表</w:t>
      </w:r>
    </w:p>
    <w:tbl>
      <w:tblPr>
        <w:tblStyle w:val="4"/>
        <w:tblpPr w:leftFromText="180" w:rightFromText="180" w:vertAnchor="text" w:horzAnchor="page" w:tblpXSpec="center" w:tblpY="113"/>
        <w:tblOverlap w:val="never"/>
        <w:tblW w:w="1462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1"/>
        <w:gridCol w:w="994"/>
        <w:gridCol w:w="1315"/>
        <w:gridCol w:w="1196"/>
        <w:gridCol w:w="1141"/>
        <w:gridCol w:w="665"/>
        <w:gridCol w:w="1216"/>
        <w:gridCol w:w="2113"/>
        <w:gridCol w:w="1339"/>
        <w:gridCol w:w="886"/>
        <w:gridCol w:w="1462"/>
        <w:gridCol w:w="175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23"/>
              </w:tabs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23"/>
              </w:tabs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  <w:t>行业</w:t>
            </w:r>
          </w:p>
          <w:p>
            <w:pPr>
              <w:widowControl/>
              <w:tabs>
                <w:tab w:val="left" w:pos="323"/>
              </w:tabs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  <w:t>领域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23"/>
              </w:tabs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  <w:t>岗位名称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23"/>
              </w:tabs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  <w:t>专业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23"/>
              </w:tabs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  <w:t>学历</w:t>
            </w:r>
          </w:p>
          <w:p>
            <w:pPr>
              <w:widowControl/>
              <w:tabs>
                <w:tab w:val="left" w:pos="323"/>
              </w:tabs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  <w:t>学位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23"/>
              </w:tabs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  <w:t>人数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23"/>
              </w:tabs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  <w:t>引进方式或合作形式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23"/>
              </w:tabs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sz w:val="30"/>
                <w:szCs w:val="30"/>
              </w:rPr>
              <w:t>有关要求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23"/>
              </w:tabs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  <w:t>薪酬待遇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23"/>
              </w:tabs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23"/>
              </w:tabs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23"/>
              </w:tabs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  <w:t>电子邮箱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鄂尔多斯市疾病预防控制中心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华文仿宋" w:hAnsi="华文仿宋" w:eastAsia="华文仿宋" w:cs="华文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  <w:lang w:val="en-US" w:eastAsia="zh-CN"/>
              </w:rPr>
              <w:t>疾病预防与控制1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流行病与卫生统计学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硕士研究生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刚性引进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取得重点医学类院校硕士研究生及以上学历、学位或取得教育部认证的海外研究生及以上学位；专业为预防医学相关专业</w:t>
            </w:r>
          </w:p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不允许以第二学位进行报考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执行事业单位专业技术人员工资待遇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陈君英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1301957</w:t>
            </w:r>
            <w:r>
              <w:rPr>
                <w:rFonts w:hint="eastAsia" w:ascii="华文仿宋" w:hAnsi="华文仿宋" w:eastAsia="华文仿宋" w:cs="华文仿宋"/>
                <w:color w:val="000000"/>
                <w:szCs w:val="21"/>
                <w:lang w:val="en-US" w:eastAsia="zh-CN"/>
              </w:rPr>
              <w:t>8</w:t>
            </w: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248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鄂尔多斯市疾病预防控制中心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华文仿宋" w:hAnsi="华文仿宋" w:eastAsia="华文仿宋" w:cs="华文仿宋"/>
                <w:color w:val="000000"/>
                <w:szCs w:val="21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  <w:lang w:val="en-US" w:eastAsia="zh-CN"/>
              </w:rPr>
              <w:t>疾病预防与控制2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劳动卫生与环境卫生学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硕士研究生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刚性引进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取得重点医学类院校硕士研究生及以上学历、学位或取得教育部认证的海外研究生及以上学位；专业为预防医学相关专业</w:t>
            </w:r>
          </w:p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不允许以第二学位进行报考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执行事业单位专业技术人员工资待遇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陈君英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1301957</w:t>
            </w:r>
            <w:r>
              <w:rPr>
                <w:rFonts w:hint="eastAsia" w:ascii="华文仿宋" w:hAnsi="华文仿宋" w:eastAsia="华文仿宋" w:cs="华文仿宋"/>
                <w:color w:val="000000"/>
                <w:szCs w:val="21"/>
                <w:lang w:val="en-US" w:eastAsia="zh-CN"/>
              </w:rPr>
              <w:t>8</w:t>
            </w: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248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鄂尔多斯市疾病预防控制中心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  <w:lang w:val="en-US" w:eastAsia="zh-CN"/>
              </w:rPr>
              <w:t>疾病预防与控制3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少儿卫生与妇幼保健学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硕士研究生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刚性引进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取得重点医学类院校硕士研究生及以上学历、学位或取得教育部认证的海外研究生及以上学位；专业为预防医学相关专业</w:t>
            </w:r>
          </w:p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不允许以第二学位进行报考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执行事业单位专业技术人员工资待遇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陈君英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1301957</w:t>
            </w:r>
            <w:r>
              <w:rPr>
                <w:rFonts w:hint="eastAsia" w:ascii="华文仿宋" w:hAnsi="华文仿宋" w:eastAsia="华文仿宋" w:cs="华文仿宋"/>
                <w:color w:val="000000"/>
                <w:szCs w:val="21"/>
                <w:lang w:val="en-US" w:eastAsia="zh-CN"/>
              </w:rPr>
              <w:t>8</w:t>
            </w: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248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鄂尔多斯市疾病预防控制中心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华文仿宋" w:hAnsi="华文仿宋" w:eastAsia="华文仿宋" w:cs="华文仿宋"/>
                <w:color w:val="000000"/>
                <w:szCs w:val="21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  <w:lang w:val="en-US" w:eastAsia="zh-CN"/>
              </w:rPr>
              <w:t>疾病预防与控制4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营养与食品卫生学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硕士研究生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刚性引进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取得重点医学类院校硕士研究生及以上学历、学位或取得教育部认证的海外研究生及以上学位；专业为预防医学相关专业</w:t>
            </w:r>
          </w:p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不允许以第二学位进行报考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执行事业单位专业技术人员工资待遇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陈君英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1301957</w:t>
            </w:r>
            <w:r>
              <w:rPr>
                <w:rFonts w:hint="eastAsia" w:ascii="华文仿宋" w:hAnsi="华文仿宋" w:eastAsia="华文仿宋" w:cs="华文仿宋"/>
                <w:color w:val="000000"/>
                <w:szCs w:val="21"/>
                <w:lang w:val="en-US" w:eastAsia="zh-CN"/>
              </w:rPr>
              <w:t>8</w:t>
            </w: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248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鄂尔多斯市疾病预防控制中心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华文仿宋" w:hAnsi="华文仿宋" w:eastAsia="华文仿宋" w:cs="华文仿宋"/>
                <w:color w:val="000000"/>
                <w:szCs w:val="21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  <w:lang w:val="en-US" w:eastAsia="zh-CN"/>
              </w:rPr>
              <w:t>疾病预防与控制5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卫生毒理学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硕士研究生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刚性引进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取得重点医学类院校硕士研究生及以上学历、学位或取得教育部认证的海外研究生及以上学位；专业为预防医学相关专业</w:t>
            </w:r>
          </w:p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不允许以第二学位进行报考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执行事业单位专业技术人员工资待遇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陈君英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1301957</w:t>
            </w:r>
            <w:r>
              <w:rPr>
                <w:rFonts w:hint="eastAsia" w:ascii="华文仿宋" w:hAnsi="华文仿宋" w:eastAsia="华文仿宋" w:cs="华文仿宋"/>
                <w:color w:val="000000"/>
                <w:szCs w:val="21"/>
                <w:lang w:val="en-US" w:eastAsia="zh-CN"/>
              </w:rPr>
              <w:t>8</w:t>
            </w: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248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鄂尔多斯市卫生健康委员会所属事业单位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华文仿宋" w:hAnsi="华文仿宋" w:eastAsia="华文仿宋" w:cs="华文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专业技术岗</w:t>
            </w:r>
            <w:r>
              <w:rPr>
                <w:rFonts w:hint="eastAsia" w:ascii="华文仿宋" w:hAnsi="华文仿宋" w:eastAsia="华文仿宋" w:cs="华文仿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医学类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硕士研究生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4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刚性引进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专硕或有规培证、有工作经验者优先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执行事业单位专业技术人员工资待遇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高冬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0477-8588506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鄂尔多斯市卫生健康委员会所属事业单位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华文仿宋" w:hAnsi="华文仿宋" w:eastAsia="华文仿宋" w:cs="华文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专业技术岗</w:t>
            </w:r>
            <w:r>
              <w:rPr>
                <w:rFonts w:hint="eastAsia" w:ascii="华文仿宋" w:hAnsi="华文仿宋" w:eastAsia="华文仿宋" w:cs="华文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信息技术类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硕士研究生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刚性引进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专硕或有规培证、有工作经验者优先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Cs w:val="21"/>
              </w:rPr>
              <w:t>执行事业单位专业技术人员工资待遇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高冬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Cs w:val="21"/>
              </w:rPr>
              <w:t>0477-8588506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华文仿宋"/>
                <w:color w:val="000000"/>
                <w:szCs w:val="21"/>
              </w:rPr>
            </w:pPr>
          </w:p>
        </w:tc>
      </w:tr>
    </w:tbl>
    <w:p>
      <w:pPr>
        <w:wordWrap w:val="0"/>
        <w:spacing w:line="560" w:lineRule="exact"/>
        <w:jc w:val="left"/>
        <w:rPr>
          <w:rFonts w:ascii="华文仿宋" w:hAnsi="华文仿宋" w:eastAsia="华文仿宋" w:cs="华文仿宋"/>
          <w:szCs w:val="21"/>
        </w:rPr>
      </w:pPr>
    </w:p>
    <w:p>
      <w:pPr>
        <w:rPr>
          <w:rFonts w:ascii="华文仿宋" w:hAnsi="华文仿宋" w:eastAsia="华文仿宋" w:cs="华文仿宋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C75D4"/>
    <w:rsid w:val="00026371"/>
    <w:rsid w:val="002179CC"/>
    <w:rsid w:val="009B28E0"/>
    <w:rsid w:val="009C75D4"/>
    <w:rsid w:val="00BA24FD"/>
    <w:rsid w:val="00CB1D2D"/>
    <w:rsid w:val="00E306B0"/>
    <w:rsid w:val="034136BF"/>
    <w:rsid w:val="03DC244E"/>
    <w:rsid w:val="0C83183B"/>
    <w:rsid w:val="3661686D"/>
    <w:rsid w:val="51433BBF"/>
    <w:rsid w:val="5D9C5150"/>
    <w:rsid w:val="5DD85DCE"/>
    <w:rsid w:val="622268DC"/>
    <w:rsid w:val="65864CE3"/>
    <w:rsid w:val="666E37EA"/>
    <w:rsid w:val="7F8F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152</Words>
  <Characters>870</Characters>
  <Lines>7</Lines>
  <Paragraphs>2</Paragraphs>
  <TotalTime>2</TotalTime>
  <ScaleCrop>false</ScaleCrop>
  <LinksUpToDate>false</LinksUpToDate>
  <CharactersWithSpaces>1020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2019-03-28T08:48:00Z</dcterms:created>
  <dc:creator>user</dc:creator>
  <cp:lastModifiedBy>王军</cp:lastModifiedBy>
  <dcterms:modified xsi:type="dcterms:W3CDTF">2021-04-08T07:30:51Z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  <property fmtid="{D5CDD505-2E9C-101B-9397-08002B2CF9AE}" pid="3" name="ICV">
    <vt:lpwstr>57487894EED94ADE9B7641F27DD82494</vt:lpwstr>
  </property>
</Properties>
</file>